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1D9B" w14:textId="1F123209" w:rsidR="00FF76C0" w:rsidRPr="00FF76C0" w:rsidRDefault="00C93C94" w:rsidP="00FF76C0">
      <w:pPr>
        <w:rPr>
          <w:rFonts w:asciiTheme="majorHAnsi" w:hAnsiTheme="majorHAnsi"/>
          <w:b/>
        </w:rPr>
      </w:pPr>
      <w:r w:rsidRPr="00C66C49">
        <w:rPr>
          <w:rFonts w:eastAsia="Avenir Next LT Pro" w:cs="Avenir Next LT Pro"/>
          <w:noProof/>
          <w:color w:val="000000" w:themeColor="text1"/>
          <w:sz w:val="22"/>
          <w:szCs w:val="22"/>
        </w:rPr>
        <mc:AlternateContent>
          <mc:Choice Requires="wps">
            <w:drawing>
              <wp:anchor distT="45720" distB="45720" distL="114300" distR="114300" simplePos="0" relativeHeight="251658243" behindDoc="0" locked="0" layoutInCell="1" allowOverlap="1" wp14:anchorId="63F4420A" wp14:editId="30508863">
                <wp:simplePos x="0" y="0"/>
                <wp:positionH relativeFrom="margin">
                  <wp:align>center</wp:align>
                </wp:positionH>
                <wp:positionV relativeFrom="paragraph">
                  <wp:posOffset>-990600</wp:posOffset>
                </wp:positionV>
                <wp:extent cx="3848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noFill/>
                        <a:ln w="9525">
                          <a:noFill/>
                          <a:miter lim="800000"/>
                          <a:headEnd/>
                          <a:tailEnd/>
                        </a:ln>
                      </wps:spPr>
                      <wps:txbx>
                        <w:txbxContent>
                          <w:p w14:paraId="79935A50" w14:textId="3FEF6A01" w:rsidR="008C6863" w:rsidRPr="008C6863" w:rsidRDefault="00EE41FE" w:rsidP="008C6863">
                            <w:pPr>
                              <w:spacing w:after="0" w:line="240" w:lineRule="auto"/>
                              <w:jc w:val="center"/>
                              <w:rPr>
                                <w:rFonts w:asciiTheme="majorHAnsi" w:eastAsia="Avenir Next LT Pro" w:hAnsiTheme="majorHAnsi" w:cs="Avenir Next LT Pro"/>
                                <w:color w:val="FFFFFF" w:themeColor="background1"/>
                                <w:sz w:val="40"/>
                                <w:szCs w:val="40"/>
                              </w:rPr>
                            </w:pPr>
                            <w:r>
                              <w:rPr>
                                <w:rFonts w:asciiTheme="majorHAnsi" w:eastAsia="Avenir Next LT Pro" w:hAnsiTheme="majorHAnsi" w:cs="Avenir Next LT Pro"/>
                                <w:color w:val="FFFFFF" w:themeColor="background1"/>
                                <w:sz w:val="40"/>
                                <w:szCs w:val="40"/>
                              </w:rPr>
                              <w:t>Psychology</w:t>
                            </w:r>
                          </w:p>
                          <w:p w14:paraId="535B5748" w14:textId="738CBF49" w:rsidR="00C66C49" w:rsidRPr="00996672" w:rsidRDefault="00C66C49" w:rsidP="008C6863">
                            <w:pPr>
                              <w:spacing w:after="0" w:line="240" w:lineRule="auto"/>
                              <w:jc w:val="center"/>
                              <w:rPr>
                                <w:rFonts w:asciiTheme="majorHAnsi" w:eastAsia="Avenir Next LT Pro" w:hAnsiTheme="majorHAnsi" w:cs="Avenir Next LT Pro"/>
                                <w:b/>
                                <w:bCs/>
                                <w:color w:val="FFFFFF" w:themeColor="background1"/>
                                <w:sz w:val="40"/>
                                <w:szCs w:val="40"/>
                              </w:rPr>
                            </w:pPr>
                            <w:r>
                              <w:rPr>
                                <w:rFonts w:asciiTheme="majorHAnsi" w:eastAsia="Avenir Next LT Pro" w:hAnsiTheme="majorHAnsi" w:cs="Avenir Next LT Pro"/>
                                <w:b/>
                                <w:bCs/>
                                <w:color w:val="FFFFFF" w:themeColor="background1"/>
                                <w:sz w:val="40"/>
                                <w:szCs w:val="40"/>
                              </w:rPr>
                              <w:t>Admissions Checklist</w:t>
                            </w:r>
                          </w:p>
                          <w:p w14:paraId="687DBA3D" w14:textId="62DBDCA0" w:rsidR="00C66C49" w:rsidRDefault="00C66C4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4420A" id="_x0000_t202" coordsize="21600,21600" o:spt="202" path="m,l,21600r21600,l21600,xe">
                <v:stroke joinstyle="miter"/>
                <v:path gradientshapeok="t" o:connecttype="rect"/>
              </v:shapetype>
              <v:shape id="Text Box 2" o:spid="_x0000_s1026" type="#_x0000_t202" style="position:absolute;margin-left:0;margin-top:-78pt;width:303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" filled="f" stroked="f">
                <v:textbox style="mso-fit-shape-to-text:t">
                  <w:txbxContent>
                    <w:p w14:paraId="79935A50" w14:textId="3FEF6A01" w:rsidR="008C6863" w:rsidRPr="008C6863" w:rsidRDefault="00EE41FE" w:rsidP="008C6863">
                      <w:pPr>
                        <w:spacing w:after="0" w:line="240" w:lineRule="auto"/>
                        <w:jc w:val="center"/>
                        <w:rPr>
                          <w:rFonts w:asciiTheme="majorHAnsi" w:eastAsia="Avenir Next LT Pro" w:hAnsiTheme="majorHAnsi" w:cs="Avenir Next LT Pro"/>
                          <w:color w:val="FFFFFF" w:themeColor="background1"/>
                          <w:sz w:val="40"/>
                          <w:szCs w:val="40"/>
                        </w:rPr>
                      </w:pPr>
                      <w:r>
                        <w:rPr>
                          <w:rFonts w:asciiTheme="majorHAnsi" w:eastAsia="Avenir Next LT Pro" w:hAnsiTheme="majorHAnsi" w:cs="Avenir Next LT Pro"/>
                          <w:color w:val="FFFFFF" w:themeColor="background1"/>
                          <w:sz w:val="40"/>
                          <w:szCs w:val="40"/>
                        </w:rPr>
                        <w:t>Psychology</w:t>
                      </w:r>
                    </w:p>
                    <w:p w14:paraId="535B5748" w14:textId="738CBF49" w:rsidR="00C66C49" w:rsidRPr="00996672" w:rsidRDefault="00C66C49" w:rsidP="008C6863">
                      <w:pPr>
                        <w:spacing w:after="0" w:line="240" w:lineRule="auto"/>
                        <w:jc w:val="center"/>
                        <w:rPr>
                          <w:rFonts w:asciiTheme="majorHAnsi" w:eastAsia="Avenir Next LT Pro" w:hAnsiTheme="majorHAnsi" w:cs="Avenir Next LT Pro"/>
                          <w:b/>
                          <w:bCs/>
                          <w:color w:val="FFFFFF" w:themeColor="background1"/>
                          <w:sz w:val="40"/>
                          <w:szCs w:val="40"/>
                        </w:rPr>
                      </w:pPr>
                      <w:r>
                        <w:rPr>
                          <w:rFonts w:asciiTheme="majorHAnsi" w:eastAsia="Avenir Next LT Pro" w:hAnsiTheme="majorHAnsi" w:cs="Avenir Next LT Pro"/>
                          <w:b/>
                          <w:bCs/>
                          <w:color w:val="FFFFFF" w:themeColor="background1"/>
                          <w:sz w:val="40"/>
                          <w:szCs w:val="40"/>
                        </w:rPr>
                        <w:t>Admissions Checklist</w:t>
                      </w:r>
                    </w:p>
                    <w:p w14:paraId="687DBA3D" w14:textId="62DBDCA0" w:rsidR="00C66C49" w:rsidRDefault="00C66C49"/>
                  </w:txbxContent>
                </v:textbox>
                <w10:wrap anchorx="margin"/>
              </v:shape>
            </w:pict>
          </mc:Fallback>
        </mc:AlternateContent>
      </w:r>
      <w:r w:rsidRPr="00996672">
        <w:rPr>
          <w:rFonts w:asciiTheme="majorHAnsi" w:hAnsiTheme="majorHAnsi"/>
          <w:noProof/>
        </w:rPr>
        <w:drawing>
          <wp:anchor distT="0" distB="0" distL="114300" distR="114300" simplePos="0" relativeHeight="251658240" behindDoc="1" locked="1" layoutInCell="1" allowOverlap="1" wp14:anchorId="00076512" wp14:editId="729120E2">
            <wp:simplePos x="0" y="0"/>
            <wp:positionH relativeFrom="margin">
              <wp:posOffset>-690245</wp:posOffset>
            </wp:positionH>
            <wp:positionV relativeFrom="paragraph">
              <wp:posOffset>-1107440</wp:posOffset>
            </wp:positionV>
            <wp:extent cx="7324344" cy="978408"/>
            <wp:effectExtent l="0" t="0" r="0" b="0"/>
            <wp:wrapNone/>
            <wp:docPr id="14738710" name="Picture 1473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24344" cy="978408"/>
                    </a:xfrm>
                    <a:prstGeom prst="rect">
                      <a:avLst/>
                    </a:prstGeom>
                  </pic:spPr>
                </pic:pic>
              </a:graphicData>
            </a:graphic>
            <wp14:sizeRelH relativeFrom="page">
              <wp14:pctWidth>0</wp14:pctWidth>
            </wp14:sizeRelH>
            <wp14:sizeRelV relativeFrom="page">
              <wp14:pctHeight>0</wp14:pctHeight>
            </wp14:sizeRelV>
          </wp:anchor>
        </w:drawing>
      </w:r>
      <w:r w:rsidR="00FF76C0" w:rsidRPr="003A3B61">
        <w:rPr>
          <w:b/>
          <w:bCs/>
        </w:rPr>
        <w:t>Apply</w:t>
      </w:r>
    </w:p>
    <w:p w14:paraId="679D76EF" w14:textId="77777777" w:rsidR="00FF76C0" w:rsidRPr="003A3B61" w:rsidRDefault="00FF76C0" w:rsidP="00FF76C0">
      <w:pPr>
        <w:shd w:val="clear" w:color="auto" w:fill="FFFFFF" w:themeFill="background1"/>
        <w:spacing w:before="180" w:after="180" w:line="286" w:lineRule="auto"/>
      </w:pPr>
      <w:r w:rsidRPr="003A3B61">
        <w:t>Complete an Admissions Application to HLGU. Be sure to use your personal and not a work email when completing this form. It is also important to list any previous last names on the application as transcripts may arrive under those names. You must apply at least ten days prior to the start of a term to be enrolled in classes.</w:t>
      </w:r>
    </w:p>
    <w:p w14:paraId="1057918E" w14:textId="77777777" w:rsidR="00FF76C0" w:rsidRPr="003A3B61" w:rsidRDefault="00FF76C0" w:rsidP="00FF76C0">
      <w:pPr>
        <w:shd w:val="clear" w:color="auto" w:fill="FFFFFF" w:themeFill="background1"/>
        <w:spacing w:before="180" w:after="180" w:line="286" w:lineRule="auto"/>
        <w:rPr>
          <w:b/>
          <w:bCs/>
        </w:rPr>
      </w:pPr>
      <w:r w:rsidRPr="003A3B61">
        <w:rPr>
          <w:b/>
          <w:bCs/>
        </w:rPr>
        <w:t>Request Official Transcripts</w:t>
      </w:r>
    </w:p>
    <w:p w14:paraId="0A77B63A" w14:textId="77777777" w:rsidR="00FF76C0" w:rsidRPr="003A3B61" w:rsidRDefault="00FF76C0" w:rsidP="00FF76C0">
      <w:pPr>
        <w:shd w:val="clear" w:color="auto" w:fill="FFFFFF" w:themeFill="background1"/>
        <w:spacing w:before="180" w:after="180" w:line="286" w:lineRule="auto"/>
      </w:pPr>
      <w:r w:rsidRPr="003A3B61">
        <w:t>Request that official transcripts be sent to HLGU’s Registrar’s Office from every institution where you have earned higher education credit, including dual credit. Transcripts should be sent directly from the institution to HLGU. While HLGU accepts both mailed and electronic transcripts, electronic transcripts usually arrive faster.</w:t>
      </w:r>
    </w:p>
    <w:p w14:paraId="0795574A" w14:textId="77777777" w:rsidR="00FF76C0" w:rsidRPr="003A3B61" w:rsidRDefault="00FF76C0" w:rsidP="00FF76C0">
      <w:pPr>
        <w:shd w:val="clear" w:color="auto" w:fill="FFFFFF" w:themeFill="background1"/>
        <w:spacing w:before="180" w:after="180" w:line="286" w:lineRule="auto"/>
        <w:rPr>
          <w:b/>
          <w:bCs/>
        </w:rPr>
      </w:pPr>
      <w:r w:rsidRPr="003A3B61">
        <w:rPr>
          <w:b/>
          <w:bCs/>
        </w:rPr>
        <w:t>Apply for Outside Scholarships (optional)</w:t>
      </w:r>
    </w:p>
    <w:p w14:paraId="07427326" w14:textId="3A776BEF" w:rsidR="00FF76C0" w:rsidRPr="003A3B61" w:rsidRDefault="00FF76C0" w:rsidP="00FF76C0">
      <w:pPr>
        <w:shd w:val="clear" w:color="auto" w:fill="FFFFFF" w:themeFill="background1"/>
        <w:spacing w:before="180" w:after="180" w:line="286" w:lineRule="auto"/>
      </w:pPr>
      <w:r w:rsidRPr="003A3B61">
        <w:t xml:space="preserve">Apply for </w:t>
      </w:r>
      <w:r w:rsidR="006824E4">
        <w:t>additional</w:t>
      </w:r>
      <w:r w:rsidRPr="003A3B61">
        <w:t xml:space="preserve"> scholarships</w:t>
      </w:r>
      <w:r w:rsidR="006824E4">
        <w:t xml:space="preserve">, </w:t>
      </w:r>
      <w:r w:rsidRPr="003A3B61">
        <w:t>utiliz</w:t>
      </w:r>
      <w:r w:rsidR="006824E4">
        <w:t>ing</w:t>
      </w:r>
      <w:r w:rsidRPr="003A3B61">
        <w:t xml:space="preserve"> scholarship search engines </w:t>
      </w:r>
      <w:r w:rsidR="006824E4">
        <w:t>like those below</w:t>
      </w:r>
      <w:r w:rsidRPr="003A3B61">
        <w:t xml:space="preserve"> discover and apply for more:</w:t>
      </w:r>
    </w:p>
    <w:p w14:paraId="69642D64" w14:textId="77777777" w:rsidR="006824E4" w:rsidRDefault="00FF76C0" w:rsidP="00F72A49">
      <w:pPr>
        <w:pStyle w:val="ListParagraph"/>
        <w:numPr>
          <w:ilvl w:val="0"/>
          <w:numId w:val="8"/>
        </w:numPr>
        <w:shd w:val="clear" w:color="auto" w:fill="FFFFFF" w:themeFill="background1"/>
        <w:spacing w:before="180" w:after="180" w:line="286" w:lineRule="auto"/>
        <w:rPr>
          <w:rStyle w:val="Hyperlink"/>
        </w:rPr>
      </w:pPr>
      <w:hyperlink r:id="rId9">
        <w:r w:rsidRPr="003A3B61">
          <w:rPr>
            <w:rStyle w:val="Hyperlink"/>
          </w:rPr>
          <w:t>CareerOneStop</w:t>
        </w:r>
      </w:hyperlink>
    </w:p>
    <w:p w14:paraId="618F029A" w14:textId="405DCBE7" w:rsidR="006824E4" w:rsidRDefault="00FF76C0" w:rsidP="00F72A49">
      <w:pPr>
        <w:pStyle w:val="ListParagraph"/>
        <w:numPr>
          <w:ilvl w:val="0"/>
          <w:numId w:val="8"/>
        </w:numPr>
        <w:shd w:val="clear" w:color="auto" w:fill="FFFFFF" w:themeFill="background1"/>
        <w:spacing w:before="180" w:after="180" w:line="286" w:lineRule="auto"/>
        <w:rPr>
          <w:rStyle w:val="Hyperlink"/>
        </w:rPr>
      </w:pPr>
      <w:hyperlink r:id="rId10">
        <w:r w:rsidRPr="003A3B61">
          <w:rPr>
            <w:rStyle w:val="Hyperlink"/>
          </w:rPr>
          <w:t>Scholarships.com</w:t>
        </w:r>
      </w:hyperlink>
    </w:p>
    <w:p w14:paraId="7F522064" w14:textId="530E2ADB" w:rsidR="00FF76C0" w:rsidRDefault="00FF76C0" w:rsidP="006824E4">
      <w:pPr>
        <w:pStyle w:val="ListParagraph"/>
        <w:numPr>
          <w:ilvl w:val="0"/>
          <w:numId w:val="8"/>
        </w:numPr>
        <w:shd w:val="clear" w:color="auto" w:fill="FFFFFF" w:themeFill="background1"/>
        <w:spacing w:before="180" w:after="180" w:line="286" w:lineRule="auto"/>
        <w:rPr>
          <w:rStyle w:val="Hyperlink"/>
        </w:rPr>
      </w:pPr>
      <w:hyperlink r:id="rId11">
        <w:r w:rsidRPr="003A3B61">
          <w:rPr>
            <w:rStyle w:val="Hyperlink"/>
          </w:rPr>
          <w:t>Scholarships360</w:t>
        </w:r>
      </w:hyperlink>
    </w:p>
    <w:p w14:paraId="66E79CE4" w14:textId="77777777" w:rsidR="00FF76C0" w:rsidRPr="003A3B61" w:rsidRDefault="00FF76C0" w:rsidP="00FF76C0">
      <w:pPr>
        <w:shd w:val="clear" w:color="auto" w:fill="FFFFFF" w:themeFill="background1"/>
        <w:spacing w:before="180" w:after="180" w:line="286" w:lineRule="auto"/>
      </w:pPr>
      <w:r w:rsidRPr="003A3B61">
        <w:rPr>
          <w:b/>
          <w:bCs/>
        </w:rPr>
        <w:t>Receive Admission Letter</w:t>
      </w:r>
    </w:p>
    <w:p w14:paraId="5E7AC199" w14:textId="77777777" w:rsidR="00FF76C0" w:rsidRPr="003A3B61" w:rsidRDefault="00FF76C0" w:rsidP="00FF76C0">
      <w:pPr>
        <w:shd w:val="clear" w:color="auto" w:fill="FFFFFF" w:themeFill="background1"/>
        <w:spacing w:before="180" w:after="180" w:line="286" w:lineRule="auto"/>
      </w:pPr>
      <w:r w:rsidRPr="003A3B61">
        <w:t>Once application materials have been received and you have been admitted to HLGU, the Online Department will send your admission letter to the email address listed in your admissions application.</w:t>
      </w:r>
    </w:p>
    <w:p w14:paraId="1B2DF617" w14:textId="2C3016E7" w:rsidR="0F0F29F1" w:rsidRDefault="0F0F29F1" w:rsidP="2666E4F3">
      <w:pPr>
        <w:rPr>
          <w:rFonts w:ascii="Aptos Display" w:eastAsia="Aptos Display" w:hAnsi="Aptos Display" w:cs="Aptos Display"/>
          <w:b/>
          <w:bCs/>
        </w:rPr>
      </w:pPr>
      <w:r w:rsidRPr="2666E4F3">
        <w:rPr>
          <w:rFonts w:ascii="Aptos Display" w:eastAsia="Aptos Display" w:hAnsi="Aptos Display" w:cs="Aptos Display"/>
          <w:b/>
          <w:bCs/>
        </w:rPr>
        <w:t>Receive Login Information</w:t>
      </w:r>
    </w:p>
    <w:p w14:paraId="023CD40F" w14:textId="55FB8E6E" w:rsidR="0F0F29F1" w:rsidRDefault="0F0F29F1" w:rsidP="2666E4F3">
      <w:r w:rsidRPr="2666E4F3">
        <w:rPr>
          <w:rFonts w:ascii="Aptos Display" w:eastAsia="Aptos Display" w:hAnsi="Aptos Display" w:cs="Aptos Display"/>
        </w:rPr>
        <w:t>Within a few days of admission, students should receive an email containing login information.</w:t>
      </w:r>
    </w:p>
    <w:p w14:paraId="092FA6D3" w14:textId="77777777" w:rsidR="006824E4" w:rsidRDefault="0F0F29F1" w:rsidP="2666E4F3">
      <w:pPr>
        <w:rPr>
          <w:rFonts w:ascii="Aptos Display" w:eastAsia="Aptos Display" w:hAnsi="Aptos Display" w:cs="Aptos Display"/>
          <w:i/>
          <w:iCs/>
        </w:rPr>
      </w:pPr>
      <w:r w:rsidRPr="2666E4F3">
        <w:rPr>
          <w:rFonts w:ascii="Aptos Display" w:eastAsia="Aptos Display" w:hAnsi="Aptos Display" w:cs="Aptos Display"/>
          <w:i/>
          <w:iCs/>
        </w:rPr>
        <w:t xml:space="preserve"> If you do not see this in your personal email inbox, be sure to check your spam/junk folder. </w:t>
      </w:r>
    </w:p>
    <w:p w14:paraId="37CCAF8E" w14:textId="05723388" w:rsidR="00FF76C0" w:rsidRDefault="0F0F29F1" w:rsidP="2666E4F3">
      <w:pPr>
        <w:rPr>
          <w:rFonts w:ascii="Aptos Display" w:eastAsia="Aptos Display" w:hAnsi="Aptos Display" w:cs="Aptos Display"/>
          <w:i/>
          <w:iCs/>
        </w:rPr>
      </w:pPr>
      <w:r w:rsidRPr="2666E4F3">
        <w:rPr>
          <w:rFonts w:ascii="Aptos Display" w:eastAsia="Aptos Display" w:hAnsi="Aptos Display" w:cs="Aptos Display"/>
          <w:i/>
          <w:iCs/>
        </w:rPr>
        <w:t>If you have previously had an HLGU student email account, you will not receive a new one; your student ID and sign in information should be the same as before. Contact the Online Department if you do not receive this email or need further assistance</w:t>
      </w:r>
    </w:p>
    <w:p w14:paraId="6F388F58" w14:textId="4FB2A185" w:rsidR="006824E4" w:rsidRDefault="006824E4" w:rsidP="00FF76C0">
      <w:pPr>
        <w:shd w:val="clear" w:color="auto" w:fill="FFFFFF" w:themeFill="background1"/>
        <w:spacing w:before="180" w:after="180" w:line="286" w:lineRule="auto"/>
        <w:rPr>
          <w:b/>
          <w:bCs/>
        </w:rPr>
      </w:pPr>
      <w:r>
        <w:rPr>
          <w:noProof/>
        </w:rPr>
        <w:drawing>
          <wp:anchor distT="0" distB="0" distL="114300" distR="114300" simplePos="0" relativeHeight="251670532" behindDoc="0" locked="1" layoutInCell="1" allowOverlap="1" wp14:anchorId="12EB54AB" wp14:editId="794861BA">
            <wp:simplePos x="0" y="0"/>
            <wp:positionH relativeFrom="margin">
              <wp:align>center</wp:align>
            </wp:positionH>
            <wp:positionV relativeFrom="bottomMargin">
              <wp:posOffset>-80010</wp:posOffset>
            </wp:positionV>
            <wp:extent cx="7319010" cy="1097280"/>
            <wp:effectExtent l="0" t="0" r="0" b="7620"/>
            <wp:wrapNone/>
            <wp:docPr id="385872244" name="Picture 385872244" descr="A close-up of a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63497" name="Picture 770263497" descr="A close-up of a blue backgrou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9010" cy="1097280"/>
                    </a:xfrm>
                    <a:prstGeom prst="rect">
                      <a:avLst/>
                    </a:prstGeom>
                  </pic:spPr>
                </pic:pic>
              </a:graphicData>
            </a:graphic>
            <wp14:sizeRelH relativeFrom="page">
              <wp14:pctWidth>0</wp14:pctWidth>
            </wp14:sizeRelH>
            <wp14:sizeRelV relativeFrom="page">
              <wp14:pctHeight>0</wp14:pctHeight>
            </wp14:sizeRelV>
          </wp:anchor>
        </w:drawing>
      </w:r>
    </w:p>
    <w:p w14:paraId="4277A524" w14:textId="739A677C" w:rsidR="00FF76C0" w:rsidRPr="003A3B61" w:rsidRDefault="00FF76C0" w:rsidP="00FF76C0">
      <w:pPr>
        <w:shd w:val="clear" w:color="auto" w:fill="FFFFFF" w:themeFill="background1"/>
        <w:spacing w:before="180" w:after="180" w:line="286" w:lineRule="auto"/>
        <w:rPr>
          <w:b/>
          <w:bCs/>
        </w:rPr>
      </w:pPr>
      <w:r w:rsidRPr="003A3B61">
        <w:rPr>
          <w:b/>
          <w:bCs/>
        </w:rPr>
        <w:lastRenderedPageBreak/>
        <w:t>Meet with Your Academic Advisor</w:t>
      </w:r>
    </w:p>
    <w:p w14:paraId="030725A8" w14:textId="0416C2C4" w:rsidR="00FF76C0" w:rsidRPr="003A3B61" w:rsidRDefault="00FF76C0" w:rsidP="00FF76C0">
      <w:pPr>
        <w:shd w:val="clear" w:color="auto" w:fill="FFFFFF" w:themeFill="background1"/>
        <w:spacing w:before="180" w:after="180" w:line="286" w:lineRule="auto"/>
      </w:pPr>
      <w:r w:rsidRPr="003A3B61">
        <w:t xml:space="preserve">Set up an advising appointment to meet with your academic advisor and go over your course registration. Come to the meeting prepared with questions you have about your academic program or HLGU. </w:t>
      </w:r>
      <w:r w:rsidR="00264F2B">
        <w:t xml:space="preserve">Our </w:t>
      </w:r>
      <w:r w:rsidRPr="003A3B61">
        <w:t>academic advisor</w:t>
      </w:r>
      <w:r w:rsidR="00264F2B">
        <w:t xml:space="preserve">s are listed on our </w:t>
      </w:r>
      <w:hyperlink r:id="rId13">
        <w:r w:rsidR="00264F2B">
          <w:rPr>
            <w:rStyle w:val="Hyperlink"/>
          </w:rPr>
          <w:t>o</w:t>
        </w:r>
        <w:r w:rsidRPr="003A3B61">
          <w:rPr>
            <w:rStyle w:val="Hyperlink"/>
          </w:rPr>
          <w:t xml:space="preserve">nline </w:t>
        </w:r>
        <w:r w:rsidR="00264F2B">
          <w:rPr>
            <w:rStyle w:val="Hyperlink"/>
          </w:rPr>
          <w:t>s</w:t>
        </w:r>
        <w:r w:rsidRPr="003A3B61">
          <w:rPr>
            <w:rStyle w:val="Hyperlink"/>
          </w:rPr>
          <w:t>taff</w:t>
        </w:r>
      </w:hyperlink>
      <w:r w:rsidRPr="003A3B61">
        <w:t xml:space="preserve"> page.</w:t>
      </w:r>
    </w:p>
    <w:p w14:paraId="485D8CC7" w14:textId="77777777" w:rsidR="00FF76C0" w:rsidRPr="003A3B61" w:rsidRDefault="00FF76C0" w:rsidP="00FF76C0">
      <w:pPr>
        <w:shd w:val="clear" w:color="auto" w:fill="FFFFFF" w:themeFill="background1"/>
        <w:spacing w:before="180" w:after="180" w:line="286" w:lineRule="auto"/>
        <w:rPr>
          <w:b/>
          <w:bCs/>
        </w:rPr>
      </w:pPr>
      <w:r w:rsidRPr="003A3B61">
        <w:rPr>
          <w:b/>
          <w:bCs/>
        </w:rPr>
        <w:t>Complete Online Student Orientation</w:t>
      </w:r>
    </w:p>
    <w:p w14:paraId="47EE868F" w14:textId="77777777" w:rsidR="00FF76C0" w:rsidRPr="003A3B61" w:rsidRDefault="00FF76C0" w:rsidP="00FF76C0">
      <w:pPr>
        <w:shd w:val="clear" w:color="auto" w:fill="FFFFFF" w:themeFill="background1"/>
        <w:spacing w:before="180" w:after="180" w:line="286" w:lineRule="auto"/>
      </w:pPr>
      <w:r w:rsidRPr="003A3B61">
        <w:t>Log in to Canvas and complete your New Student Orientation course. Write down any questions you have while working through the course. If needed, schedule an additional advising appointment to discuss your remaining questions with your academic advisor.</w:t>
      </w:r>
    </w:p>
    <w:p w14:paraId="57A39C21" w14:textId="0A15E9DD" w:rsidR="00FF76C0" w:rsidRPr="00FF76C0" w:rsidRDefault="00C93C94" w:rsidP="00FF76C0">
      <w:pPr>
        <w:rPr>
          <w:rFonts w:ascii="Aptos Display" w:eastAsia="Aptos Display" w:hAnsi="Aptos Display" w:cs="Aptos Display"/>
        </w:rPr>
      </w:pPr>
      <w:r w:rsidRPr="00996672">
        <w:rPr>
          <w:rFonts w:asciiTheme="majorHAnsi" w:hAnsiTheme="majorHAnsi"/>
          <w:noProof/>
        </w:rPr>
        <w:drawing>
          <wp:anchor distT="0" distB="0" distL="114300" distR="114300" simplePos="0" relativeHeight="251658242" behindDoc="1" locked="1" layoutInCell="1" allowOverlap="1" wp14:anchorId="09C2F4A7" wp14:editId="5522D802">
            <wp:simplePos x="0" y="0"/>
            <wp:positionH relativeFrom="margin">
              <wp:align>center</wp:align>
            </wp:positionH>
            <wp:positionV relativeFrom="page">
              <wp:posOffset>109855</wp:posOffset>
            </wp:positionV>
            <wp:extent cx="7324344" cy="978408"/>
            <wp:effectExtent l="0" t="0" r="0" b="0"/>
            <wp:wrapNone/>
            <wp:docPr id="1008691911" name="Picture 1008691911" descr="A red sky with a few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1911" name="Picture 1008691911" descr="A red sky with a few tre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24344" cy="978408"/>
                    </a:xfrm>
                    <a:prstGeom prst="rect">
                      <a:avLst/>
                    </a:prstGeom>
                  </pic:spPr>
                </pic:pic>
              </a:graphicData>
            </a:graphic>
            <wp14:sizeRelH relativeFrom="page">
              <wp14:pctWidth>0</wp14:pctWidth>
            </wp14:sizeRelH>
            <wp14:sizeRelV relativeFrom="page">
              <wp14:pctHeight>0</wp14:pctHeight>
            </wp14:sizeRelV>
          </wp:anchor>
        </w:drawing>
      </w:r>
      <w:r w:rsidR="00FF76C0" w:rsidRPr="003A3B61">
        <w:rPr>
          <w:b/>
          <w:bCs/>
        </w:rPr>
        <w:t>Purchase Textbooks</w:t>
      </w:r>
    </w:p>
    <w:p w14:paraId="3AA986D0" w14:textId="57A36CBB" w:rsidR="00FF76C0" w:rsidRDefault="00FF76C0" w:rsidP="00FF76C0">
      <w:pPr>
        <w:shd w:val="clear" w:color="auto" w:fill="FFFFFF" w:themeFill="background1"/>
        <w:spacing w:before="180" w:after="180" w:line="286" w:lineRule="auto"/>
      </w:pPr>
      <w:r w:rsidRPr="003A3B61">
        <w:t xml:space="preserve">Order your textbooks </w:t>
      </w:r>
      <w:r w:rsidR="006824E4">
        <w:t xml:space="preserve">and lab kits </w:t>
      </w:r>
      <w:r w:rsidRPr="003A3B61">
        <w:t xml:space="preserve">early to allow ample time for shipping. </w:t>
      </w:r>
      <w:r w:rsidR="006824E4">
        <w:t>These can be found at HLGU’s</w:t>
      </w:r>
      <w:r w:rsidRPr="003A3B61">
        <w:t xml:space="preserve"> </w:t>
      </w:r>
      <w:hyperlink r:id="rId15">
        <w:r w:rsidR="006824E4">
          <w:rPr>
            <w:rStyle w:val="Hyperlink"/>
          </w:rPr>
          <w:t>t</w:t>
        </w:r>
        <w:r w:rsidRPr="003A3B61">
          <w:rPr>
            <w:rStyle w:val="Hyperlink"/>
          </w:rPr>
          <w:t>extbook</w:t>
        </w:r>
      </w:hyperlink>
      <w:r w:rsidR="006824E4">
        <w:t xml:space="preserve"> page.</w:t>
      </w:r>
    </w:p>
    <w:p w14:paraId="21A993F5" w14:textId="777AE8CF" w:rsidR="006824E4" w:rsidRDefault="006824E4" w:rsidP="00FF76C0">
      <w:pPr>
        <w:shd w:val="clear" w:color="auto" w:fill="FFFFFF" w:themeFill="background1"/>
        <w:spacing w:before="180" w:after="180" w:line="286" w:lineRule="auto"/>
      </w:pPr>
      <w:r>
        <w:t>If your class requires courseware (Pearson, McGraw-Hill, Cengage, etc.), the easiest and cheapest way to order these is directly through the class website, which will open two weeks before classes begin. This process is instantaneous.</w:t>
      </w:r>
    </w:p>
    <w:p w14:paraId="265E48A7" w14:textId="5E6E7F5E" w:rsidR="006824E4" w:rsidRPr="003A3B61" w:rsidRDefault="006824E4" w:rsidP="00FF76C0">
      <w:pPr>
        <w:shd w:val="clear" w:color="auto" w:fill="FFFFFF" w:themeFill="background1"/>
        <w:spacing w:before="180" w:after="180" w:line="286" w:lineRule="auto"/>
      </w:pPr>
      <w:r>
        <w:t xml:space="preserve">You can use a voucher to order textbooks if you need to purchase them with financial aid funds. This process is also listed on the </w:t>
      </w:r>
      <w:hyperlink r:id="rId16">
        <w:r>
          <w:rPr>
            <w:rStyle w:val="Hyperlink"/>
          </w:rPr>
          <w:t>t</w:t>
        </w:r>
        <w:r w:rsidRPr="003A3B61">
          <w:rPr>
            <w:rStyle w:val="Hyperlink"/>
          </w:rPr>
          <w:t>extbook</w:t>
        </w:r>
      </w:hyperlink>
      <w:r>
        <w:t xml:space="preserve"> page.</w:t>
      </w:r>
    </w:p>
    <w:p w14:paraId="6B20E938" w14:textId="77777777" w:rsidR="00FF76C0" w:rsidRPr="003A3B61" w:rsidRDefault="00FF76C0" w:rsidP="00FF76C0">
      <w:pPr>
        <w:shd w:val="clear" w:color="auto" w:fill="FFFFFF" w:themeFill="background1"/>
        <w:spacing w:before="180" w:after="180" w:line="286" w:lineRule="auto"/>
      </w:pPr>
      <w:r w:rsidRPr="003A3B61">
        <w:rPr>
          <w:rFonts w:eastAsia="Times New Roman" w:cs="Times New Roman"/>
          <w:b/>
          <w:bCs/>
        </w:rPr>
        <w:t>Financial Aid</w:t>
      </w:r>
    </w:p>
    <w:p w14:paraId="689FFB75" w14:textId="77777777" w:rsidR="00FF76C0" w:rsidRPr="003A3B61" w:rsidRDefault="00FF76C0" w:rsidP="00FF76C0">
      <w:pPr>
        <w:shd w:val="clear" w:color="auto" w:fill="FFFFFF" w:themeFill="background1"/>
        <w:spacing w:before="180" w:after="180" w:line="286" w:lineRule="auto"/>
      </w:pPr>
      <w:r w:rsidRPr="003A3B61">
        <w:t xml:space="preserve">Complete </w:t>
      </w:r>
      <w:bookmarkStart w:id="0" w:name="_Int_BbW1as3u"/>
      <w:r w:rsidRPr="003A3B61">
        <w:t>your</w:t>
      </w:r>
      <w:bookmarkEnd w:id="0"/>
      <w:r w:rsidRPr="003A3B61">
        <w:t xml:space="preserve"> </w:t>
      </w:r>
      <w:hyperlink r:id="rId17">
        <w:r w:rsidRPr="003A3B61">
          <w:rPr>
            <w:rStyle w:val="Hyperlink"/>
          </w:rPr>
          <w:t>Free Application for Federal Student Aid (FAFSA)</w:t>
        </w:r>
      </w:hyperlink>
      <w:r w:rsidRPr="003A3B61">
        <w:t xml:space="preserve">  to receive federal financial aid. Other ways to receive financial aid include scholarships, grants, subsidized loans, and unsubsidized loans:</w:t>
      </w:r>
    </w:p>
    <w:p w14:paraId="5C7EA9EB" w14:textId="77777777" w:rsidR="00FF76C0" w:rsidRPr="003A3B61" w:rsidRDefault="00FF76C0" w:rsidP="00FF76C0">
      <w:pPr>
        <w:pStyle w:val="ListParagraph"/>
        <w:numPr>
          <w:ilvl w:val="0"/>
          <w:numId w:val="5"/>
        </w:numPr>
        <w:shd w:val="clear" w:color="auto" w:fill="FFFFFF" w:themeFill="background1"/>
        <w:spacing w:before="180" w:after="180" w:line="286" w:lineRule="auto"/>
      </w:pPr>
      <w:r w:rsidRPr="003A3B61">
        <w:t>Scholarships and grants are funds you do not have to pay back.</w:t>
      </w:r>
    </w:p>
    <w:p w14:paraId="0249843A" w14:textId="5F67458C" w:rsidR="00FF76C0" w:rsidRPr="003A3B61" w:rsidRDefault="00FF76C0" w:rsidP="00FF76C0">
      <w:pPr>
        <w:pStyle w:val="ListParagraph"/>
        <w:numPr>
          <w:ilvl w:val="0"/>
          <w:numId w:val="5"/>
        </w:numPr>
        <w:shd w:val="clear" w:color="auto" w:fill="FFFFFF" w:themeFill="background1"/>
        <w:spacing w:before="180" w:after="180" w:line="286" w:lineRule="auto"/>
      </w:pPr>
      <w:r w:rsidRPr="003A3B61">
        <w:t xml:space="preserve">Subsidized Loans are </w:t>
      </w:r>
      <w:bookmarkStart w:id="1" w:name="_Int_c9cpBRkr"/>
      <w:r w:rsidRPr="003A3B61">
        <w:t>loans</w:t>
      </w:r>
      <w:bookmarkEnd w:id="1"/>
      <w:r w:rsidRPr="003A3B61">
        <w:t xml:space="preserve"> that a student can apply for that do not accrue interest and are paid while the student is in school at least half-time or during postponed periods of schooling.</w:t>
      </w:r>
    </w:p>
    <w:p w14:paraId="59624F1B" w14:textId="77777777" w:rsidR="00FF76C0" w:rsidRPr="003A3B61" w:rsidRDefault="00FF76C0" w:rsidP="00FF76C0">
      <w:pPr>
        <w:pStyle w:val="ListParagraph"/>
        <w:numPr>
          <w:ilvl w:val="0"/>
          <w:numId w:val="5"/>
        </w:numPr>
        <w:shd w:val="clear" w:color="auto" w:fill="FFFFFF" w:themeFill="background1"/>
        <w:spacing w:before="180" w:after="180" w:line="286" w:lineRule="auto"/>
      </w:pPr>
      <w:r w:rsidRPr="003A3B61">
        <w:t>Unsubsidized Loans are loans that both undergraduate and graduate students can apply for that accrues interest until the loan is fully paid for.</w:t>
      </w:r>
    </w:p>
    <w:p w14:paraId="2B8194D5" w14:textId="0580F9E2" w:rsidR="00FF76C0" w:rsidRDefault="006824E4" w:rsidP="00FF76C0">
      <w:pPr>
        <w:shd w:val="clear" w:color="auto" w:fill="FFFFFF" w:themeFill="background1"/>
        <w:spacing w:before="180" w:after="180" w:line="286" w:lineRule="auto"/>
        <w:rPr>
          <w:rStyle w:val="Hyperlink"/>
        </w:rPr>
      </w:pPr>
      <w:r>
        <w:rPr>
          <w:noProof/>
        </w:rPr>
        <w:drawing>
          <wp:anchor distT="0" distB="0" distL="114300" distR="114300" simplePos="0" relativeHeight="251664388" behindDoc="0" locked="0" layoutInCell="1" allowOverlap="1" wp14:anchorId="1E665B12" wp14:editId="3FFF1411">
            <wp:simplePos x="0" y="0"/>
            <wp:positionH relativeFrom="margin">
              <wp:align>center</wp:align>
            </wp:positionH>
            <wp:positionV relativeFrom="page">
              <wp:posOffset>8825230</wp:posOffset>
            </wp:positionV>
            <wp:extent cx="7315200" cy="1096645"/>
            <wp:effectExtent l="0" t="0" r="0" b="8255"/>
            <wp:wrapNone/>
            <wp:docPr id="770263497" name="Picture 770263497" descr="A close-up of a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63497" name="Picture 770263497" descr="A close-up of a blue backgrou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5200" cy="1096645"/>
                    </a:xfrm>
                    <a:prstGeom prst="rect">
                      <a:avLst/>
                    </a:prstGeom>
                  </pic:spPr>
                </pic:pic>
              </a:graphicData>
            </a:graphic>
            <wp14:sizeRelH relativeFrom="page">
              <wp14:pctWidth>0</wp14:pctWidth>
            </wp14:sizeRelH>
            <wp14:sizeRelV relativeFrom="page">
              <wp14:pctHeight>0</wp14:pctHeight>
            </wp14:sizeRelV>
          </wp:anchor>
        </w:drawing>
      </w:r>
      <w:r w:rsidR="00FF76C0" w:rsidRPr="003A3B61">
        <w:t xml:space="preserve">For more information, refer to the </w:t>
      </w:r>
      <w:hyperlink r:id="rId18">
        <w:r w:rsidR="00FF76C0" w:rsidRPr="003A3B61">
          <w:rPr>
            <w:rStyle w:val="Hyperlink"/>
          </w:rPr>
          <w:t>Online Undergraduate Financial Aid</w:t>
        </w:r>
      </w:hyperlink>
      <w:r w:rsidR="00FF76C0" w:rsidRPr="003A3B61">
        <w:rPr>
          <w:rStyle w:val="Hyperlink"/>
        </w:rPr>
        <w:t>.</w:t>
      </w:r>
    </w:p>
    <w:p w14:paraId="7861EA52" w14:textId="77777777" w:rsidR="00264F2B" w:rsidRDefault="00264F2B" w:rsidP="00FF76C0">
      <w:pPr>
        <w:shd w:val="clear" w:color="auto" w:fill="FFFFFF" w:themeFill="background1"/>
        <w:spacing w:before="180" w:after="180" w:line="286" w:lineRule="auto"/>
        <w:rPr>
          <w:rStyle w:val="Hyperlink"/>
        </w:rPr>
      </w:pPr>
    </w:p>
    <w:p w14:paraId="08504C73" w14:textId="6ED20CFB" w:rsidR="00FF76C0" w:rsidRPr="003A3B61" w:rsidRDefault="00FF76C0" w:rsidP="00FF76C0">
      <w:pPr>
        <w:shd w:val="clear" w:color="auto" w:fill="FFFFFF" w:themeFill="background1"/>
        <w:spacing w:before="180" w:after="180" w:line="286" w:lineRule="auto"/>
        <w:rPr>
          <w:b/>
          <w:bCs/>
        </w:rPr>
      </w:pPr>
      <w:r w:rsidRPr="003A3B61">
        <w:rPr>
          <w:b/>
          <w:bCs/>
        </w:rPr>
        <w:lastRenderedPageBreak/>
        <w:t>Pay Bill/Set up Payment Pl</w:t>
      </w:r>
      <w:r w:rsidR="006824E4" w:rsidRPr="00996672">
        <w:rPr>
          <w:rFonts w:asciiTheme="majorHAnsi" w:hAnsiTheme="majorHAnsi"/>
          <w:noProof/>
        </w:rPr>
        <w:drawing>
          <wp:anchor distT="0" distB="0" distL="114300" distR="114300" simplePos="0" relativeHeight="251668484" behindDoc="1" locked="1" layoutInCell="1" allowOverlap="1" wp14:anchorId="0B48E1F0" wp14:editId="2486F23D">
            <wp:simplePos x="0" y="0"/>
            <wp:positionH relativeFrom="margin">
              <wp:posOffset>-690245</wp:posOffset>
            </wp:positionH>
            <wp:positionV relativeFrom="page">
              <wp:posOffset>100330</wp:posOffset>
            </wp:positionV>
            <wp:extent cx="7324090" cy="977900"/>
            <wp:effectExtent l="0" t="0" r="0" b="0"/>
            <wp:wrapNone/>
            <wp:docPr id="558401171" name="Picture 558401171" descr="A red sky with a few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1911" name="Picture 1008691911" descr="A red sky with a few tre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24090" cy="977900"/>
                    </a:xfrm>
                    <a:prstGeom prst="rect">
                      <a:avLst/>
                    </a:prstGeom>
                  </pic:spPr>
                </pic:pic>
              </a:graphicData>
            </a:graphic>
            <wp14:sizeRelH relativeFrom="page">
              <wp14:pctWidth>0</wp14:pctWidth>
            </wp14:sizeRelH>
            <wp14:sizeRelV relativeFrom="page">
              <wp14:pctHeight>0</wp14:pctHeight>
            </wp14:sizeRelV>
          </wp:anchor>
        </w:drawing>
      </w:r>
      <w:r w:rsidRPr="003A3B61">
        <w:rPr>
          <w:b/>
          <w:bCs/>
        </w:rPr>
        <w:t>an</w:t>
      </w:r>
    </w:p>
    <w:p w14:paraId="742E0FE5" w14:textId="748A99F5" w:rsidR="00606188" w:rsidRPr="006824E4" w:rsidRDefault="00FF76C0" w:rsidP="006824E4">
      <w:pPr>
        <w:shd w:val="clear" w:color="auto" w:fill="FFFFFF" w:themeFill="background1"/>
        <w:spacing w:before="180" w:after="180" w:line="286" w:lineRule="auto"/>
      </w:pPr>
      <w:r w:rsidRPr="003A3B61">
        <w:t xml:space="preserve">All student bills are due prior to the first day of class each semester. If you choose not to utilize financial aid or do not have enough financial aid to cover your bill, you may elect to pay your bill in full or set up a payment plan. Login to Self-Service and access your billing information. Specific questions pertaining to financial aid should be directed to </w:t>
      </w:r>
      <w:hyperlink r:id="rId19">
        <w:r w:rsidRPr="003A3B61">
          <w:rPr>
            <w:rStyle w:val="Hyperlink"/>
          </w:rPr>
          <w:t>BusinessOffice@hlg.edu</w:t>
        </w:r>
      </w:hyperlink>
      <w:r w:rsidRPr="003A3B61">
        <w:t>.</w:t>
      </w:r>
      <w:r w:rsidR="003704F9">
        <w:rPr>
          <w:noProof/>
        </w:rPr>
        <w:drawing>
          <wp:anchor distT="0" distB="0" distL="114300" distR="114300" simplePos="0" relativeHeight="251662340" behindDoc="0" locked="1" layoutInCell="1" allowOverlap="1" wp14:anchorId="2467F203" wp14:editId="12FF00FF">
            <wp:simplePos x="0" y="0"/>
            <wp:positionH relativeFrom="margin">
              <wp:align>center</wp:align>
            </wp:positionH>
            <wp:positionV relativeFrom="page">
              <wp:posOffset>8757920</wp:posOffset>
            </wp:positionV>
            <wp:extent cx="7319010" cy="1097280"/>
            <wp:effectExtent l="0" t="0" r="0" b="7620"/>
            <wp:wrapNone/>
            <wp:docPr id="2070709077" name="Picture 2070709077" descr="A close-up of a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63497" name="Picture 770263497" descr="A close-up of a blue backgrou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9010" cy="1097280"/>
                    </a:xfrm>
                    <a:prstGeom prst="rect">
                      <a:avLst/>
                    </a:prstGeom>
                  </pic:spPr>
                </pic:pic>
              </a:graphicData>
            </a:graphic>
            <wp14:sizeRelH relativeFrom="page">
              <wp14:pctWidth>0</wp14:pctWidth>
            </wp14:sizeRelH>
            <wp14:sizeRelV relativeFrom="page">
              <wp14:pctHeight>0</wp14:pctHeight>
            </wp14:sizeRelV>
          </wp:anchor>
        </w:drawing>
      </w:r>
    </w:p>
    <w:sectPr w:rsidR="00606188" w:rsidRPr="006824E4" w:rsidSect="00C93C94">
      <w:pgSz w:w="12240" w:h="15840"/>
      <w:pgMar w:top="1944"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784D"/>
    <w:multiLevelType w:val="hybridMultilevel"/>
    <w:tmpl w:val="AE9E8B4E"/>
    <w:lvl w:ilvl="0" w:tplc="C554BE0A">
      <w:start w:val="1"/>
      <w:numFmt w:val="bullet"/>
      <w:lvlText w:val=""/>
      <w:lvlJc w:val="left"/>
      <w:pPr>
        <w:ind w:left="720" w:hanging="360"/>
      </w:pPr>
      <w:rPr>
        <w:rFonts w:ascii="Symbol" w:hAnsi="Symbol" w:hint="default"/>
      </w:rPr>
    </w:lvl>
    <w:lvl w:ilvl="1" w:tplc="0E60E06C">
      <w:start w:val="1"/>
      <w:numFmt w:val="bullet"/>
      <w:lvlText w:val="o"/>
      <w:lvlJc w:val="left"/>
      <w:pPr>
        <w:ind w:left="1440" w:hanging="360"/>
      </w:pPr>
      <w:rPr>
        <w:rFonts w:ascii="Courier New" w:hAnsi="Courier New" w:hint="default"/>
      </w:rPr>
    </w:lvl>
    <w:lvl w:ilvl="2" w:tplc="1F404182">
      <w:start w:val="1"/>
      <w:numFmt w:val="bullet"/>
      <w:lvlText w:val=""/>
      <w:lvlJc w:val="left"/>
      <w:pPr>
        <w:ind w:left="2160" w:hanging="360"/>
      </w:pPr>
      <w:rPr>
        <w:rFonts w:ascii="Wingdings" w:hAnsi="Wingdings" w:hint="default"/>
      </w:rPr>
    </w:lvl>
    <w:lvl w:ilvl="3" w:tplc="9D20746A">
      <w:start w:val="1"/>
      <w:numFmt w:val="bullet"/>
      <w:lvlText w:val=""/>
      <w:lvlJc w:val="left"/>
      <w:pPr>
        <w:ind w:left="2880" w:hanging="360"/>
      </w:pPr>
      <w:rPr>
        <w:rFonts w:ascii="Symbol" w:hAnsi="Symbol" w:hint="default"/>
      </w:rPr>
    </w:lvl>
    <w:lvl w:ilvl="4" w:tplc="8724ECDE">
      <w:start w:val="1"/>
      <w:numFmt w:val="bullet"/>
      <w:lvlText w:val="o"/>
      <w:lvlJc w:val="left"/>
      <w:pPr>
        <w:ind w:left="3600" w:hanging="360"/>
      </w:pPr>
      <w:rPr>
        <w:rFonts w:ascii="Courier New" w:hAnsi="Courier New" w:hint="default"/>
      </w:rPr>
    </w:lvl>
    <w:lvl w:ilvl="5" w:tplc="C8AE6642">
      <w:start w:val="1"/>
      <w:numFmt w:val="bullet"/>
      <w:lvlText w:val=""/>
      <w:lvlJc w:val="left"/>
      <w:pPr>
        <w:ind w:left="4320" w:hanging="360"/>
      </w:pPr>
      <w:rPr>
        <w:rFonts w:ascii="Wingdings" w:hAnsi="Wingdings" w:hint="default"/>
      </w:rPr>
    </w:lvl>
    <w:lvl w:ilvl="6" w:tplc="60F02CBC">
      <w:start w:val="1"/>
      <w:numFmt w:val="bullet"/>
      <w:lvlText w:val=""/>
      <w:lvlJc w:val="left"/>
      <w:pPr>
        <w:ind w:left="5040" w:hanging="360"/>
      </w:pPr>
      <w:rPr>
        <w:rFonts w:ascii="Symbol" w:hAnsi="Symbol" w:hint="default"/>
      </w:rPr>
    </w:lvl>
    <w:lvl w:ilvl="7" w:tplc="708AF9C4">
      <w:start w:val="1"/>
      <w:numFmt w:val="bullet"/>
      <w:lvlText w:val="o"/>
      <w:lvlJc w:val="left"/>
      <w:pPr>
        <w:ind w:left="5760" w:hanging="360"/>
      </w:pPr>
      <w:rPr>
        <w:rFonts w:ascii="Courier New" w:hAnsi="Courier New" w:hint="default"/>
      </w:rPr>
    </w:lvl>
    <w:lvl w:ilvl="8" w:tplc="78FA9864">
      <w:start w:val="1"/>
      <w:numFmt w:val="bullet"/>
      <w:lvlText w:val=""/>
      <w:lvlJc w:val="left"/>
      <w:pPr>
        <w:ind w:left="6480" w:hanging="360"/>
      </w:pPr>
      <w:rPr>
        <w:rFonts w:ascii="Wingdings" w:hAnsi="Wingdings" w:hint="default"/>
      </w:rPr>
    </w:lvl>
  </w:abstractNum>
  <w:abstractNum w:abstractNumId="1" w15:restartNumberingAfterBreak="0">
    <w:nsid w:val="1EC22273"/>
    <w:multiLevelType w:val="multilevel"/>
    <w:tmpl w:val="8AF43F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A6854DC"/>
    <w:multiLevelType w:val="multilevel"/>
    <w:tmpl w:val="A6D2735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16F725D"/>
    <w:multiLevelType w:val="hybridMultilevel"/>
    <w:tmpl w:val="50A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485F"/>
    <w:multiLevelType w:val="hybridMultilevel"/>
    <w:tmpl w:val="DFCADDD6"/>
    <w:lvl w:ilvl="0" w:tplc="123AB2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A75E3"/>
    <w:multiLevelType w:val="hybridMultilevel"/>
    <w:tmpl w:val="88DA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F1F5F"/>
    <w:multiLevelType w:val="multilevel"/>
    <w:tmpl w:val="5A5A974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66E07CBA"/>
    <w:multiLevelType w:val="hybridMultilevel"/>
    <w:tmpl w:val="9C60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397256">
    <w:abstractNumId w:val="4"/>
  </w:num>
  <w:num w:numId="2" w16cid:durableId="1727219937">
    <w:abstractNumId w:val="1"/>
  </w:num>
  <w:num w:numId="3" w16cid:durableId="973021053">
    <w:abstractNumId w:val="2"/>
  </w:num>
  <w:num w:numId="4" w16cid:durableId="2046174326">
    <w:abstractNumId w:val="6"/>
  </w:num>
  <w:num w:numId="5" w16cid:durableId="669407838">
    <w:abstractNumId w:val="0"/>
  </w:num>
  <w:num w:numId="6" w16cid:durableId="1314338307">
    <w:abstractNumId w:val="5"/>
  </w:num>
  <w:num w:numId="7" w16cid:durableId="549850975">
    <w:abstractNumId w:val="7"/>
  </w:num>
  <w:num w:numId="8" w16cid:durableId="548998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8B877C"/>
    <w:rsid w:val="0003648A"/>
    <w:rsid w:val="000456E9"/>
    <w:rsid w:val="00053673"/>
    <w:rsid w:val="00086759"/>
    <w:rsid w:val="000A0A6A"/>
    <w:rsid w:val="000B1CD9"/>
    <w:rsid w:val="00104B68"/>
    <w:rsid w:val="001843EC"/>
    <w:rsid w:val="001C32FF"/>
    <w:rsid w:val="00217788"/>
    <w:rsid w:val="00246B8A"/>
    <w:rsid w:val="00264F2B"/>
    <w:rsid w:val="002946D3"/>
    <w:rsid w:val="002E2CED"/>
    <w:rsid w:val="003305DF"/>
    <w:rsid w:val="003704F9"/>
    <w:rsid w:val="00371C40"/>
    <w:rsid w:val="00383F85"/>
    <w:rsid w:val="00386A29"/>
    <w:rsid w:val="003E6399"/>
    <w:rsid w:val="004114F1"/>
    <w:rsid w:val="00411EEB"/>
    <w:rsid w:val="0043756C"/>
    <w:rsid w:val="00463730"/>
    <w:rsid w:val="00473A94"/>
    <w:rsid w:val="00474F0E"/>
    <w:rsid w:val="004B4E01"/>
    <w:rsid w:val="004F544F"/>
    <w:rsid w:val="00517D9A"/>
    <w:rsid w:val="005C4A15"/>
    <w:rsid w:val="00600369"/>
    <w:rsid w:val="00606188"/>
    <w:rsid w:val="00607CF2"/>
    <w:rsid w:val="006203E0"/>
    <w:rsid w:val="00635D8E"/>
    <w:rsid w:val="006511DF"/>
    <w:rsid w:val="006824E4"/>
    <w:rsid w:val="006875F6"/>
    <w:rsid w:val="006A6419"/>
    <w:rsid w:val="006C3511"/>
    <w:rsid w:val="006D28B0"/>
    <w:rsid w:val="007515E1"/>
    <w:rsid w:val="0076785D"/>
    <w:rsid w:val="007755F9"/>
    <w:rsid w:val="00785BBF"/>
    <w:rsid w:val="00794C0E"/>
    <w:rsid w:val="007A44AA"/>
    <w:rsid w:val="007B7B04"/>
    <w:rsid w:val="007F59E0"/>
    <w:rsid w:val="00844F91"/>
    <w:rsid w:val="00847D51"/>
    <w:rsid w:val="00865572"/>
    <w:rsid w:val="0088631B"/>
    <w:rsid w:val="00892019"/>
    <w:rsid w:val="008C6863"/>
    <w:rsid w:val="008D6F97"/>
    <w:rsid w:val="008E7A45"/>
    <w:rsid w:val="008E7B41"/>
    <w:rsid w:val="00926A8C"/>
    <w:rsid w:val="0094327C"/>
    <w:rsid w:val="009964CB"/>
    <w:rsid w:val="00996672"/>
    <w:rsid w:val="009C03A8"/>
    <w:rsid w:val="009C5774"/>
    <w:rsid w:val="00A009DD"/>
    <w:rsid w:val="00A25386"/>
    <w:rsid w:val="00A728B6"/>
    <w:rsid w:val="00A922A7"/>
    <w:rsid w:val="00AA2510"/>
    <w:rsid w:val="00AB0280"/>
    <w:rsid w:val="00AD5B87"/>
    <w:rsid w:val="00AD6BB7"/>
    <w:rsid w:val="00B71B84"/>
    <w:rsid w:val="00BB62A5"/>
    <w:rsid w:val="00BC1798"/>
    <w:rsid w:val="00C04679"/>
    <w:rsid w:val="00C30504"/>
    <w:rsid w:val="00C34104"/>
    <w:rsid w:val="00C66C49"/>
    <w:rsid w:val="00C93C94"/>
    <w:rsid w:val="00CC07EC"/>
    <w:rsid w:val="00CF20D2"/>
    <w:rsid w:val="00D0559E"/>
    <w:rsid w:val="00D22DB7"/>
    <w:rsid w:val="00D45578"/>
    <w:rsid w:val="00D61964"/>
    <w:rsid w:val="00D77B75"/>
    <w:rsid w:val="00D96288"/>
    <w:rsid w:val="00E2354E"/>
    <w:rsid w:val="00E26D9F"/>
    <w:rsid w:val="00E30D27"/>
    <w:rsid w:val="00EC1BB5"/>
    <w:rsid w:val="00EE3204"/>
    <w:rsid w:val="00EE41FE"/>
    <w:rsid w:val="00EE7EAB"/>
    <w:rsid w:val="00EF3BD5"/>
    <w:rsid w:val="00F2087D"/>
    <w:rsid w:val="00F2525B"/>
    <w:rsid w:val="00F45E34"/>
    <w:rsid w:val="00F55504"/>
    <w:rsid w:val="00F556C4"/>
    <w:rsid w:val="00F92DB4"/>
    <w:rsid w:val="00FB5280"/>
    <w:rsid w:val="00FC295E"/>
    <w:rsid w:val="00FE5119"/>
    <w:rsid w:val="00FF76C0"/>
    <w:rsid w:val="04B5B18E"/>
    <w:rsid w:val="0F0F29F1"/>
    <w:rsid w:val="118B877C"/>
    <w:rsid w:val="1A41E52F"/>
    <w:rsid w:val="2666E4F3"/>
    <w:rsid w:val="28251F5B"/>
    <w:rsid w:val="2ABB79B8"/>
    <w:rsid w:val="2E4AFE1D"/>
    <w:rsid w:val="49451DBD"/>
    <w:rsid w:val="4A5C577E"/>
    <w:rsid w:val="4CDF5141"/>
    <w:rsid w:val="4DC03B78"/>
    <w:rsid w:val="554DEB4F"/>
    <w:rsid w:val="59A780F5"/>
    <w:rsid w:val="5BA223D7"/>
    <w:rsid w:val="5CFF6E26"/>
    <w:rsid w:val="5DEA0FE2"/>
    <w:rsid w:val="66B63F81"/>
    <w:rsid w:val="6AD2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877C"/>
  <w15:chartTrackingRefBased/>
  <w15:docId w15:val="{4F097CAE-5DAF-402A-93E6-07D018A8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F55504"/>
    <w:pPr>
      <w:ind w:left="720"/>
      <w:contextualSpacing/>
    </w:pPr>
  </w:style>
  <w:style w:type="character" w:styleId="Hyperlink">
    <w:name w:val="Hyperlink"/>
    <w:basedOn w:val="DefaultParagraphFont"/>
    <w:uiPriority w:val="99"/>
    <w:unhideWhenUsed/>
    <w:rsid w:val="00606188"/>
    <w:rPr>
      <w:color w:val="467886" w:themeColor="hyperlink"/>
      <w:u w:val="single"/>
    </w:rPr>
  </w:style>
  <w:style w:type="character" w:styleId="UnresolvedMention">
    <w:name w:val="Unresolved Mention"/>
    <w:basedOn w:val="DefaultParagraphFont"/>
    <w:uiPriority w:val="99"/>
    <w:semiHidden/>
    <w:unhideWhenUsed/>
    <w:rsid w:val="00606188"/>
    <w:rPr>
      <w:color w:val="605E5C"/>
      <w:shd w:val="clear" w:color="auto" w:fill="E1DFDD"/>
    </w:rPr>
  </w:style>
  <w:style w:type="character" w:styleId="FollowedHyperlink">
    <w:name w:val="FollowedHyperlink"/>
    <w:basedOn w:val="DefaultParagraphFont"/>
    <w:uiPriority w:val="99"/>
    <w:semiHidden/>
    <w:unhideWhenUsed/>
    <w:rsid w:val="006824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08726">
      <w:bodyDiv w:val="1"/>
      <w:marLeft w:val="0"/>
      <w:marRight w:val="0"/>
      <w:marTop w:val="0"/>
      <w:marBottom w:val="0"/>
      <w:divBdr>
        <w:top w:val="none" w:sz="0" w:space="0" w:color="auto"/>
        <w:left w:val="none" w:sz="0" w:space="0" w:color="auto"/>
        <w:bottom w:val="none" w:sz="0" w:space="0" w:color="auto"/>
        <w:right w:val="none" w:sz="0" w:space="0" w:color="auto"/>
      </w:divBdr>
      <w:divsChild>
        <w:div w:id="970983756">
          <w:marLeft w:val="0"/>
          <w:marRight w:val="0"/>
          <w:marTop w:val="0"/>
          <w:marBottom w:val="0"/>
          <w:divBdr>
            <w:top w:val="none" w:sz="0" w:space="0" w:color="auto"/>
            <w:left w:val="none" w:sz="0" w:space="0" w:color="auto"/>
            <w:bottom w:val="none" w:sz="0" w:space="0" w:color="auto"/>
            <w:right w:val="none" w:sz="0" w:space="0" w:color="auto"/>
          </w:divBdr>
          <w:divsChild>
            <w:div w:id="206064599">
              <w:marLeft w:val="0"/>
              <w:marRight w:val="0"/>
              <w:marTop w:val="0"/>
              <w:marBottom w:val="0"/>
              <w:divBdr>
                <w:top w:val="none" w:sz="0" w:space="0" w:color="auto"/>
                <w:left w:val="none" w:sz="0" w:space="0" w:color="auto"/>
                <w:bottom w:val="none" w:sz="0" w:space="0" w:color="auto"/>
                <w:right w:val="none" w:sz="0" w:space="0" w:color="auto"/>
              </w:divBdr>
            </w:div>
            <w:div w:id="316764556">
              <w:marLeft w:val="0"/>
              <w:marRight w:val="0"/>
              <w:marTop w:val="0"/>
              <w:marBottom w:val="0"/>
              <w:divBdr>
                <w:top w:val="none" w:sz="0" w:space="0" w:color="auto"/>
                <w:left w:val="none" w:sz="0" w:space="0" w:color="auto"/>
                <w:bottom w:val="none" w:sz="0" w:space="0" w:color="auto"/>
                <w:right w:val="none" w:sz="0" w:space="0" w:color="auto"/>
              </w:divBdr>
            </w:div>
            <w:div w:id="401871705">
              <w:marLeft w:val="0"/>
              <w:marRight w:val="0"/>
              <w:marTop w:val="0"/>
              <w:marBottom w:val="0"/>
              <w:divBdr>
                <w:top w:val="none" w:sz="0" w:space="0" w:color="auto"/>
                <w:left w:val="none" w:sz="0" w:space="0" w:color="auto"/>
                <w:bottom w:val="none" w:sz="0" w:space="0" w:color="auto"/>
                <w:right w:val="none" w:sz="0" w:space="0" w:color="auto"/>
              </w:divBdr>
            </w:div>
            <w:div w:id="544832073">
              <w:marLeft w:val="0"/>
              <w:marRight w:val="0"/>
              <w:marTop w:val="0"/>
              <w:marBottom w:val="0"/>
              <w:divBdr>
                <w:top w:val="none" w:sz="0" w:space="0" w:color="auto"/>
                <w:left w:val="none" w:sz="0" w:space="0" w:color="auto"/>
                <w:bottom w:val="none" w:sz="0" w:space="0" w:color="auto"/>
                <w:right w:val="none" w:sz="0" w:space="0" w:color="auto"/>
              </w:divBdr>
            </w:div>
            <w:div w:id="594946098">
              <w:marLeft w:val="0"/>
              <w:marRight w:val="0"/>
              <w:marTop w:val="0"/>
              <w:marBottom w:val="0"/>
              <w:divBdr>
                <w:top w:val="none" w:sz="0" w:space="0" w:color="auto"/>
                <w:left w:val="none" w:sz="0" w:space="0" w:color="auto"/>
                <w:bottom w:val="none" w:sz="0" w:space="0" w:color="auto"/>
                <w:right w:val="none" w:sz="0" w:space="0" w:color="auto"/>
              </w:divBdr>
            </w:div>
            <w:div w:id="656030288">
              <w:marLeft w:val="0"/>
              <w:marRight w:val="0"/>
              <w:marTop w:val="0"/>
              <w:marBottom w:val="0"/>
              <w:divBdr>
                <w:top w:val="none" w:sz="0" w:space="0" w:color="auto"/>
                <w:left w:val="none" w:sz="0" w:space="0" w:color="auto"/>
                <w:bottom w:val="none" w:sz="0" w:space="0" w:color="auto"/>
                <w:right w:val="none" w:sz="0" w:space="0" w:color="auto"/>
              </w:divBdr>
            </w:div>
            <w:div w:id="809059890">
              <w:marLeft w:val="0"/>
              <w:marRight w:val="0"/>
              <w:marTop w:val="0"/>
              <w:marBottom w:val="0"/>
              <w:divBdr>
                <w:top w:val="none" w:sz="0" w:space="0" w:color="auto"/>
                <w:left w:val="none" w:sz="0" w:space="0" w:color="auto"/>
                <w:bottom w:val="none" w:sz="0" w:space="0" w:color="auto"/>
                <w:right w:val="none" w:sz="0" w:space="0" w:color="auto"/>
              </w:divBdr>
            </w:div>
            <w:div w:id="1631474400">
              <w:marLeft w:val="0"/>
              <w:marRight w:val="0"/>
              <w:marTop w:val="0"/>
              <w:marBottom w:val="0"/>
              <w:divBdr>
                <w:top w:val="none" w:sz="0" w:space="0" w:color="auto"/>
                <w:left w:val="none" w:sz="0" w:space="0" w:color="auto"/>
                <w:bottom w:val="none" w:sz="0" w:space="0" w:color="auto"/>
                <w:right w:val="none" w:sz="0" w:space="0" w:color="auto"/>
              </w:divBdr>
            </w:div>
            <w:div w:id="1969507065">
              <w:marLeft w:val="0"/>
              <w:marRight w:val="0"/>
              <w:marTop w:val="0"/>
              <w:marBottom w:val="0"/>
              <w:divBdr>
                <w:top w:val="none" w:sz="0" w:space="0" w:color="auto"/>
                <w:left w:val="none" w:sz="0" w:space="0" w:color="auto"/>
                <w:bottom w:val="none" w:sz="0" w:space="0" w:color="auto"/>
                <w:right w:val="none" w:sz="0" w:space="0" w:color="auto"/>
              </w:divBdr>
            </w:div>
            <w:div w:id="2092770450">
              <w:marLeft w:val="0"/>
              <w:marRight w:val="0"/>
              <w:marTop w:val="0"/>
              <w:marBottom w:val="0"/>
              <w:divBdr>
                <w:top w:val="none" w:sz="0" w:space="0" w:color="auto"/>
                <w:left w:val="none" w:sz="0" w:space="0" w:color="auto"/>
                <w:bottom w:val="none" w:sz="0" w:space="0" w:color="auto"/>
                <w:right w:val="none" w:sz="0" w:space="0" w:color="auto"/>
              </w:divBdr>
            </w:div>
            <w:div w:id="2122873275">
              <w:marLeft w:val="0"/>
              <w:marRight w:val="0"/>
              <w:marTop w:val="0"/>
              <w:marBottom w:val="0"/>
              <w:divBdr>
                <w:top w:val="none" w:sz="0" w:space="0" w:color="auto"/>
                <w:left w:val="none" w:sz="0" w:space="0" w:color="auto"/>
                <w:bottom w:val="none" w:sz="0" w:space="0" w:color="auto"/>
                <w:right w:val="none" w:sz="0" w:space="0" w:color="auto"/>
              </w:divBdr>
            </w:div>
            <w:div w:id="2123067594">
              <w:marLeft w:val="0"/>
              <w:marRight w:val="0"/>
              <w:marTop w:val="0"/>
              <w:marBottom w:val="0"/>
              <w:divBdr>
                <w:top w:val="none" w:sz="0" w:space="0" w:color="auto"/>
                <w:left w:val="none" w:sz="0" w:space="0" w:color="auto"/>
                <w:bottom w:val="none" w:sz="0" w:space="0" w:color="auto"/>
                <w:right w:val="none" w:sz="0" w:space="0" w:color="auto"/>
              </w:divBdr>
            </w:div>
          </w:divsChild>
        </w:div>
        <w:div w:id="2020691387">
          <w:marLeft w:val="0"/>
          <w:marRight w:val="0"/>
          <w:marTop w:val="0"/>
          <w:marBottom w:val="0"/>
          <w:divBdr>
            <w:top w:val="none" w:sz="0" w:space="0" w:color="auto"/>
            <w:left w:val="none" w:sz="0" w:space="0" w:color="auto"/>
            <w:bottom w:val="none" w:sz="0" w:space="0" w:color="auto"/>
            <w:right w:val="none" w:sz="0" w:space="0" w:color="auto"/>
          </w:divBdr>
          <w:divsChild>
            <w:div w:id="17318679">
              <w:marLeft w:val="0"/>
              <w:marRight w:val="0"/>
              <w:marTop w:val="0"/>
              <w:marBottom w:val="0"/>
              <w:divBdr>
                <w:top w:val="none" w:sz="0" w:space="0" w:color="auto"/>
                <w:left w:val="none" w:sz="0" w:space="0" w:color="auto"/>
                <w:bottom w:val="none" w:sz="0" w:space="0" w:color="auto"/>
                <w:right w:val="none" w:sz="0" w:space="0" w:color="auto"/>
              </w:divBdr>
            </w:div>
            <w:div w:id="305478223">
              <w:marLeft w:val="0"/>
              <w:marRight w:val="0"/>
              <w:marTop w:val="0"/>
              <w:marBottom w:val="0"/>
              <w:divBdr>
                <w:top w:val="none" w:sz="0" w:space="0" w:color="auto"/>
                <w:left w:val="none" w:sz="0" w:space="0" w:color="auto"/>
                <w:bottom w:val="none" w:sz="0" w:space="0" w:color="auto"/>
                <w:right w:val="none" w:sz="0" w:space="0" w:color="auto"/>
              </w:divBdr>
            </w:div>
            <w:div w:id="324407054">
              <w:marLeft w:val="0"/>
              <w:marRight w:val="0"/>
              <w:marTop w:val="0"/>
              <w:marBottom w:val="0"/>
              <w:divBdr>
                <w:top w:val="none" w:sz="0" w:space="0" w:color="auto"/>
                <w:left w:val="none" w:sz="0" w:space="0" w:color="auto"/>
                <w:bottom w:val="none" w:sz="0" w:space="0" w:color="auto"/>
                <w:right w:val="none" w:sz="0" w:space="0" w:color="auto"/>
              </w:divBdr>
            </w:div>
            <w:div w:id="332925524">
              <w:marLeft w:val="0"/>
              <w:marRight w:val="0"/>
              <w:marTop w:val="0"/>
              <w:marBottom w:val="0"/>
              <w:divBdr>
                <w:top w:val="none" w:sz="0" w:space="0" w:color="auto"/>
                <w:left w:val="none" w:sz="0" w:space="0" w:color="auto"/>
                <w:bottom w:val="none" w:sz="0" w:space="0" w:color="auto"/>
                <w:right w:val="none" w:sz="0" w:space="0" w:color="auto"/>
              </w:divBdr>
            </w:div>
            <w:div w:id="485710984">
              <w:marLeft w:val="0"/>
              <w:marRight w:val="0"/>
              <w:marTop w:val="0"/>
              <w:marBottom w:val="0"/>
              <w:divBdr>
                <w:top w:val="none" w:sz="0" w:space="0" w:color="auto"/>
                <w:left w:val="none" w:sz="0" w:space="0" w:color="auto"/>
                <w:bottom w:val="none" w:sz="0" w:space="0" w:color="auto"/>
                <w:right w:val="none" w:sz="0" w:space="0" w:color="auto"/>
              </w:divBdr>
            </w:div>
            <w:div w:id="632827290">
              <w:marLeft w:val="0"/>
              <w:marRight w:val="0"/>
              <w:marTop w:val="0"/>
              <w:marBottom w:val="0"/>
              <w:divBdr>
                <w:top w:val="none" w:sz="0" w:space="0" w:color="auto"/>
                <w:left w:val="none" w:sz="0" w:space="0" w:color="auto"/>
                <w:bottom w:val="none" w:sz="0" w:space="0" w:color="auto"/>
                <w:right w:val="none" w:sz="0" w:space="0" w:color="auto"/>
              </w:divBdr>
            </w:div>
            <w:div w:id="637027030">
              <w:marLeft w:val="0"/>
              <w:marRight w:val="0"/>
              <w:marTop w:val="0"/>
              <w:marBottom w:val="0"/>
              <w:divBdr>
                <w:top w:val="none" w:sz="0" w:space="0" w:color="auto"/>
                <w:left w:val="none" w:sz="0" w:space="0" w:color="auto"/>
                <w:bottom w:val="none" w:sz="0" w:space="0" w:color="auto"/>
                <w:right w:val="none" w:sz="0" w:space="0" w:color="auto"/>
              </w:divBdr>
            </w:div>
            <w:div w:id="747842907">
              <w:marLeft w:val="0"/>
              <w:marRight w:val="0"/>
              <w:marTop w:val="0"/>
              <w:marBottom w:val="0"/>
              <w:divBdr>
                <w:top w:val="none" w:sz="0" w:space="0" w:color="auto"/>
                <w:left w:val="none" w:sz="0" w:space="0" w:color="auto"/>
                <w:bottom w:val="none" w:sz="0" w:space="0" w:color="auto"/>
                <w:right w:val="none" w:sz="0" w:space="0" w:color="auto"/>
              </w:divBdr>
            </w:div>
            <w:div w:id="750469602">
              <w:marLeft w:val="0"/>
              <w:marRight w:val="0"/>
              <w:marTop w:val="0"/>
              <w:marBottom w:val="0"/>
              <w:divBdr>
                <w:top w:val="none" w:sz="0" w:space="0" w:color="auto"/>
                <w:left w:val="none" w:sz="0" w:space="0" w:color="auto"/>
                <w:bottom w:val="none" w:sz="0" w:space="0" w:color="auto"/>
                <w:right w:val="none" w:sz="0" w:space="0" w:color="auto"/>
              </w:divBdr>
            </w:div>
            <w:div w:id="1431003856">
              <w:marLeft w:val="0"/>
              <w:marRight w:val="0"/>
              <w:marTop w:val="0"/>
              <w:marBottom w:val="0"/>
              <w:divBdr>
                <w:top w:val="none" w:sz="0" w:space="0" w:color="auto"/>
                <w:left w:val="none" w:sz="0" w:space="0" w:color="auto"/>
                <w:bottom w:val="none" w:sz="0" w:space="0" w:color="auto"/>
                <w:right w:val="none" w:sz="0" w:space="0" w:color="auto"/>
              </w:divBdr>
            </w:div>
            <w:div w:id="1527601798">
              <w:marLeft w:val="0"/>
              <w:marRight w:val="0"/>
              <w:marTop w:val="0"/>
              <w:marBottom w:val="0"/>
              <w:divBdr>
                <w:top w:val="none" w:sz="0" w:space="0" w:color="auto"/>
                <w:left w:val="none" w:sz="0" w:space="0" w:color="auto"/>
                <w:bottom w:val="none" w:sz="0" w:space="0" w:color="auto"/>
                <w:right w:val="none" w:sz="0" w:space="0" w:color="auto"/>
              </w:divBdr>
            </w:div>
            <w:div w:id="1889149231">
              <w:marLeft w:val="0"/>
              <w:marRight w:val="0"/>
              <w:marTop w:val="0"/>
              <w:marBottom w:val="0"/>
              <w:divBdr>
                <w:top w:val="none" w:sz="0" w:space="0" w:color="auto"/>
                <w:left w:val="none" w:sz="0" w:space="0" w:color="auto"/>
                <w:bottom w:val="none" w:sz="0" w:space="0" w:color="auto"/>
                <w:right w:val="none" w:sz="0" w:space="0" w:color="auto"/>
              </w:divBdr>
            </w:div>
            <w:div w:id="1898280708">
              <w:marLeft w:val="0"/>
              <w:marRight w:val="0"/>
              <w:marTop w:val="0"/>
              <w:marBottom w:val="0"/>
              <w:divBdr>
                <w:top w:val="none" w:sz="0" w:space="0" w:color="auto"/>
                <w:left w:val="none" w:sz="0" w:space="0" w:color="auto"/>
                <w:bottom w:val="none" w:sz="0" w:space="0" w:color="auto"/>
                <w:right w:val="none" w:sz="0" w:space="0" w:color="auto"/>
              </w:divBdr>
            </w:div>
            <w:div w:id="1946112719">
              <w:marLeft w:val="0"/>
              <w:marRight w:val="0"/>
              <w:marTop w:val="0"/>
              <w:marBottom w:val="0"/>
              <w:divBdr>
                <w:top w:val="none" w:sz="0" w:space="0" w:color="auto"/>
                <w:left w:val="none" w:sz="0" w:space="0" w:color="auto"/>
                <w:bottom w:val="none" w:sz="0" w:space="0" w:color="auto"/>
                <w:right w:val="none" w:sz="0" w:space="0" w:color="auto"/>
              </w:divBdr>
            </w:div>
            <w:div w:id="2053387042">
              <w:marLeft w:val="0"/>
              <w:marRight w:val="0"/>
              <w:marTop w:val="0"/>
              <w:marBottom w:val="0"/>
              <w:divBdr>
                <w:top w:val="none" w:sz="0" w:space="0" w:color="auto"/>
                <w:left w:val="none" w:sz="0" w:space="0" w:color="auto"/>
                <w:bottom w:val="none" w:sz="0" w:space="0" w:color="auto"/>
                <w:right w:val="none" w:sz="0" w:space="0" w:color="auto"/>
              </w:divBdr>
            </w:div>
            <w:div w:id="2062053735">
              <w:marLeft w:val="0"/>
              <w:marRight w:val="0"/>
              <w:marTop w:val="0"/>
              <w:marBottom w:val="0"/>
              <w:divBdr>
                <w:top w:val="none" w:sz="0" w:space="0" w:color="auto"/>
                <w:left w:val="none" w:sz="0" w:space="0" w:color="auto"/>
                <w:bottom w:val="none" w:sz="0" w:space="0" w:color="auto"/>
                <w:right w:val="none" w:sz="0" w:space="0" w:color="auto"/>
              </w:divBdr>
            </w:div>
            <w:div w:id="2142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2881">
      <w:bodyDiv w:val="1"/>
      <w:marLeft w:val="0"/>
      <w:marRight w:val="0"/>
      <w:marTop w:val="0"/>
      <w:marBottom w:val="0"/>
      <w:divBdr>
        <w:top w:val="none" w:sz="0" w:space="0" w:color="auto"/>
        <w:left w:val="none" w:sz="0" w:space="0" w:color="auto"/>
        <w:bottom w:val="none" w:sz="0" w:space="0" w:color="auto"/>
        <w:right w:val="none" w:sz="0" w:space="0" w:color="auto"/>
      </w:divBdr>
      <w:divsChild>
        <w:div w:id="504327639">
          <w:marLeft w:val="0"/>
          <w:marRight w:val="0"/>
          <w:marTop w:val="0"/>
          <w:marBottom w:val="0"/>
          <w:divBdr>
            <w:top w:val="none" w:sz="0" w:space="0" w:color="auto"/>
            <w:left w:val="none" w:sz="0" w:space="0" w:color="auto"/>
            <w:bottom w:val="none" w:sz="0" w:space="0" w:color="auto"/>
            <w:right w:val="none" w:sz="0" w:space="0" w:color="auto"/>
          </w:divBdr>
          <w:divsChild>
            <w:div w:id="142478073">
              <w:marLeft w:val="0"/>
              <w:marRight w:val="0"/>
              <w:marTop w:val="0"/>
              <w:marBottom w:val="0"/>
              <w:divBdr>
                <w:top w:val="none" w:sz="0" w:space="0" w:color="auto"/>
                <w:left w:val="none" w:sz="0" w:space="0" w:color="auto"/>
                <w:bottom w:val="none" w:sz="0" w:space="0" w:color="auto"/>
                <w:right w:val="none" w:sz="0" w:space="0" w:color="auto"/>
              </w:divBdr>
            </w:div>
            <w:div w:id="148910631">
              <w:marLeft w:val="0"/>
              <w:marRight w:val="0"/>
              <w:marTop w:val="0"/>
              <w:marBottom w:val="0"/>
              <w:divBdr>
                <w:top w:val="none" w:sz="0" w:space="0" w:color="auto"/>
                <w:left w:val="none" w:sz="0" w:space="0" w:color="auto"/>
                <w:bottom w:val="none" w:sz="0" w:space="0" w:color="auto"/>
                <w:right w:val="none" w:sz="0" w:space="0" w:color="auto"/>
              </w:divBdr>
            </w:div>
            <w:div w:id="203371421">
              <w:marLeft w:val="0"/>
              <w:marRight w:val="0"/>
              <w:marTop w:val="0"/>
              <w:marBottom w:val="0"/>
              <w:divBdr>
                <w:top w:val="none" w:sz="0" w:space="0" w:color="auto"/>
                <w:left w:val="none" w:sz="0" w:space="0" w:color="auto"/>
                <w:bottom w:val="none" w:sz="0" w:space="0" w:color="auto"/>
                <w:right w:val="none" w:sz="0" w:space="0" w:color="auto"/>
              </w:divBdr>
            </w:div>
            <w:div w:id="290402111">
              <w:marLeft w:val="0"/>
              <w:marRight w:val="0"/>
              <w:marTop w:val="0"/>
              <w:marBottom w:val="0"/>
              <w:divBdr>
                <w:top w:val="none" w:sz="0" w:space="0" w:color="auto"/>
                <w:left w:val="none" w:sz="0" w:space="0" w:color="auto"/>
                <w:bottom w:val="none" w:sz="0" w:space="0" w:color="auto"/>
                <w:right w:val="none" w:sz="0" w:space="0" w:color="auto"/>
              </w:divBdr>
            </w:div>
            <w:div w:id="327711800">
              <w:marLeft w:val="0"/>
              <w:marRight w:val="0"/>
              <w:marTop w:val="0"/>
              <w:marBottom w:val="0"/>
              <w:divBdr>
                <w:top w:val="none" w:sz="0" w:space="0" w:color="auto"/>
                <w:left w:val="none" w:sz="0" w:space="0" w:color="auto"/>
                <w:bottom w:val="none" w:sz="0" w:space="0" w:color="auto"/>
                <w:right w:val="none" w:sz="0" w:space="0" w:color="auto"/>
              </w:divBdr>
            </w:div>
            <w:div w:id="332144923">
              <w:marLeft w:val="0"/>
              <w:marRight w:val="0"/>
              <w:marTop w:val="0"/>
              <w:marBottom w:val="0"/>
              <w:divBdr>
                <w:top w:val="none" w:sz="0" w:space="0" w:color="auto"/>
                <w:left w:val="none" w:sz="0" w:space="0" w:color="auto"/>
                <w:bottom w:val="none" w:sz="0" w:space="0" w:color="auto"/>
                <w:right w:val="none" w:sz="0" w:space="0" w:color="auto"/>
              </w:divBdr>
            </w:div>
            <w:div w:id="378433545">
              <w:marLeft w:val="0"/>
              <w:marRight w:val="0"/>
              <w:marTop w:val="0"/>
              <w:marBottom w:val="0"/>
              <w:divBdr>
                <w:top w:val="none" w:sz="0" w:space="0" w:color="auto"/>
                <w:left w:val="none" w:sz="0" w:space="0" w:color="auto"/>
                <w:bottom w:val="none" w:sz="0" w:space="0" w:color="auto"/>
                <w:right w:val="none" w:sz="0" w:space="0" w:color="auto"/>
              </w:divBdr>
            </w:div>
            <w:div w:id="686910383">
              <w:marLeft w:val="0"/>
              <w:marRight w:val="0"/>
              <w:marTop w:val="0"/>
              <w:marBottom w:val="0"/>
              <w:divBdr>
                <w:top w:val="none" w:sz="0" w:space="0" w:color="auto"/>
                <w:left w:val="none" w:sz="0" w:space="0" w:color="auto"/>
                <w:bottom w:val="none" w:sz="0" w:space="0" w:color="auto"/>
                <w:right w:val="none" w:sz="0" w:space="0" w:color="auto"/>
              </w:divBdr>
            </w:div>
            <w:div w:id="771323537">
              <w:marLeft w:val="0"/>
              <w:marRight w:val="0"/>
              <w:marTop w:val="0"/>
              <w:marBottom w:val="0"/>
              <w:divBdr>
                <w:top w:val="none" w:sz="0" w:space="0" w:color="auto"/>
                <w:left w:val="none" w:sz="0" w:space="0" w:color="auto"/>
                <w:bottom w:val="none" w:sz="0" w:space="0" w:color="auto"/>
                <w:right w:val="none" w:sz="0" w:space="0" w:color="auto"/>
              </w:divBdr>
            </w:div>
            <w:div w:id="901142431">
              <w:marLeft w:val="0"/>
              <w:marRight w:val="0"/>
              <w:marTop w:val="0"/>
              <w:marBottom w:val="0"/>
              <w:divBdr>
                <w:top w:val="none" w:sz="0" w:space="0" w:color="auto"/>
                <w:left w:val="none" w:sz="0" w:space="0" w:color="auto"/>
                <w:bottom w:val="none" w:sz="0" w:space="0" w:color="auto"/>
                <w:right w:val="none" w:sz="0" w:space="0" w:color="auto"/>
              </w:divBdr>
            </w:div>
            <w:div w:id="953175716">
              <w:marLeft w:val="0"/>
              <w:marRight w:val="0"/>
              <w:marTop w:val="0"/>
              <w:marBottom w:val="0"/>
              <w:divBdr>
                <w:top w:val="none" w:sz="0" w:space="0" w:color="auto"/>
                <w:left w:val="none" w:sz="0" w:space="0" w:color="auto"/>
                <w:bottom w:val="none" w:sz="0" w:space="0" w:color="auto"/>
                <w:right w:val="none" w:sz="0" w:space="0" w:color="auto"/>
              </w:divBdr>
            </w:div>
            <w:div w:id="1949701923">
              <w:marLeft w:val="0"/>
              <w:marRight w:val="0"/>
              <w:marTop w:val="0"/>
              <w:marBottom w:val="0"/>
              <w:divBdr>
                <w:top w:val="none" w:sz="0" w:space="0" w:color="auto"/>
                <w:left w:val="none" w:sz="0" w:space="0" w:color="auto"/>
                <w:bottom w:val="none" w:sz="0" w:space="0" w:color="auto"/>
                <w:right w:val="none" w:sz="0" w:space="0" w:color="auto"/>
              </w:divBdr>
            </w:div>
          </w:divsChild>
        </w:div>
        <w:div w:id="1501700349">
          <w:marLeft w:val="0"/>
          <w:marRight w:val="0"/>
          <w:marTop w:val="0"/>
          <w:marBottom w:val="0"/>
          <w:divBdr>
            <w:top w:val="none" w:sz="0" w:space="0" w:color="auto"/>
            <w:left w:val="none" w:sz="0" w:space="0" w:color="auto"/>
            <w:bottom w:val="none" w:sz="0" w:space="0" w:color="auto"/>
            <w:right w:val="none" w:sz="0" w:space="0" w:color="auto"/>
          </w:divBdr>
          <w:divsChild>
            <w:div w:id="97456754">
              <w:marLeft w:val="0"/>
              <w:marRight w:val="0"/>
              <w:marTop w:val="0"/>
              <w:marBottom w:val="0"/>
              <w:divBdr>
                <w:top w:val="none" w:sz="0" w:space="0" w:color="auto"/>
                <w:left w:val="none" w:sz="0" w:space="0" w:color="auto"/>
                <w:bottom w:val="none" w:sz="0" w:space="0" w:color="auto"/>
                <w:right w:val="none" w:sz="0" w:space="0" w:color="auto"/>
              </w:divBdr>
            </w:div>
            <w:div w:id="122626139">
              <w:marLeft w:val="0"/>
              <w:marRight w:val="0"/>
              <w:marTop w:val="0"/>
              <w:marBottom w:val="0"/>
              <w:divBdr>
                <w:top w:val="none" w:sz="0" w:space="0" w:color="auto"/>
                <w:left w:val="none" w:sz="0" w:space="0" w:color="auto"/>
                <w:bottom w:val="none" w:sz="0" w:space="0" w:color="auto"/>
                <w:right w:val="none" w:sz="0" w:space="0" w:color="auto"/>
              </w:divBdr>
            </w:div>
            <w:div w:id="418867797">
              <w:marLeft w:val="0"/>
              <w:marRight w:val="0"/>
              <w:marTop w:val="0"/>
              <w:marBottom w:val="0"/>
              <w:divBdr>
                <w:top w:val="none" w:sz="0" w:space="0" w:color="auto"/>
                <w:left w:val="none" w:sz="0" w:space="0" w:color="auto"/>
                <w:bottom w:val="none" w:sz="0" w:space="0" w:color="auto"/>
                <w:right w:val="none" w:sz="0" w:space="0" w:color="auto"/>
              </w:divBdr>
            </w:div>
            <w:div w:id="564072796">
              <w:marLeft w:val="0"/>
              <w:marRight w:val="0"/>
              <w:marTop w:val="0"/>
              <w:marBottom w:val="0"/>
              <w:divBdr>
                <w:top w:val="none" w:sz="0" w:space="0" w:color="auto"/>
                <w:left w:val="none" w:sz="0" w:space="0" w:color="auto"/>
                <w:bottom w:val="none" w:sz="0" w:space="0" w:color="auto"/>
                <w:right w:val="none" w:sz="0" w:space="0" w:color="auto"/>
              </w:divBdr>
            </w:div>
            <w:div w:id="686755963">
              <w:marLeft w:val="0"/>
              <w:marRight w:val="0"/>
              <w:marTop w:val="0"/>
              <w:marBottom w:val="0"/>
              <w:divBdr>
                <w:top w:val="none" w:sz="0" w:space="0" w:color="auto"/>
                <w:left w:val="none" w:sz="0" w:space="0" w:color="auto"/>
                <w:bottom w:val="none" w:sz="0" w:space="0" w:color="auto"/>
                <w:right w:val="none" w:sz="0" w:space="0" w:color="auto"/>
              </w:divBdr>
            </w:div>
            <w:div w:id="757405108">
              <w:marLeft w:val="0"/>
              <w:marRight w:val="0"/>
              <w:marTop w:val="0"/>
              <w:marBottom w:val="0"/>
              <w:divBdr>
                <w:top w:val="none" w:sz="0" w:space="0" w:color="auto"/>
                <w:left w:val="none" w:sz="0" w:space="0" w:color="auto"/>
                <w:bottom w:val="none" w:sz="0" w:space="0" w:color="auto"/>
                <w:right w:val="none" w:sz="0" w:space="0" w:color="auto"/>
              </w:divBdr>
            </w:div>
            <w:div w:id="967320034">
              <w:marLeft w:val="0"/>
              <w:marRight w:val="0"/>
              <w:marTop w:val="0"/>
              <w:marBottom w:val="0"/>
              <w:divBdr>
                <w:top w:val="none" w:sz="0" w:space="0" w:color="auto"/>
                <w:left w:val="none" w:sz="0" w:space="0" w:color="auto"/>
                <w:bottom w:val="none" w:sz="0" w:space="0" w:color="auto"/>
                <w:right w:val="none" w:sz="0" w:space="0" w:color="auto"/>
              </w:divBdr>
            </w:div>
            <w:div w:id="972562103">
              <w:marLeft w:val="0"/>
              <w:marRight w:val="0"/>
              <w:marTop w:val="0"/>
              <w:marBottom w:val="0"/>
              <w:divBdr>
                <w:top w:val="none" w:sz="0" w:space="0" w:color="auto"/>
                <w:left w:val="none" w:sz="0" w:space="0" w:color="auto"/>
                <w:bottom w:val="none" w:sz="0" w:space="0" w:color="auto"/>
                <w:right w:val="none" w:sz="0" w:space="0" w:color="auto"/>
              </w:divBdr>
            </w:div>
            <w:div w:id="1128862315">
              <w:marLeft w:val="0"/>
              <w:marRight w:val="0"/>
              <w:marTop w:val="0"/>
              <w:marBottom w:val="0"/>
              <w:divBdr>
                <w:top w:val="none" w:sz="0" w:space="0" w:color="auto"/>
                <w:left w:val="none" w:sz="0" w:space="0" w:color="auto"/>
                <w:bottom w:val="none" w:sz="0" w:space="0" w:color="auto"/>
                <w:right w:val="none" w:sz="0" w:space="0" w:color="auto"/>
              </w:divBdr>
            </w:div>
            <w:div w:id="1172719815">
              <w:marLeft w:val="0"/>
              <w:marRight w:val="0"/>
              <w:marTop w:val="0"/>
              <w:marBottom w:val="0"/>
              <w:divBdr>
                <w:top w:val="none" w:sz="0" w:space="0" w:color="auto"/>
                <w:left w:val="none" w:sz="0" w:space="0" w:color="auto"/>
                <w:bottom w:val="none" w:sz="0" w:space="0" w:color="auto"/>
                <w:right w:val="none" w:sz="0" w:space="0" w:color="auto"/>
              </w:divBdr>
            </w:div>
            <w:div w:id="1335566592">
              <w:marLeft w:val="0"/>
              <w:marRight w:val="0"/>
              <w:marTop w:val="0"/>
              <w:marBottom w:val="0"/>
              <w:divBdr>
                <w:top w:val="none" w:sz="0" w:space="0" w:color="auto"/>
                <w:left w:val="none" w:sz="0" w:space="0" w:color="auto"/>
                <w:bottom w:val="none" w:sz="0" w:space="0" w:color="auto"/>
                <w:right w:val="none" w:sz="0" w:space="0" w:color="auto"/>
              </w:divBdr>
            </w:div>
            <w:div w:id="1362320463">
              <w:marLeft w:val="0"/>
              <w:marRight w:val="0"/>
              <w:marTop w:val="0"/>
              <w:marBottom w:val="0"/>
              <w:divBdr>
                <w:top w:val="none" w:sz="0" w:space="0" w:color="auto"/>
                <w:left w:val="none" w:sz="0" w:space="0" w:color="auto"/>
                <w:bottom w:val="none" w:sz="0" w:space="0" w:color="auto"/>
                <w:right w:val="none" w:sz="0" w:space="0" w:color="auto"/>
              </w:divBdr>
            </w:div>
            <w:div w:id="1680112009">
              <w:marLeft w:val="0"/>
              <w:marRight w:val="0"/>
              <w:marTop w:val="0"/>
              <w:marBottom w:val="0"/>
              <w:divBdr>
                <w:top w:val="none" w:sz="0" w:space="0" w:color="auto"/>
                <w:left w:val="none" w:sz="0" w:space="0" w:color="auto"/>
                <w:bottom w:val="none" w:sz="0" w:space="0" w:color="auto"/>
                <w:right w:val="none" w:sz="0" w:space="0" w:color="auto"/>
              </w:divBdr>
            </w:div>
            <w:div w:id="1804150151">
              <w:marLeft w:val="0"/>
              <w:marRight w:val="0"/>
              <w:marTop w:val="0"/>
              <w:marBottom w:val="0"/>
              <w:divBdr>
                <w:top w:val="none" w:sz="0" w:space="0" w:color="auto"/>
                <w:left w:val="none" w:sz="0" w:space="0" w:color="auto"/>
                <w:bottom w:val="none" w:sz="0" w:space="0" w:color="auto"/>
                <w:right w:val="none" w:sz="0" w:space="0" w:color="auto"/>
              </w:divBdr>
            </w:div>
            <w:div w:id="1923182105">
              <w:marLeft w:val="0"/>
              <w:marRight w:val="0"/>
              <w:marTop w:val="0"/>
              <w:marBottom w:val="0"/>
              <w:divBdr>
                <w:top w:val="none" w:sz="0" w:space="0" w:color="auto"/>
                <w:left w:val="none" w:sz="0" w:space="0" w:color="auto"/>
                <w:bottom w:val="none" w:sz="0" w:space="0" w:color="auto"/>
                <w:right w:val="none" w:sz="0" w:space="0" w:color="auto"/>
              </w:divBdr>
            </w:div>
            <w:div w:id="1989477990">
              <w:marLeft w:val="0"/>
              <w:marRight w:val="0"/>
              <w:marTop w:val="0"/>
              <w:marBottom w:val="0"/>
              <w:divBdr>
                <w:top w:val="none" w:sz="0" w:space="0" w:color="auto"/>
                <w:left w:val="none" w:sz="0" w:space="0" w:color="auto"/>
                <w:bottom w:val="none" w:sz="0" w:space="0" w:color="auto"/>
                <w:right w:val="none" w:sz="0" w:space="0" w:color="auto"/>
              </w:divBdr>
            </w:div>
            <w:div w:id="20033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lg.edu/academics/online-2023/contact/" TargetMode="External"/><Relationship Id="rId18" Type="http://schemas.openxmlformats.org/officeDocument/2006/relationships/hyperlink" Target="https://www.hlg.edu/admissions/hlgu-financial-aid/online-undergradua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studentaid.gov/apply-for-aid/fafsa/filling-out" TargetMode="External"/><Relationship Id="rId2" Type="http://schemas.openxmlformats.org/officeDocument/2006/relationships/customXml" Target="../customXml/item2.xml"/><Relationship Id="rId16" Type="http://schemas.openxmlformats.org/officeDocument/2006/relationships/hyperlink" Target="https://www.hlg.edu/academics/textboo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ships360.org/scholarships/scholarships-for-online-students/" TargetMode="External"/><Relationship Id="rId5" Type="http://schemas.openxmlformats.org/officeDocument/2006/relationships/styles" Target="styles.xml"/><Relationship Id="rId15" Type="http://schemas.openxmlformats.org/officeDocument/2006/relationships/hyperlink" Target="https://www.hlg.edu/academics/textbooks/" TargetMode="External"/><Relationship Id="rId10" Type="http://schemas.openxmlformats.org/officeDocument/2006/relationships/hyperlink" Target="https://www.scholarships.com/financial-aid/college-scholarships/scholarship-directory/residence-state/missouri?sortOrder=title&amp;sortDirection=asc" TargetMode="External"/><Relationship Id="rId19" Type="http://schemas.openxmlformats.org/officeDocument/2006/relationships/hyperlink" Target="mailto:BusinessOffice@hlg.edu" TargetMode="External"/><Relationship Id="rId4" Type="http://schemas.openxmlformats.org/officeDocument/2006/relationships/numbering" Target="numbering.xml"/><Relationship Id="rId9" Type="http://schemas.openxmlformats.org/officeDocument/2006/relationships/hyperlink" Target="https://www.careeronestop.org/toolkit/training/find-scholarships.aspx?curPage=1"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45833f-5b43-438f-9ba0-6f0bbc74054c">
      <Terms xmlns="http://schemas.microsoft.com/office/infopath/2007/PartnerControls"/>
    </lcf76f155ced4ddcb4097134ff3c332f>
    <TaxCatchAll xmlns="4fc8dc99-94fc-4c9e-a7c9-de96cb6cc96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4B03C572F6245B78EC44E0519B4C0" ma:contentTypeVersion="14" ma:contentTypeDescription="Create a new document." ma:contentTypeScope="" ma:versionID="4aeb599a79fea09d9f230ef87f56b4a4">
  <xsd:schema xmlns:xsd="http://www.w3.org/2001/XMLSchema" xmlns:xs="http://www.w3.org/2001/XMLSchema" xmlns:p="http://schemas.microsoft.com/office/2006/metadata/properties" xmlns:ns2="5645833f-5b43-438f-9ba0-6f0bbc74054c" xmlns:ns3="4fc8dc99-94fc-4c9e-a7c9-de96cb6cc963" targetNamespace="http://schemas.microsoft.com/office/2006/metadata/properties" ma:root="true" ma:fieldsID="6eca70bcc4ab5ae16f93501cead50eb9" ns2:_="" ns3:_="">
    <xsd:import namespace="5645833f-5b43-438f-9ba0-6f0bbc74054c"/>
    <xsd:import namespace="4fc8dc99-94fc-4c9e-a7c9-de96cb6cc9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5833f-5b43-438f-9ba0-6f0bbc740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519ebf-1e78-4ba5-9d58-fad8b083b9b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8dc99-94fc-4c9e-a7c9-de96cb6cc9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d7b824-91ce-46ae-9add-9925e75fb7b7}" ma:internalName="TaxCatchAll" ma:showField="CatchAllData" ma:web="4fc8dc99-94fc-4c9e-a7c9-de96cb6cc9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9336C-3123-4244-9D8A-311DF043D04E}">
  <ds:schemaRefs>
    <ds:schemaRef ds:uri="http://schemas.microsoft.com/sharepoint/v3/contenttype/forms"/>
  </ds:schemaRefs>
</ds:datastoreItem>
</file>

<file path=customXml/itemProps2.xml><?xml version="1.0" encoding="utf-8"?>
<ds:datastoreItem xmlns:ds="http://schemas.openxmlformats.org/officeDocument/2006/customXml" ds:itemID="{142C0BFF-1716-45C4-8EB7-BB344A8E1310}">
  <ds:schemaRefs>
    <ds:schemaRef ds:uri="http://schemas.microsoft.com/office/2006/metadata/properties"/>
    <ds:schemaRef ds:uri="http://schemas.microsoft.com/office/infopath/2007/PartnerControls"/>
    <ds:schemaRef ds:uri="5645833f-5b43-438f-9ba0-6f0bbc74054c"/>
    <ds:schemaRef ds:uri="4fc8dc99-94fc-4c9e-a7c9-de96cb6cc963"/>
  </ds:schemaRefs>
</ds:datastoreItem>
</file>

<file path=customXml/itemProps3.xml><?xml version="1.0" encoding="utf-8"?>
<ds:datastoreItem xmlns:ds="http://schemas.openxmlformats.org/officeDocument/2006/customXml" ds:itemID="{45FDEA2C-4D5A-48FF-AC92-0C05851EA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5833f-5b43-438f-9ba0-6f0bbc74054c"/>
    <ds:schemaRef ds:uri="4fc8dc99-94fc-4c9e-a7c9-de96cb6c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Links>
    <vt:vector size="6" baseType="variant">
      <vt:variant>
        <vt:i4>6422592</vt:i4>
      </vt:variant>
      <vt:variant>
        <vt:i4>0</vt:i4>
      </vt:variant>
      <vt:variant>
        <vt:i4>0</vt:i4>
      </vt:variant>
      <vt:variant>
        <vt:i4>5</vt:i4>
      </vt:variant>
      <vt:variant>
        <vt:lpwstr>mailto:BusinessOffice@hlg.edu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Damotte, Todd</dc:creator>
  <cp:keywords/>
  <dc:description/>
  <cp:lastModifiedBy>Deatherage, Cameron</cp:lastModifiedBy>
  <cp:revision>3</cp:revision>
  <cp:lastPrinted>2024-09-12T16:55:00Z</cp:lastPrinted>
  <dcterms:created xsi:type="dcterms:W3CDTF">2024-11-06T19:50:00Z</dcterms:created>
  <dcterms:modified xsi:type="dcterms:W3CDTF">2024-11-06T19:51:00Z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0x0101008AB4B03C572F6245B78EC44E0519B4C0</vt:lpwstr>
  </property>
  <property fmtid="{D5CDD505-2E9C-101B-9397-08002B2CF9AE}" pid="3" name="MediaServiceImageTags">
    <vt:lpwstr/>
  </property>
</Properties>
</file>