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9E364D" w:rsidP="009E364D" w:rsidRDefault="009E364D" w14:paraId="302BC6F8" w14:textId="7911176C">
      <w:pPr>
        <w:jc w:val="center"/>
        <w:rPr>
          <w:rFonts w:ascii="Calibri" w:hAnsi="Calibri" w:cs="Arial"/>
          <w:b/>
          <w:bCs/>
          <w:color w:val="000000"/>
          <w:sz w:val="48"/>
          <w:szCs w:val="48"/>
        </w:rPr>
      </w:pPr>
      <w:r w:rsidRPr="196F70D4">
        <w:rPr>
          <w:rFonts w:ascii="Calibri" w:hAnsi="Calibri" w:cs="Arial"/>
          <w:b/>
          <w:bCs/>
          <w:color w:val="000000" w:themeColor="text1"/>
          <w:sz w:val="48"/>
          <w:szCs w:val="48"/>
        </w:rPr>
        <w:t xml:space="preserve">Education </w:t>
      </w:r>
      <w:r w:rsidRPr="196F70D4" w:rsidR="61838840">
        <w:rPr>
          <w:rFonts w:ascii="Calibri" w:hAnsi="Calibri" w:cs="Arial"/>
          <w:b/>
          <w:bCs/>
          <w:color w:val="000000" w:themeColor="text1"/>
          <w:sz w:val="48"/>
          <w:szCs w:val="48"/>
        </w:rPr>
        <w:t xml:space="preserve">Division </w:t>
      </w:r>
      <w:r w:rsidRPr="196F70D4">
        <w:rPr>
          <w:rFonts w:ascii="Calibri" w:hAnsi="Calibri" w:cs="Arial"/>
          <w:b/>
          <w:bCs/>
          <w:color w:val="000000" w:themeColor="text1"/>
          <w:sz w:val="48"/>
          <w:szCs w:val="48"/>
        </w:rPr>
        <w:t>Progra</w:t>
      </w:r>
      <w:r w:rsidRPr="196F70D4" w:rsidR="61916568">
        <w:rPr>
          <w:rFonts w:ascii="Calibri" w:hAnsi="Calibri" w:cs="Arial"/>
          <w:b/>
          <w:bCs/>
          <w:color w:val="000000" w:themeColor="text1"/>
          <w:sz w:val="48"/>
          <w:szCs w:val="48"/>
        </w:rPr>
        <w:t>m Handbook</w:t>
      </w:r>
    </w:p>
    <w:p w:rsidR="009E364D" w:rsidP="009E364D" w:rsidRDefault="009E364D" w14:paraId="1A7CF7C8" w14:textId="77777777">
      <w:pPr>
        <w:jc w:val="center"/>
        <w:rPr>
          <w:rFonts w:ascii="Calibri" w:hAnsi="Calibri" w:cs="Arial"/>
          <w:b/>
          <w:bCs/>
          <w:sz w:val="28"/>
          <w:szCs w:val="28"/>
        </w:rPr>
      </w:pPr>
    </w:p>
    <w:p w:rsidR="196F70D4" w:rsidP="196F70D4" w:rsidRDefault="196F70D4" w14:paraId="1E9D1F9A" w14:textId="34D09849">
      <w:pPr>
        <w:jc w:val="center"/>
        <w:rPr>
          <w:rFonts w:ascii="Calibri" w:hAnsi="Calibri" w:cs="Arial"/>
          <w:b/>
          <w:bCs/>
          <w:sz w:val="28"/>
          <w:szCs w:val="28"/>
        </w:rPr>
      </w:pPr>
    </w:p>
    <w:p w:rsidR="009E364D" w:rsidP="009E364D" w:rsidRDefault="009E364D" w14:paraId="473A6569" w14:textId="77777777">
      <w:pPr>
        <w:jc w:val="center"/>
        <w:rPr>
          <w:rFonts w:ascii="Calibri" w:hAnsi="Calibri" w:cs="Arial"/>
          <w:b/>
          <w:bCs/>
          <w:sz w:val="28"/>
          <w:szCs w:val="28"/>
        </w:rPr>
      </w:pPr>
    </w:p>
    <w:p w:rsidR="009E364D" w:rsidP="009E364D" w:rsidRDefault="007C3419" w14:paraId="26513800" w14:textId="1562D605">
      <w:pPr>
        <w:jc w:val="center"/>
        <w:rPr>
          <w:rFonts w:ascii="Calibri" w:hAnsi="Calibri" w:cs="Arial"/>
          <w:b/>
          <w:bCs/>
          <w:sz w:val="28"/>
          <w:szCs w:val="28"/>
        </w:rPr>
      </w:pPr>
      <w:r>
        <w:rPr>
          <w:rFonts w:ascii="Times New Roman"/>
          <w:i/>
          <w:noProof/>
          <w:sz w:val="32"/>
        </w:rPr>
        <w:drawing>
          <wp:inline distT="0" distB="0" distL="0" distR="0" wp14:anchorId="0BB9466D" wp14:editId="5DCF7772">
            <wp:extent cx="2377440" cy="73484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LGU_Horizontal_CMYK.jpg"/>
                    <pic:cNvPicPr/>
                  </pic:nvPicPr>
                  <pic:blipFill>
                    <a:blip r:embed="rId11">
                      <a:extLst>
                        <a:ext uri="{28A0092B-C50C-407E-A947-70E740481C1C}">
                          <a14:useLocalDpi xmlns:a14="http://schemas.microsoft.com/office/drawing/2010/main" val="0"/>
                        </a:ext>
                      </a:extLst>
                    </a:blip>
                    <a:stretch>
                      <a:fillRect/>
                    </a:stretch>
                  </pic:blipFill>
                  <pic:spPr>
                    <a:xfrm>
                      <a:off x="0" y="0"/>
                      <a:ext cx="2470422" cy="763585"/>
                    </a:xfrm>
                    <a:prstGeom prst="rect">
                      <a:avLst/>
                    </a:prstGeom>
                  </pic:spPr>
                </pic:pic>
              </a:graphicData>
            </a:graphic>
          </wp:inline>
        </w:drawing>
      </w:r>
    </w:p>
    <w:p w:rsidR="009E364D" w:rsidP="009E364D" w:rsidRDefault="009E364D" w14:paraId="14DE1D16" w14:textId="77777777">
      <w:pPr>
        <w:jc w:val="center"/>
        <w:rPr>
          <w:rFonts w:ascii="Calibri" w:hAnsi="Calibri" w:cs="Arial"/>
          <w:b/>
          <w:bCs/>
          <w:sz w:val="28"/>
          <w:szCs w:val="28"/>
        </w:rPr>
      </w:pPr>
    </w:p>
    <w:p w:rsidR="009E364D" w:rsidP="009E364D" w:rsidRDefault="009E364D" w14:paraId="280E9A9A" w14:textId="77777777">
      <w:pPr>
        <w:jc w:val="center"/>
        <w:rPr>
          <w:rFonts w:ascii="Calibri" w:hAnsi="Calibri" w:cs="Arial"/>
          <w:b/>
          <w:bCs/>
          <w:sz w:val="28"/>
          <w:szCs w:val="28"/>
        </w:rPr>
      </w:pPr>
    </w:p>
    <w:p w:rsidR="009E364D" w:rsidP="009E364D" w:rsidRDefault="009E364D" w14:paraId="534DD5F8" w14:textId="77777777">
      <w:pPr>
        <w:jc w:val="center"/>
        <w:rPr>
          <w:rFonts w:ascii="Calibri" w:hAnsi="Calibri" w:cs="Arial"/>
          <w:b/>
          <w:bCs/>
          <w:sz w:val="28"/>
          <w:szCs w:val="28"/>
        </w:rPr>
      </w:pPr>
    </w:p>
    <w:p w:rsidR="196F70D4" w:rsidRDefault="196F70D4" w14:paraId="4604D6C1" w14:textId="62DBA007"/>
    <w:p w:rsidR="009E364D" w:rsidP="196F70D4" w:rsidRDefault="009E364D" w14:paraId="347AA42A" w14:textId="50B3B58B">
      <w:pPr>
        <w:jc w:val="center"/>
        <w:rPr>
          <w:rFonts w:ascii="Calibri" w:hAnsi="Calibri" w:cs="Arial"/>
          <w:b/>
          <w:bCs/>
          <w:sz w:val="28"/>
          <w:szCs w:val="28"/>
        </w:rPr>
      </w:pPr>
    </w:p>
    <w:p w:rsidR="00D97674" w:rsidP="196F70D4" w:rsidRDefault="00D97674" w14:paraId="4EBBFBBC" w14:textId="77777777">
      <w:pPr>
        <w:jc w:val="center"/>
        <w:rPr>
          <w:rFonts w:ascii="Calibri" w:hAnsi="Calibri" w:cs="Arial"/>
          <w:b/>
          <w:bCs/>
          <w:sz w:val="28"/>
          <w:szCs w:val="28"/>
        </w:rPr>
      </w:pPr>
    </w:p>
    <w:p w:rsidR="00D97674" w:rsidP="196F70D4" w:rsidRDefault="00D97674" w14:paraId="706DBE3E" w14:textId="77777777">
      <w:pPr>
        <w:jc w:val="center"/>
        <w:rPr>
          <w:rFonts w:ascii="Calibri" w:hAnsi="Calibri" w:cs="Arial"/>
          <w:b/>
          <w:bCs/>
          <w:sz w:val="28"/>
          <w:szCs w:val="28"/>
        </w:rPr>
      </w:pPr>
    </w:p>
    <w:p w:rsidR="00D97674" w:rsidP="196F70D4" w:rsidRDefault="00D97674" w14:paraId="4F31FB5E" w14:textId="77777777">
      <w:pPr>
        <w:jc w:val="center"/>
        <w:rPr>
          <w:rFonts w:ascii="Calibri" w:hAnsi="Calibri" w:cs="Arial"/>
          <w:b/>
          <w:bCs/>
          <w:sz w:val="28"/>
          <w:szCs w:val="28"/>
        </w:rPr>
      </w:pPr>
    </w:p>
    <w:p w:rsidR="00D97674" w:rsidP="196F70D4" w:rsidRDefault="00D97674" w14:paraId="4E52F273" w14:textId="77777777">
      <w:pPr>
        <w:jc w:val="center"/>
        <w:rPr>
          <w:rFonts w:ascii="Calibri" w:hAnsi="Calibri" w:cs="Arial"/>
          <w:b/>
          <w:bCs/>
          <w:sz w:val="28"/>
          <w:szCs w:val="28"/>
        </w:rPr>
      </w:pPr>
    </w:p>
    <w:p w:rsidR="00D97674" w:rsidP="196F70D4" w:rsidRDefault="00D97674" w14:paraId="38642644" w14:textId="77777777">
      <w:pPr>
        <w:jc w:val="center"/>
        <w:rPr>
          <w:rFonts w:ascii="Calibri" w:hAnsi="Calibri" w:cs="Arial"/>
          <w:b/>
          <w:bCs/>
          <w:sz w:val="28"/>
          <w:szCs w:val="28"/>
        </w:rPr>
      </w:pPr>
    </w:p>
    <w:p w:rsidR="00D97674" w:rsidP="196F70D4" w:rsidRDefault="00D97674" w14:paraId="6E0E0547" w14:textId="77777777">
      <w:pPr>
        <w:jc w:val="center"/>
        <w:rPr>
          <w:rFonts w:ascii="Calibri" w:hAnsi="Calibri" w:cs="Arial"/>
          <w:b/>
          <w:bCs/>
          <w:sz w:val="28"/>
          <w:szCs w:val="28"/>
        </w:rPr>
      </w:pPr>
    </w:p>
    <w:p w:rsidR="00D97674" w:rsidP="196F70D4" w:rsidRDefault="00D97674" w14:paraId="7218B31B" w14:textId="77777777">
      <w:pPr>
        <w:jc w:val="center"/>
        <w:rPr>
          <w:rFonts w:ascii="Calibri" w:hAnsi="Calibri" w:cs="Arial"/>
          <w:b/>
          <w:bCs/>
          <w:sz w:val="28"/>
          <w:szCs w:val="28"/>
        </w:rPr>
      </w:pPr>
    </w:p>
    <w:p w:rsidRPr="00D97674" w:rsidR="009E364D" w:rsidP="196F70D4" w:rsidRDefault="009E364D" w14:paraId="5FF8AE28" w14:textId="6BA6B76D">
      <w:pPr>
        <w:jc w:val="center"/>
        <w:rPr>
          <w:rFonts w:ascii="Calibri" w:hAnsi="Calibri"/>
          <w:sz w:val="24"/>
          <w:szCs w:val="24"/>
        </w:rPr>
      </w:pPr>
      <w:r w:rsidRPr="00D97674">
        <w:rPr>
          <w:rFonts w:ascii="Calibri" w:hAnsi="Calibri"/>
          <w:sz w:val="24"/>
          <w:szCs w:val="24"/>
        </w:rPr>
        <w:t>Education</w:t>
      </w:r>
      <w:r w:rsidRPr="00D97674" w:rsidR="0BA86034">
        <w:rPr>
          <w:rFonts w:ascii="Calibri" w:hAnsi="Calibri"/>
          <w:sz w:val="24"/>
          <w:szCs w:val="24"/>
        </w:rPr>
        <w:t xml:space="preserve"> Division</w:t>
      </w:r>
    </w:p>
    <w:p w:rsidRPr="00D97674" w:rsidR="009E364D" w:rsidP="009E364D" w:rsidRDefault="009E364D" w14:paraId="623E18A2" w14:textId="77777777">
      <w:pPr>
        <w:jc w:val="center"/>
        <w:rPr>
          <w:rFonts w:ascii="Calibri" w:hAnsi="Calibri"/>
          <w:sz w:val="24"/>
          <w:szCs w:val="24"/>
        </w:rPr>
      </w:pPr>
      <w:r w:rsidRPr="00D97674">
        <w:rPr>
          <w:rFonts w:ascii="Calibri" w:hAnsi="Calibri"/>
          <w:sz w:val="24"/>
          <w:szCs w:val="24"/>
        </w:rPr>
        <w:t>2800 Palmyra Road • Hannibal, MO • 63401</w:t>
      </w:r>
    </w:p>
    <w:p w:rsidRPr="00D97674" w:rsidR="002A40AD" w:rsidP="0013793A" w:rsidRDefault="009E364D" w14:paraId="7A5C6448" w14:textId="0B9F4215">
      <w:pPr>
        <w:jc w:val="center"/>
        <w:rPr>
          <w:rFonts w:ascii="Calibri" w:hAnsi="Calibri"/>
          <w:sz w:val="24"/>
          <w:szCs w:val="24"/>
        </w:rPr>
      </w:pPr>
      <w:r w:rsidRPr="00D97674">
        <w:rPr>
          <w:rFonts w:ascii="Calibri" w:hAnsi="Calibri"/>
          <w:sz w:val="24"/>
          <w:szCs w:val="24"/>
        </w:rPr>
        <w:t xml:space="preserve">573-629-3110 • </w:t>
      </w:r>
      <w:hyperlink w:history="1" r:id="rId12">
        <w:r w:rsidRPr="00D97674" w:rsidR="00F406E9">
          <w:rPr>
            <w:rStyle w:val="Hyperlink"/>
            <w:rFonts w:ascii="Calibri" w:hAnsi="Calibri"/>
            <w:sz w:val="24"/>
            <w:szCs w:val="24"/>
          </w:rPr>
          <w:t>www.hlg.edu</w:t>
        </w:r>
      </w:hyperlink>
    </w:p>
    <w:p w:rsidR="00D97674" w:rsidRDefault="00D97674" w14:paraId="23C2A4EE" w14:textId="77777777">
      <w:pPr>
        <w:rPr>
          <w:rFonts w:ascii="Calibri" w:hAnsi="Calibri" w:cs="Arial"/>
          <w:b/>
          <w:bCs/>
          <w:sz w:val="28"/>
          <w:szCs w:val="28"/>
        </w:rPr>
      </w:pPr>
      <w:r>
        <w:rPr>
          <w:rFonts w:ascii="Calibri" w:hAnsi="Calibri" w:cs="Arial"/>
          <w:b/>
          <w:bCs/>
          <w:sz w:val="28"/>
          <w:szCs w:val="28"/>
        </w:rPr>
        <w:br w:type="page"/>
      </w:r>
    </w:p>
    <w:sdt>
      <w:sdtPr>
        <w:id w:val="1003930948"/>
        <w:docPartObj>
          <w:docPartGallery w:val="Table of Contents"/>
          <w:docPartUnique/>
        </w:docPartObj>
        <w:rPr>
          <w:rFonts w:ascii="Calibri" w:hAnsi="Calibri" w:eastAsia="ＭＳ 明朝" w:cs="Arial" w:asciiTheme="minorAscii" w:hAnsiTheme="minorAscii" w:eastAsiaTheme="minorEastAsia" w:cstheme="minorBidi"/>
          <w:color w:val="auto"/>
          <w:sz w:val="22"/>
          <w:szCs w:val="22"/>
        </w:rPr>
      </w:sdtPr>
      <w:sdtEndPr>
        <w:rPr>
          <w:rFonts w:ascii="Calibri" w:hAnsi="Calibri" w:eastAsia="ＭＳ 明朝" w:cs="Arial" w:asciiTheme="minorAscii" w:hAnsiTheme="minorAscii" w:eastAsiaTheme="minorEastAsia" w:cstheme="minorBidi"/>
          <w:b w:val="1"/>
          <w:bCs w:val="1"/>
          <w:color w:val="auto"/>
          <w:sz w:val="22"/>
          <w:szCs w:val="22"/>
        </w:rPr>
      </w:sdtEndPr>
      <w:sdtContent>
        <w:p w:rsidRPr="00E70585" w:rsidR="00C945D0" w:rsidRDefault="00C945D0" w14:paraId="01DAD197" w14:textId="4B29CEB1">
          <w:pPr>
            <w:pStyle w:val="TOCHeading"/>
            <w:rPr>
              <w:rFonts w:asciiTheme="minorHAnsi" w:hAnsiTheme="minorHAnsi" w:cstheme="minorHAnsi"/>
              <w:color w:val="auto"/>
            </w:rPr>
          </w:pPr>
          <w:r w:rsidRPr="00E70585">
            <w:rPr>
              <w:rFonts w:asciiTheme="minorHAnsi" w:hAnsiTheme="minorHAnsi" w:cstheme="minorHAnsi"/>
              <w:color w:val="auto"/>
            </w:rPr>
            <w:t>Contents</w:t>
          </w:r>
        </w:p>
        <w:p w:rsidR="00585789" w:rsidRDefault="00C945D0" w14:paraId="67BB5F69" w14:textId="7378710E">
          <w:pPr>
            <w:pStyle w:val="TOC1"/>
            <w:tabs>
              <w:tab w:val="right" w:leader="dot" w:pos="9350"/>
            </w:tabs>
            <w:rPr>
              <w:rFonts w:eastAsiaTheme="minorEastAsia"/>
              <w:noProof/>
              <w:kern w:val="2"/>
              <w:sz w:val="24"/>
              <w:szCs w:val="24"/>
              <w14:ligatures w14:val="standardContextual"/>
            </w:rPr>
          </w:pPr>
          <w:r>
            <w:fldChar w:fldCharType="begin"/>
          </w:r>
          <w:r>
            <w:instrText xml:space="preserve"> TOC \o "1-3" \h \z \u </w:instrText>
          </w:r>
          <w:r>
            <w:fldChar w:fldCharType="separate"/>
          </w:r>
          <w:hyperlink w:history="1" w:anchor="_Toc204695250">
            <w:r w:rsidRPr="00B07203" w:rsidR="00585789">
              <w:rPr>
                <w:rStyle w:val="Hyperlink"/>
                <w:noProof/>
              </w:rPr>
              <w:t>INTRODUCTION</w:t>
            </w:r>
            <w:r w:rsidR="00585789">
              <w:rPr>
                <w:noProof/>
                <w:webHidden/>
              </w:rPr>
              <w:tab/>
            </w:r>
            <w:r w:rsidR="00585789">
              <w:rPr>
                <w:noProof/>
                <w:webHidden/>
              </w:rPr>
              <w:fldChar w:fldCharType="begin"/>
            </w:r>
            <w:r w:rsidR="00585789">
              <w:rPr>
                <w:noProof/>
                <w:webHidden/>
              </w:rPr>
              <w:instrText xml:space="preserve"> PAGEREF _Toc204695250 \h </w:instrText>
            </w:r>
            <w:r w:rsidR="00585789">
              <w:rPr>
                <w:noProof/>
                <w:webHidden/>
              </w:rPr>
            </w:r>
            <w:r w:rsidR="00585789">
              <w:rPr>
                <w:noProof/>
                <w:webHidden/>
              </w:rPr>
              <w:fldChar w:fldCharType="separate"/>
            </w:r>
            <w:r w:rsidR="00E56D87">
              <w:rPr>
                <w:noProof/>
                <w:webHidden/>
              </w:rPr>
              <w:t>4</w:t>
            </w:r>
            <w:r w:rsidR="00585789">
              <w:rPr>
                <w:noProof/>
                <w:webHidden/>
              </w:rPr>
              <w:fldChar w:fldCharType="end"/>
            </w:r>
          </w:hyperlink>
        </w:p>
        <w:p w:rsidR="00585789" w:rsidRDefault="00585789" w14:paraId="1A48231A" w14:textId="28E0D59E">
          <w:pPr>
            <w:pStyle w:val="TOC1"/>
            <w:tabs>
              <w:tab w:val="right" w:leader="dot" w:pos="9350"/>
            </w:tabs>
            <w:rPr>
              <w:rFonts w:eastAsiaTheme="minorEastAsia"/>
              <w:noProof/>
              <w:kern w:val="2"/>
              <w:sz w:val="24"/>
              <w:szCs w:val="24"/>
              <w14:ligatures w14:val="standardContextual"/>
            </w:rPr>
          </w:pPr>
          <w:hyperlink w:history="1" w:anchor="_Toc204695251">
            <w:r w:rsidRPr="00B07203">
              <w:rPr>
                <w:rStyle w:val="Hyperlink"/>
                <w:noProof/>
              </w:rPr>
              <w:t>STATEMENT OF MISSION OF HANNIBAL-LAGRANGE UNIVERSITY</w:t>
            </w:r>
            <w:r>
              <w:rPr>
                <w:noProof/>
                <w:webHidden/>
              </w:rPr>
              <w:tab/>
            </w:r>
            <w:r>
              <w:rPr>
                <w:noProof/>
                <w:webHidden/>
              </w:rPr>
              <w:fldChar w:fldCharType="begin"/>
            </w:r>
            <w:r>
              <w:rPr>
                <w:noProof/>
                <w:webHidden/>
              </w:rPr>
              <w:instrText xml:space="preserve"> PAGEREF _Toc204695251 \h </w:instrText>
            </w:r>
            <w:r>
              <w:rPr>
                <w:noProof/>
                <w:webHidden/>
              </w:rPr>
            </w:r>
            <w:r>
              <w:rPr>
                <w:noProof/>
                <w:webHidden/>
              </w:rPr>
              <w:fldChar w:fldCharType="separate"/>
            </w:r>
            <w:r w:rsidR="00E56D87">
              <w:rPr>
                <w:noProof/>
                <w:webHidden/>
              </w:rPr>
              <w:t>5</w:t>
            </w:r>
            <w:r>
              <w:rPr>
                <w:noProof/>
                <w:webHidden/>
              </w:rPr>
              <w:fldChar w:fldCharType="end"/>
            </w:r>
          </w:hyperlink>
        </w:p>
        <w:p w:rsidR="00585789" w:rsidRDefault="00585789" w14:paraId="5C775BC2" w14:textId="60E5E398">
          <w:pPr>
            <w:pStyle w:val="TOC1"/>
            <w:tabs>
              <w:tab w:val="right" w:leader="dot" w:pos="9350"/>
            </w:tabs>
            <w:rPr>
              <w:rFonts w:eastAsiaTheme="minorEastAsia"/>
              <w:noProof/>
              <w:kern w:val="2"/>
              <w:sz w:val="24"/>
              <w:szCs w:val="24"/>
              <w14:ligatures w14:val="standardContextual"/>
            </w:rPr>
          </w:pPr>
          <w:hyperlink w:history="1" w:anchor="_Toc204695252">
            <w:r w:rsidRPr="00B07203">
              <w:rPr>
                <w:rStyle w:val="Hyperlink"/>
                <w:noProof/>
              </w:rPr>
              <w:t>TEACHER EDUCATION PROGRAM MISSION</w:t>
            </w:r>
            <w:r>
              <w:rPr>
                <w:noProof/>
                <w:webHidden/>
              </w:rPr>
              <w:tab/>
            </w:r>
            <w:r>
              <w:rPr>
                <w:noProof/>
                <w:webHidden/>
              </w:rPr>
              <w:fldChar w:fldCharType="begin"/>
            </w:r>
            <w:r>
              <w:rPr>
                <w:noProof/>
                <w:webHidden/>
              </w:rPr>
              <w:instrText xml:space="preserve"> PAGEREF _Toc204695252 \h </w:instrText>
            </w:r>
            <w:r>
              <w:rPr>
                <w:noProof/>
                <w:webHidden/>
              </w:rPr>
            </w:r>
            <w:r>
              <w:rPr>
                <w:noProof/>
                <w:webHidden/>
              </w:rPr>
              <w:fldChar w:fldCharType="separate"/>
            </w:r>
            <w:r w:rsidR="00E56D87">
              <w:rPr>
                <w:noProof/>
                <w:webHidden/>
              </w:rPr>
              <w:t>6</w:t>
            </w:r>
            <w:r>
              <w:rPr>
                <w:noProof/>
                <w:webHidden/>
              </w:rPr>
              <w:fldChar w:fldCharType="end"/>
            </w:r>
          </w:hyperlink>
        </w:p>
        <w:p w:rsidR="00585789" w:rsidRDefault="00585789" w14:paraId="6A080DF8" w14:textId="6D07F195">
          <w:pPr>
            <w:pStyle w:val="TOC1"/>
            <w:tabs>
              <w:tab w:val="right" w:leader="dot" w:pos="9350"/>
            </w:tabs>
            <w:rPr>
              <w:rFonts w:eastAsiaTheme="minorEastAsia"/>
              <w:noProof/>
              <w:kern w:val="2"/>
              <w:sz w:val="24"/>
              <w:szCs w:val="24"/>
              <w14:ligatures w14:val="standardContextual"/>
            </w:rPr>
          </w:pPr>
          <w:hyperlink w:history="1" w:anchor="_Toc204695253">
            <w:r w:rsidRPr="00B07203">
              <w:rPr>
                <w:rStyle w:val="Hyperlink"/>
                <w:noProof/>
              </w:rPr>
              <w:t>TEACHER EDUCATION PROGRAM PHILOSOPHY</w:t>
            </w:r>
            <w:r>
              <w:rPr>
                <w:noProof/>
                <w:webHidden/>
              </w:rPr>
              <w:tab/>
            </w:r>
            <w:r>
              <w:rPr>
                <w:noProof/>
                <w:webHidden/>
              </w:rPr>
              <w:fldChar w:fldCharType="begin"/>
            </w:r>
            <w:r>
              <w:rPr>
                <w:noProof/>
                <w:webHidden/>
              </w:rPr>
              <w:instrText xml:space="preserve"> PAGEREF _Toc204695253 \h </w:instrText>
            </w:r>
            <w:r>
              <w:rPr>
                <w:noProof/>
                <w:webHidden/>
              </w:rPr>
            </w:r>
            <w:r>
              <w:rPr>
                <w:noProof/>
                <w:webHidden/>
              </w:rPr>
              <w:fldChar w:fldCharType="separate"/>
            </w:r>
            <w:r w:rsidR="00E56D87">
              <w:rPr>
                <w:noProof/>
                <w:webHidden/>
              </w:rPr>
              <w:t>6</w:t>
            </w:r>
            <w:r>
              <w:rPr>
                <w:noProof/>
                <w:webHidden/>
              </w:rPr>
              <w:fldChar w:fldCharType="end"/>
            </w:r>
          </w:hyperlink>
        </w:p>
        <w:p w:rsidR="00585789" w:rsidRDefault="00585789" w14:paraId="520CE3E5" w14:textId="795470DE">
          <w:pPr>
            <w:pStyle w:val="TOC1"/>
            <w:tabs>
              <w:tab w:val="right" w:leader="dot" w:pos="9350"/>
            </w:tabs>
            <w:rPr>
              <w:rFonts w:eastAsiaTheme="minorEastAsia"/>
              <w:noProof/>
              <w:kern w:val="2"/>
              <w:sz w:val="24"/>
              <w:szCs w:val="24"/>
              <w14:ligatures w14:val="standardContextual"/>
            </w:rPr>
          </w:pPr>
          <w:hyperlink w:history="1" w:anchor="_Toc204695254">
            <w:r w:rsidRPr="00B07203">
              <w:rPr>
                <w:rStyle w:val="Hyperlink"/>
                <w:noProof/>
              </w:rPr>
              <w:t>CONCEPTUAL FRAMEWORK AND KNOWLEDGE BASE FOR PROFESSIONAL EDUCATION</w:t>
            </w:r>
            <w:r>
              <w:rPr>
                <w:noProof/>
                <w:webHidden/>
              </w:rPr>
              <w:tab/>
            </w:r>
            <w:r>
              <w:rPr>
                <w:noProof/>
                <w:webHidden/>
              </w:rPr>
              <w:fldChar w:fldCharType="begin"/>
            </w:r>
            <w:r>
              <w:rPr>
                <w:noProof/>
                <w:webHidden/>
              </w:rPr>
              <w:instrText xml:space="preserve"> PAGEREF _Toc204695254 \h </w:instrText>
            </w:r>
            <w:r>
              <w:rPr>
                <w:noProof/>
                <w:webHidden/>
              </w:rPr>
            </w:r>
            <w:r>
              <w:rPr>
                <w:noProof/>
                <w:webHidden/>
              </w:rPr>
              <w:fldChar w:fldCharType="separate"/>
            </w:r>
            <w:r w:rsidR="00E56D87">
              <w:rPr>
                <w:noProof/>
                <w:webHidden/>
              </w:rPr>
              <w:t>7</w:t>
            </w:r>
            <w:r>
              <w:rPr>
                <w:noProof/>
                <w:webHidden/>
              </w:rPr>
              <w:fldChar w:fldCharType="end"/>
            </w:r>
          </w:hyperlink>
        </w:p>
        <w:p w:rsidR="00585789" w:rsidRDefault="00585789" w14:paraId="538FAB3F" w14:textId="03AE39E8">
          <w:pPr>
            <w:pStyle w:val="TOC1"/>
            <w:tabs>
              <w:tab w:val="right" w:leader="dot" w:pos="9350"/>
            </w:tabs>
            <w:rPr>
              <w:rFonts w:eastAsiaTheme="minorEastAsia"/>
              <w:noProof/>
              <w:kern w:val="2"/>
              <w:sz w:val="24"/>
              <w:szCs w:val="24"/>
              <w14:ligatures w14:val="standardContextual"/>
            </w:rPr>
          </w:pPr>
          <w:hyperlink w:history="1" w:anchor="_Toc204695255">
            <w:r w:rsidRPr="00B07203">
              <w:rPr>
                <w:rStyle w:val="Hyperlink"/>
                <w:noProof/>
              </w:rPr>
              <w:t>MISSOURI TEACHER STANDARDS</w:t>
            </w:r>
            <w:r>
              <w:rPr>
                <w:noProof/>
                <w:webHidden/>
              </w:rPr>
              <w:tab/>
            </w:r>
            <w:r>
              <w:rPr>
                <w:noProof/>
                <w:webHidden/>
              </w:rPr>
              <w:fldChar w:fldCharType="begin"/>
            </w:r>
            <w:r>
              <w:rPr>
                <w:noProof/>
                <w:webHidden/>
              </w:rPr>
              <w:instrText xml:space="preserve"> PAGEREF _Toc204695255 \h </w:instrText>
            </w:r>
            <w:r>
              <w:rPr>
                <w:noProof/>
                <w:webHidden/>
              </w:rPr>
            </w:r>
            <w:r>
              <w:rPr>
                <w:noProof/>
                <w:webHidden/>
              </w:rPr>
              <w:fldChar w:fldCharType="separate"/>
            </w:r>
            <w:r w:rsidR="00E56D87">
              <w:rPr>
                <w:noProof/>
                <w:webHidden/>
              </w:rPr>
              <w:t>13</w:t>
            </w:r>
            <w:r>
              <w:rPr>
                <w:noProof/>
                <w:webHidden/>
              </w:rPr>
              <w:fldChar w:fldCharType="end"/>
            </w:r>
          </w:hyperlink>
        </w:p>
        <w:p w:rsidR="00585789" w:rsidRDefault="00585789" w14:paraId="49A96EAC" w14:textId="147E62CB">
          <w:pPr>
            <w:pStyle w:val="TOC1"/>
            <w:tabs>
              <w:tab w:val="right" w:leader="dot" w:pos="9350"/>
            </w:tabs>
            <w:rPr>
              <w:rFonts w:eastAsiaTheme="minorEastAsia"/>
              <w:noProof/>
              <w:kern w:val="2"/>
              <w:sz w:val="24"/>
              <w:szCs w:val="24"/>
              <w14:ligatures w14:val="standardContextual"/>
            </w:rPr>
          </w:pPr>
          <w:hyperlink w:history="1" w:anchor="_Toc204695256">
            <w:r w:rsidRPr="00B07203">
              <w:rPr>
                <w:rStyle w:val="Hyperlink"/>
                <w:noProof/>
              </w:rPr>
              <w:t>TEACHER EDUCATION COMMITTEE</w:t>
            </w:r>
            <w:r>
              <w:rPr>
                <w:noProof/>
                <w:webHidden/>
              </w:rPr>
              <w:tab/>
            </w:r>
            <w:r>
              <w:rPr>
                <w:noProof/>
                <w:webHidden/>
              </w:rPr>
              <w:fldChar w:fldCharType="begin"/>
            </w:r>
            <w:r>
              <w:rPr>
                <w:noProof/>
                <w:webHidden/>
              </w:rPr>
              <w:instrText xml:space="preserve"> PAGEREF _Toc204695256 \h </w:instrText>
            </w:r>
            <w:r>
              <w:rPr>
                <w:noProof/>
                <w:webHidden/>
              </w:rPr>
            </w:r>
            <w:r>
              <w:rPr>
                <w:noProof/>
                <w:webHidden/>
              </w:rPr>
              <w:fldChar w:fldCharType="separate"/>
            </w:r>
            <w:r w:rsidR="00E56D87">
              <w:rPr>
                <w:noProof/>
                <w:webHidden/>
              </w:rPr>
              <w:t>14</w:t>
            </w:r>
            <w:r>
              <w:rPr>
                <w:noProof/>
                <w:webHidden/>
              </w:rPr>
              <w:fldChar w:fldCharType="end"/>
            </w:r>
          </w:hyperlink>
        </w:p>
        <w:p w:rsidR="00585789" w:rsidRDefault="00585789" w14:paraId="04078DB6" w14:textId="6766C96A">
          <w:pPr>
            <w:pStyle w:val="TOC1"/>
            <w:tabs>
              <w:tab w:val="right" w:leader="dot" w:pos="9350"/>
            </w:tabs>
            <w:rPr>
              <w:rFonts w:eastAsiaTheme="minorEastAsia"/>
              <w:noProof/>
              <w:kern w:val="2"/>
              <w:sz w:val="24"/>
              <w:szCs w:val="24"/>
              <w14:ligatures w14:val="standardContextual"/>
            </w:rPr>
          </w:pPr>
          <w:hyperlink w:history="1" w:anchor="_Toc204695257">
            <w:r w:rsidRPr="00B07203">
              <w:rPr>
                <w:rStyle w:val="Hyperlink"/>
                <w:noProof/>
              </w:rPr>
              <w:t>PROFESSIONAL STUDENT ORGANIZATIONS</w:t>
            </w:r>
            <w:r>
              <w:rPr>
                <w:noProof/>
                <w:webHidden/>
              </w:rPr>
              <w:tab/>
            </w:r>
            <w:r>
              <w:rPr>
                <w:noProof/>
                <w:webHidden/>
              </w:rPr>
              <w:fldChar w:fldCharType="begin"/>
            </w:r>
            <w:r>
              <w:rPr>
                <w:noProof/>
                <w:webHidden/>
              </w:rPr>
              <w:instrText xml:space="preserve"> PAGEREF _Toc204695257 \h </w:instrText>
            </w:r>
            <w:r>
              <w:rPr>
                <w:noProof/>
                <w:webHidden/>
              </w:rPr>
            </w:r>
            <w:r>
              <w:rPr>
                <w:noProof/>
                <w:webHidden/>
              </w:rPr>
              <w:fldChar w:fldCharType="separate"/>
            </w:r>
            <w:r w:rsidR="00E56D87">
              <w:rPr>
                <w:noProof/>
                <w:webHidden/>
              </w:rPr>
              <w:t>14</w:t>
            </w:r>
            <w:r>
              <w:rPr>
                <w:noProof/>
                <w:webHidden/>
              </w:rPr>
              <w:fldChar w:fldCharType="end"/>
            </w:r>
          </w:hyperlink>
        </w:p>
        <w:p w:rsidR="00585789" w:rsidRDefault="00585789" w14:paraId="30D42EB3" w14:textId="461D305E">
          <w:pPr>
            <w:pStyle w:val="TOC1"/>
            <w:tabs>
              <w:tab w:val="right" w:leader="dot" w:pos="9350"/>
            </w:tabs>
            <w:rPr>
              <w:rFonts w:eastAsiaTheme="minorEastAsia"/>
              <w:noProof/>
              <w:kern w:val="2"/>
              <w:sz w:val="24"/>
              <w:szCs w:val="24"/>
              <w14:ligatures w14:val="standardContextual"/>
            </w:rPr>
          </w:pPr>
          <w:hyperlink w:history="1" w:anchor="_Toc204695258">
            <w:r w:rsidRPr="00B07203">
              <w:rPr>
                <w:rStyle w:val="Hyperlink"/>
                <w:noProof/>
              </w:rPr>
              <w:t>APPROVED PROGRAMS IN TEACHER EDUCATION</w:t>
            </w:r>
            <w:r>
              <w:rPr>
                <w:noProof/>
                <w:webHidden/>
              </w:rPr>
              <w:tab/>
            </w:r>
            <w:r>
              <w:rPr>
                <w:noProof/>
                <w:webHidden/>
              </w:rPr>
              <w:fldChar w:fldCharType="begin"/>
            </w:r>
            <w:r>
              <w:rPr>
                <w:noProof/>
                <w:webHidden/>
              </w:rPr>
              <w:instrText xml:space="preserve"> PAGEREF _Toc204695258 \h </w:instrText>
            </w:r>
            <w:r>
              <w:rPr>
                <w:noProof/>
                <w:webHidden/>
              </w:rPr>
            </w:r>
            <w:r>
              <w:rPr>
                <w:noProof/>
                <w:webHidden/>
              </w:rPr>
              <w:fldChar w:fldCharType="separate"/>
            </w:r>
            <w:r w:rsidR="00E56D87">
              <w:rPr>
                <w:noProof/>
                <w:webHidden/>
              </w:rPr>
              <w:t>15</w:t>
            </w:r>
            <w:r>
              <w:rPr>
                <w:noProof/>
                <w:webHidden/>
              </w:rPr>
              <w:fldChar w:fldCharType="end"/>
            </w:r>
          </w:hyperlink>
        </w:p>
        <w:p w:rsidR="00585789" w:rsidRDefault="00585789" w14:paraId="5710499D" w14:textId="5E5CECBC">
          <w:pPr>
            <w:pStyle w:val="TOC1"/>
            <w:tabs>
              <w:tab w:val="right" w:leader="dot" w:pos="9350"/>
            </w:tabs>
            <w:rPr>
              <w:rFonts w:eastAsiaTheme="minorEastAsia"/>
              <w:noProof/>
              <w:kern w:val="2"/>
              <w:sz w:val="24"/>
              <w:szCs w:val="24"/>
              <w14:ligatures w14:val="standardContextual"/>
            </w:rPr>
          </w:pPr>
          <w:hyperlink w:history="1" w:anchor="_Toc204695259">
            <w:r w:rsidRPr="00B07203">
              <w:rPr>
                <w:rStyle w:val="Hyperlink"/>
                <w:noProof/>
              </w:rPr>
              <w:t>BACHELOR OF SCIENCE IN EDUCATION (BSE) PROGRAM</w:t>
            </w:r>
            <w:r>
              <w:rPr>
                <w:noProof/>
                <w:webHidden/>
              </w:rPr>
              <w:tab/>
            </w:r>
            <w:r>
              <w:rPr>
                <w:noProof/>
                <w:webHidden/>
              </w:rPr>
              <w:fldChar w:fldCharType="begin"/>
            </w:r>
            <w:r>
              <w:rPr>
                <w:noProof/>
                <w:webHidden/>
              </w:rPr>
              <w:instrText xml:space="preserve"> PAGEREF _Toc204695259 \h </w:instrText>
            </w:r>
            <w:r>
              <w:rPr>
                <w:noProof/>
                <w:webHidden/>
              </w:rPr>
            </w:r>
            <w:r>
              <w:rPr>
                <w:noProof/>
                <w:webHidden/>
              </w:rPr>
              <w:fldChar w:fldCharType="separate"/>
            </w:r>
            <w:r w:rsidR="00E56D87">
              <w:rPr>
                <w:noProof/>
                <w:webHidden/>
              </w:rPr>
              <w:t>16</w:t>
            </w:r>
            <w:r>
              <w:rPr>
                <w:noProof/>
                <w:webHidden/>
              </w:rPr>
              <w:fldChar w:fldCharType="end"/>
            </w:r>
          </w:hyperlink>
        </w:p>
        <w:p w:rsidR="00585789" w:rsidRDefault="00585789" w14:paraId="26E4FBE8" w14:textId="55FFFF86">
          <w:pPr>
            <w:pStyle w:val="TOC1"/>
            <w:tabs>
              <w:tab w:val="right" w:leader="dot" w:pos="9350"/>
            </w:tabs>
            <w:rPr>
              <w:rFonts w:eastAsiaTheme="minorEastAsia"/>
              <w:noProof/>
              <w:kern w:val="2"/>
              <w:sz w:val="24"/>
              <w:szCs w:val="24"/>
              <w14:ligatures w14:val="standardContextual"/>
            </w:rPr>
          </w:pPr>
          <w:hyperlink w:history="1" w:anchor="_Toc204695260">
            <w:r w:rsidRPr="00B07203">
              <w:rPr>
                <w:rStyle w:val="Hyperlink"/>
                <w:noProof/>
              </w:rPr>
              <w:t>TEACHER EDUCATION PROGRAM REQUIREMENTS FOR ADMISSION</w:t>
            </w:r>
            <w:r>
              <w:rPr>
                <w:noProof/>
                <w:webHidden/>
              </w:rPr>
              <w:tab/>
            </w:r>
            <w:r>
              <w:rPr>
                <w:noProof/>
                <w:webHidden/>
              </w:rPr>
              <w:fldChar w:fldCharType="begin"/>
            </w:r>
            <w:r>
              <w:rPr>
                <w:noProof/>
                <w:webHidden/>
              </w:rPr>
              <w:instrText xml:space="preserve"> PAGEREF _Toc204695260 \h </w:instrText>
            </w:r>
            <w:r>
              <w:rPr>
                <w:noProof/>
                <w:webHidden/>
              </w:rPr>
            </w:r>
            <w:r>
              <w:rPr>
                <w:noProof/>
                <w:webHidden/>
              </w:rPr>
              <w:fldChar w:fldCharType="separate"/>
            </w:r>
            <w:r w:rsidR="00E56D87">
              <w:rPr>
                <w:noProof/>
                <w:webHidden/>
              </w:rPr>
              <w:t>17</w:t>
            </w:r>
            <w:r>
              <w:rPr>
                <w:noProof/>
                <w:webHidden/>
              </w:rPr>
              <w:fldChar w:fldCharType="end"/>
            </w:r>
          </w:hyperlink>
        </w:p>
        <w:p w:rsidR="00585789" w:rsidRDefault="00585789" w14:paraId="39A0AE07" w14:textId="1F79AF52">
          <w:pPr>
            <w:pStyle w:val="TOC1"/>
            <w:tabs>
              <w:tab w:val="right" w:leader="dot" w:pos="9350"/>
            </w:tabs>
            <w:rPr>
              <w:rFonts w:eastAsiaTheme="minorEastAsia"/>
              <w:noProof/>
              <w:kern w:val="2"/>
              <w:sz w:val="24"/>
              <w:szCs w:val="24"/>
              <w14:ligatures w14:val="standardContextual"/>
            </w:rPr>
          </w:pPr>
          <w:hyperlink w:history="1" w:anchor="_Toc204695261">
            <w:r w:rsidRPr="00B07203">
              <w:rPr>
                <w:rStyle w:val="Hyperlink"/>
                <w:noProof/>
              </w:rPr>
              <w:t>REQUIREMENTS FOR EXIT/PROGRAM COMPLETION</w:t>
            </w:r>
            <w:r>
              <w:rPr>
                <w:noProof/>
                <w:webHidden/>
              </w:rPr>
              <w:tab/>
            </w:r>
            <w:r>
              <w:rPr>
                <w:noProof/>
                <w:webHidden/>
              </w:rPr>
              <w:fldChar w:fldCharType="begin"/>
            </w:r>
            <w:r>
              <w:rPr>
                <w:noProof/>
                <w:webHidden/>
              </w:rPr>
              <w:instrText xml:space="preserve"> PAGEREF _Toc204695261 \h </w:instrText>
            </w:r>
            <w:r>
              <w:rPr>
                <w:noProof/>
                <w:webHidden/>
              </w:rPr>
            </w:r>
            <w:r>
              <w:rPr>
                <w:noProof/>
                <w:webHidden/>
              </w:rPr>
              <w:fldChar w:fldCharType="separate"/>
            </w:r>
            <w:r w:rsidR="00E56D87">
              <w:rPr>
                <w:noProof/>
                <w:webHidden/>
              </w:rPr>
              <w:t>21</w:t>
            </w:r>
            <w:r>
              <w:rPr>
                <w:noProof/>
                <w:webHidden/>
              </w:rPr>
              <w:fldChar w:fldCharType="end"/>
            </w:r>
          </w:hyperlink>
        </w:p>
        <w:p w:rsidR="00585789" w:rsidRDefault="00585789" w14:paraId="6441059A" w14:textId="4603578C">
          <w:pPr>
            <w:pStyle w:val="TOC1"/>
            <w:tabs>
              <w:tab w:val="right" w:leader="dot" w:pos="9350"/>
            </w:tabs>
            <w:rPr>
              <w:rFonts w:eastAsiaTheme="minorEastAsia"/>
              <w:noProof/>
              <w:kern w:val="2"/>
              <w:sz w:val="24"/>
              <w:szCs w:val="24"/>
              <w14:ligatures w14:val="standardContextual"/>
            </w:rPr>
          </w:pPr>
          <w:hyperlink w:history="1" w:anchor="_Toc204695262">
            <w:r w:rsidRPr="00B07203">
              <w:rPr>
                <w:rStyle w:val="Hyperlink"/>
                <w:noProof/>
              </w:rPr>
              <w:t>COURSE OFFERINGS</w:t>
            </w:r>
            <w:r>
              <w:rPr>
                <w:noProof/>
                <w:webHidden/>
              </w:rPr>
              <w:tab/>
            </w:r>
            <w:r>
              <w:rPr>
                <w:noProof/>
                <w:webHidden/>
              </w:rPr>
              <w:fldChar w:fldCharType="begin"/>
            </w:r>
            <w:r>
              <w:rPr>
                <w:noProof/>
                <w:webHidden/>
              </w:rPr>
              <w:instrText xml:space="preserve"> PAGEREF _Toc204695262 \h </w:instrText>
            </w:r>
            <w:r>
              <w:rPr>
                <w:noProof/>
                <w:webHidden/>
              </w:rPr>
            </w:r>
            <w:r>
              <w:rPr>
                <w:noProof/>
                <w:webHidden/>
              </w:rPr>
              <w:fldChar w:fldCharType="separate"/>
            </w:r>
            <w:r w:rsidR="00E56D87">
              <w:rPr>
                <w:noProof/>
                <w:webHidden/>
              </w:rPr>
              <w:t>22</w:t>
            </w:r>
            <w:r>
              <w:rPr>
                <w:noProof/>
                <w:webHidden/>
              </w:rPr>
              <w:fldChar w:fldCharType="end"/>
            </w:r>
          </w:hyperlink>
        </w:p>
        <w:p w:rsidR="00585789" w:rsidRDefault="00585789" w14:paraId="2D80D497" w14:textId="5667A4D1">
          <w:pPr>
            <w:pStyle w:val="TOC1"/>
            <w:tabs>
              <w:tab w:val="right" w:leader="dot" w:pos="9350"/>
            </w:tabs>
            <w:rPr>
              <w:rFonts w:eastAsiaTheme="minorEastAsia"/>
              <w:noProof/>
              <w:kern w:val="2"/>
              <w:sz w:val="24"/>
              <w:szCs w:val="24"/>
              <w14:ligatures w14:val="standardContextual"/>
            </w:rPr>
          </w:pPr>
          <w:hyperlink w:history="1" w:anchor="_Toc204695263">
            <w:r w:rsidRPr="00B07203">
              <w:rPr>
                <w:rStyle w:val="Hyperlink"/>
                <w:noProof/>
              </w:rPr>
              <w:t>COURSE EVALUATIONS</w:t>
            </w:r>
            <w:r>
              <w:rPr>
                <w:noProof/>
                <w:webHidden/>
              </w:rPr>
              <w:tab/>
            </w:r>
            <w:r>
              <w:rPr>
                <w:noProof/>
                <w:webHidden/>
              </w:rPr>
              <w:fldChar w:fldCharType="begin"/>
            </w:r>
            <w:r>
              <w:rPr>
                <w:noProof/>
                <w:webHidden/>
              </w:rPr>
              <w:instrText xml:space="preserve"> PAGEREF _Toc204695263 \h </w:instrText>
            </w:r>
            <w:r>
              <w:rPr>
                <w:noProof/>
                <w:webHidden/>
              </w:rPr>
            </w:r>
            <w:r>
              <w:rPr>
                <w:noProof/>
                <w:webHidden/>
              </w:rPr>
              <w:fldChar w:fldCharType="separate"/>
            </w:r>
            <w:r w:rsidR="00E56D87">
              <w:rPr>
                <w:noProof/>
                <w:webHidden/>
              </w:rPr>
              <w:t>23</w:t>
            </w:r>
            <w:r>
              <w:rPr>
                <w:noProof/>
                <w:webHidden/>
              </w:rPr>
              <w:fldChar w:fldCharType="end"/>
            </w:r>
          </w:hyperlink>
        </w:p>
        <w:p w:rsidR="00585789" w:rsidRDefault="00585789" w14:paraId="4268710F" w14:textId="41CBFFB3">
          <w:pPr>
            <w:pStyle w:val="TOC1"/>
            <w:tabs>
              <w:tab w:val="right" w:leader="dot" w:pos="9350"/>
            </w:tabs>
            <w:rPr>
              <w:rFonts w:eastAsiaTheme="minorEastAsia"/>
              <w:noProof/>
              <w:kern w:val="2"/>
              <w:sz w:val="24"/>
              <w:szCs w:val="24"/>
              <w14:ligatures w14:val="standardContextual"/>
            </w:rPr>
          </w:pPr>
          <w:hyperlink w:history="1" w:anchor="_Toc204695264">
            <w:r w:rsidRPr="00B07203">
              <w:rPr>
                <w:rStyle w:val="Hyperlink"/>
                <w:noProof/>
              </w:rPr>
              <w:t>PROFESSIONALISM AND THE STUDENT</w:t>
            </w:r>
            <w:r>
              <w:rPr>
                <w:noProof/>
                <w:webHidden/>
              </w:rPr>
              <w:tab/>
            </w:r>
            <w:r>
              <w:rPr>
                <w:noProof/>
                <w:webHidden/>
              </w:rPr>
              <w:fldChar w:fldCharType="begin"/>
            </w:r>
            <w:r>
              <w:rPr>
                <w:noProof/>
                <w:webHidden/>
              </w:rPr>
              <w:instrText xml:space="preserve"> PAGEREF _Toc204695264 \h </w:instrText>
            </w:r>
            <w:r>
              <w:rPr>
                <w:noProof/>
                <w:webHidden/>
              </w:rPr>
            </w:r>
            <w:r>
              <w:rPr>
                <w:noProof/>
                <w:webHidden/>
              </w:rPr>
              <w:fldChar w:fldCharType="separate"/>
            </w:r>
            <w:r w:rsidR="00E56D87">
              <w:rPr>
                <w:noProof/>
                <w:webHidden/>
              </w:rPr>
              <w:t>23</w:t>
            </w:r>
            <w:r>
              <w:rPr>
                <w:noProof/>
                <w:webHidden/>
              </w:rPr>
              <w:fldChar w:fldCharType="end"/>
            </w:r>
          </w:hyperlink>
        </w:p>
        <w:p w:rsidR="00585789" w:rsidRDefault="00585789" w14:paraId="3BC61BE0" w14:textId="62E0FA0F">
          <w:pPr>
            <w:pStyle w:val="TOC1"/>
            <w:tabs>
              <w:tab w:val="right" w:leader="dot" w:pos="9350"/>
            </w:tabs>
            <w:rPr>
              <w:rFonts w:eastAsiaTheme="minorEastAsia"/>
              <w:noProof/>
              <w:kern w:val="2"/>
              <w:sz w:val="24"/>
              <w:szCs w:val="24"/>
              <w14:ligatures w14:val="standardContextual"/>
            </w:rPr>
          </w:pPr>
          <w:hyperlink w:history="1" w:anchor="_Toc204695265">
            <w:r w:rsidRPr="00B07203">
              <w:rPr>
                <w:rStyle w:val="Hyperlink"/>
                <w:noProof/>
              </w:rPr>
              <w:t>FIELD EXPERIENCES AND PRACTICA</w:t>
            </w:r>
            <w:r>
              <w:rPr>
                <w:noProof/>
                <w:webHidden/>
              </w:rPr>
              <w:tab/>
            </w:r>
            <w:r>
              <w:rPr>
                <w:noProof/>
                <w:webHidden/>
              </w:rPr>
              <w:fldChar w:fldCharType="begin"/>
            </w:r>
            <w:r>
              <w:rPr>
                <w:noProof/>
                <w:webHidden/>
              </w:rPr>
              <w:instrText xml:space="preserve"> PAGEREF _Toc204695265 \h </w:instrText>
            </w:r>
            <w:r>
              <w:rPr>
                <w:noProof/>
                <w:webHidden/>
              </w:rPr>
            </w:r>
            <w:r>
              <w:rPr>
                <w:noProof/>
                <w:webHidden/>
              </w:rPr>
              <w:fldChar w:fldCharType="separate"/>
            </w:r>
            <w:r w:rsidR="00E56D87">
              <w:rPr>
                <w:noProof/>
                <w:webHidden/>
              </w:rPr>
              <w:t>24</w:t>
            </w:r>
            <w:r>
              <w:rPr>
                <w:noProof/>
                <w:webHidden/>
              </w:rPr>
              <w:fldChar w:fldCharType="end"/>
            </w:r>
          </w:hyperlink>
        </w:p>
        <w:p w:rsidR="00585789" w:rsidRDefault="00585789" w14:paraId="3A282888" w14:textId="704C32DC">
          <w:pPr>
            <w:pStyle w:val="TOC1"/>
            <w:tabs>
              <w:tab w:val="right" w:leader="dot" w:pos="9350"/>
            </w:tabs>
            <w:rPr>
              <w:rFonts w:eastAsiaTheme="minorEastAsia"/>
              <w:noProof/>
              <w:kern w:val="2"/>
              <w:sz w:val="24"/>
              <w:szCs w:val="24"/>
              <w14:ligatures w14:val="standardContextual"/>
            </w:rPr>
          </w:pPr>
          <w:hyperlink w:history="1" w:anchor="_Toc204695266">
            <w:r w:rsidRPr="00B07203">
              <w:rPr>
                <w:rStyle w:val="Hyperlink"/>
                <w:noProof/>
              </w:rPr>
              <w:t>PATHWAYS TO PROFICIENCY</w:t>
            </w:r>
            <w:r>
              <w:rPr>
                <w:noProof/>
                <w:webHidden/>
              </w:rPr>
              <w:tab/>
            </w:r>
            <w:r>
              <w:rPr>
                <w:noProof/>
                <w:webHidden/>
              </w:rPr>
              <w:fldChar w:fldCharType="begin"/>
            </w:r>
            <w:r>
              <w:rPr>
                <w:noProof/>
                <w:webHidden/>
              </w:rPr>
              <w:instrText xml:space="preserve"> PAGEREF _Toc204695266 \h </w:instrText>
            </w:r>
            <w:r>
              <w:rPr>
                <w:noProof/>
                <w:webHidden/>
              </w:rPr>
            </w:r>
            <w:r>
              <w:rPr>
                <w:noProof/>
                <w:webHidden/>
              </w:rPr>
              <w:fldChar w:fldCharType="separate"/>
            </w:r>
            <w:r w:rsidR="00E56D87">
              <w:rPr>
                <w:noProof/>
                <w:webHidden/>
              </w:rPr>
              <w:t>26</w:t>
            </w:r>
            <w:r>
              <w:rPr>
                <w:noProof/>
                <w:webHidden/>
              </w:rPr>
              <w:fldChar w:fldCharType="end"/>
            </w:r>
          </w:hyperlink>
        </w:p>
        <w:p w:rsidR="00585789" w:rsidRDefault="00585789" w14:paraId="31A7C02D" w14:textId="0732844F">
          <w:pPr>
            <w:pStyle w:val="TOC1"/>
            <w:tabs>
              <w:tab w:val="right" w:leader="dot" w:pos="9350"/>
            </w:tabs>
            <w:rPr>
              <w:rFonts w:eastAsiaTheme="minorEastAsia"/>
              <w:noProof/>
              <w:kern w:val="2"/>
              <w:sz w:val="24"/>
              <w:szCs w:val="24"/>
              <w14:ligatures w14:val="standardContextual"/>
            </w:rPr>
          </w:pPr>
          <w:hyperlink w:history="1" w:anchor="_Toc204695267">
            <w:r w:rsidRPr="00B07203">
              <w:rPr>
                <w:rStyle w:val="Hyperlink"/>
                <w:noProof/>
              </w:rPr>
              <w:t>PROFESSIONAL SEMESTER—STUDENT TEACHING</w:t>
            </w:r>
            <w:r>
              <w:rPr>
                <w:noProof/>
                <w:webHidden/>
              </w:rPr>
              <w:tab/>
            </w:r>
            <w:r>
              <w:rPr>
                <w:noProof/>
                <w:webHidden/>
              </w:rPr>
              <w:fldChar w:fldCharType="begin"/>
            </w:r>
            <w:r>
              <w:rPr>
                <w:noProof/>
                <w:webHidden/>
              </w:rPr>
              <w:instrText xml:space="preserve"> PAGEREF _Toc204695267 \h </w:instrText>
            </w:r>
            <w:r>
              <w:rPr>
                <w:noProof/>
                <w:webHidden/>
              </w:rPr>
            </w:r>
            <w:r>
              <w:rPr>
                <w:noProof/>
                <w:webHidden/>
              </w:rPr>
              <w:fldChar w:fldCharType="separate"/>
            </w:r>
            <w:r w:rsidR="00E56D87">
              <w:rPr>
                <w:noProof/>
                <w:webHidden/>
              </w:rPr>
              <w:t>28</w:t>
            </w:r>
            <w:r>
              <w:rPr>
                <w:noProof/>
                <w:webHidden/>
              </w:rPr>
              <w:fldChar w:fldCharType="end"/>
            </w:r>
          </w:hyperlink>
        </w:p>
        <w:p w:rsidR="00585789" w:rsidRDefault="00585789" w14:paraId="0B843EDD" w14:textId="0515FBD8">
          <w:pPr>
            <w:pStyle w:val="TOC1"/>
            <w:tabs>
              <w:tab w:val="right" w:leader="dot" w:pos="9350"/>
            </w:tabs>
            <w:rPr>
              <w:rFonts w:eastAsiaTheme="minorEastAsia"/>
              <w:noProof/>
              <w:kern w:val="2"/>
              <w:sz w:val="24"/>
              <w:szCs w:val="24"/>
              <w14:ligatures w14:val="standardContextual"/>
            </w:rPr>
          </w:pPr>
          <w:hyperlink w:history="1" w:anchor="_Toc204695268">
            <w:r w:rsidRPr="00B07203">
              <w:rPr>
                <w:rStyle w:val="Hyperlink"/>
                <w:noProof/>
              </w:rPr>
              <w:t>MASTER OF EDUCATION (MED)</w:t>
            </w:r>
            <w:r>
              <w:rPr>
                <w:noProof/>
                <w:webHidden/>
              </w:rPr>
              <w:tab/>
            </w:r>
            <w:r>
              <w:rPr>
                <w:noProof/>
                <w:webHidden/>
              </w:rPr>
              <w:fldChar w:fldCharType="begin"/>
            </w:r>
            <w:r>
              <w:rPr>
                <w:noProof/>
                <w:webHidden/>
              </w:rPr>
              <w:instrText xml:space="preserve"> PAGEREF _Toc204695268 \h </w:instrText>
            </w:r>
            <w:r>
              <w:rPr>
                <w:noProof/>
                <w:webHidden/>
              </w:rPr>
            </w:r>
            <w:r>
              <w:rPr>
                <w:noProof/>
                <w:webHidden/>
              </w:rPr>
              <w:fldChar w:fldCharType="separate"/>
            </w:r>
            <w:r w:rsidR="00E56D87">
              <w:rPr>
                <w:noProof/>
                <w:webHidden/>
              </w:rPr>
              <w:t>43</w:t>
            </w:r>
            <w:r>
              <w:rPr>
                <w:noProof/>
                <w:webHidden/>
              </w:rPr>
              <w:fldChar w:fldCharType="end"/>
            </w:r>
          </w:hyperlink>
        </w:p>
        <w:p w:rsidR="00585789" w:rsidRDefault="00585789" w14:paraId="6B6C66D2" w14:textId="27A1C15B">
          <w:pPr>
            <w:pStyle w:val="TOC1"/>
            <w:tabs>
              <w:tab w:val="right" w:leader="dot" w:pos="9350"/>
            </w:tabs>
            <w:rPr>
              <w:rFonts w:eastAsiaTheme="minorEastAsia"/>
              <w:noProof/>
              <w:kern w:val="2"/>
              <w:sz w:val="24"/>
              <w:szCs w:val="24"/>
              <w14:ligatures w14:val="standardContextual"/>
            </w:rPr>
          </w:pPr>
          <w:hyperlink w:history="1" w:anchor="_Toc204695269">
            <w:r w:rsidRPr="00B07203">
              <w:rPr>
                <w:rStyle w:val="Hyperlink"/>
                <w:noProof/>
              </w:rPr>
              <w:t xml:space="preserve">APPENDIX A </w:t>
            </w:r>
            <w:r w:rsidRPr="00B07203">
              <w:rPr>
                <w:rStyle w:val="Hyperlink"/>
                <w:rFonts w:eastAsia="Times New Roman" w:cstheme="minorHAnsi"/>
                <w:bCs/>
                <w:noProof/>
              </w:rPr>
              <w:t>STUDENT TEACHING FOR CANDIDATES EMPLOYED AS TEACHING ASSISTANTS</w:t>
            </w:r>
            <w:r>
              <w:rPr>
                <w:noProof/>
                <w:webHidden/>
              </w:rPr>
              <w:tab/>
            </w:r>
            <w:r>
              <w:rPr>
                <w:noProof/>
                <w:webHidden/>
              </w:rPr>
              <w:fldChar w:fldCharType="begin"/>
            </w:r>
            <w:r>
              <w:rPr>
                <w:noProof/>
                <w:webHidden/>
              </w:rPr>
              <w:instrText xml:space="preserve"> PAGEREF _Toc204695269 \h </w:instrText>
            </w:r>
            <w:r>
              <w:rPr>
                <w:noProof/>
                <w:webHidden/>
              </w:rPr>
            </w:r>
            <w:r>
              <w:rPr>
                <w:noProof/>
                <w:webHidden/>
              </w:rPr>
              <w:fldChar w:fldCharType="separate"/>
            </w:r>
            <w:r w:rsidR="00E56D87">
              <w:rPr>
                <w:noProof/>
                <w:webHidden/>
              </w:rPr>
              <w:t>48</w:t>
            </w:r>
            <w:r>
              <w:rPr>
                <w:noProof/>
                <w:webHidden/>
              </w:rPr>
              <w:fldChar w:fldCharType="end"/>
            </w:r>
          </w:hyperlink>
        </w:p>
        <w:p w:rsidR="00585789" w:rsidRDefault="00585789" w14:paraId="38B16B85" w14:textId="69580DDF">
          <w:pPr>
            <w:pStyle w:val="TOC1"/>
            <w:tabs>
              <w:tab w:val="right" w:leader="dot" w:pos="9350"/>
            </w:tabs>
            <w:rPr>
              <w:rFonts w:eastAsiaTheme="minorEastAsia"/>
              <w:noProof/>
              <w:kern w:val="2"/>
              <w:sz w:val="24"/>
              <w:szCs w:val="24"/>
              <w14:ligatures w14:val="standardContextual"/>
            </w:rPr>
          </w:pPr>
          <w:hyperlink w:history="1" w:anchor="_Toc204695270">
            <w:r w:rsidRPr="00B07203">
              <w:rPr>
                <w:rStyle w:val="Hyperlink"/>
                <w:noProof/>
              </w:rPr>
              <w:t>APPENDIX B APPLICATION FOR OUT-OF-BOUNDS STUDENT TEACHING ASSISTANT</w:t>
            </w:r>
            <w:r>
              <w:rPr>
                <w:noProof/>
                <w:webHidden/>
              </w:rPr>
              <w:tab/>
            </w:r>
            <w:r>
              <w:rPr>
                <w:noProof/>
                <w:webHidden/>
              </w:rPr>
              <w:fldChar w:fldCharType="begin"/>
            </w:r>
            <w:r>
              <w:rPr>
                <w:noProof/>
                <w:webHidden/>
              </w:rPr>
              <w:instrText xml:space="preserve"> PAGEREF _Toc204695270 \h </w:instrText>
            </w:r>
            <w:r>
              <w:rPr>
                <w:noProof/>
                <w:webHidden/>
              </w:rPr>
            </w:r>
            <w:r>
              <w:rPr>
                <w:noProof/>
                <w:webHidden/>
              </w:rPr>
              <w:fldChar w:fldCharType="separate"/>
            </w:r>
            <w:r w:rsidR="00E56D87">
              <w:rPr>
                <w:noProof/>
                <w:webHidden/>
              </w:rPr>
              <w:t>51</w:t>
            </w:r>
            <w:r>
              <w:rPr>
                <w:noProof/>
                <w:webHidden/>
              </w:rPr>
              <w:fldChar w:fldCharType="end"/>
            </w:r>
          </w:hyperlink>
        </w:p>
        <w:p w:rsidR="00C945D0" w:rsidRDefault="00C945D0" w14:paraId="42A74334" w14:textId="09769015">
          <w:r>
            <w:rPr>
              <w:b/>
              <w:bCs/>
              <w:noProof/>
            </w:rPr>
            <w:fldChar w:fldCharType="end"/>
          </w:r>
        </w:p>
      </w:sdtContent>
    </w:sdt>
    <w:p w:rsidRPr="00C67620" w:rsidR="00C67620" w:rsidP="00647A18" w:rsidRDefault="00C67620" w14:paraId="40EE8EB3" w14:textId="6364BDA2">
      <w:r>
        <w:br w:type="page"/>
      </w:r>
    </w:p>
    <w:p w:rsidRPr="00C67620" w:rsidR="00C67620" w:rsidP="196F70D4" w:rsidRDefault="00C67620" w14:paraId="3DC37EC2" w14:textId="023ADBA9">
      <w:pPr>
        <w:tabs>
          <w:tab w:val="left" w:pos="1572"/>
        </w:tabs>
        <w:spacing w:after="0" w:line="240" w:lineRule="auto"/>
        <w:rPr>
          <w:sz w:val="24"/>
          <w:szCs w:val="24"/>
        </w:rPr>
      </w:pPr>
      <w:r w:rsidRPr="000340AC">
        <w:rPr>
          <w:sz w:val="24"/>
          <w:szCs w:val="24"/>
        </w:rPr>
        <w:t>Welcome to the Hannibal-LaGrange University Education Division.</w:t>
      </w:r>
      <w:r w:rsidRPr="196F70D4" w:rsidR="006516A7">
        <w:rPr>
          <w:sz w:val="24"/>
          <w:szCs w:val="24"/>
        </w:rPr>
        <w:t xml:space="preserve"> </w:t>
      </w:r>
      <w:r w:rsidRPr="196F70D4">
        <w:rPr>
          <w:sz w:val="24"/>
          <w:szCs w:val="24"/>
        </w:rPr>
        <w:t>We are proud of the level of training we provide and believe that you will have a great experience with us.</w:t>
      </w:r>
      <w:r w:rsidRPr="196F70D4" w:rsidR="006516A7">
        <w:rPr>
          <w:sz w:val="24"/>
          <w:szCs w:val="24"/>
        </w:rPr>
        <w:t xml:space="preserve"> </w:t>
      </w:r>
      <w:r w:rsidRPr="196F70D4">
        <w:rPr>
          <w:sz w:val="24"/>
          <w:szCs w:val="24"/>
        </w:rPr>
        <w:t>This handbook will serve as your guide for the HLGU Education Program.</w:t>
      </w:r>
    </w:p>
    <w:p w:rsidRPr="00C67620" w:rsidR="00C67620" w:rsidP="00C67620" w:rsidRDefault="00C67620" w14:paraId="0FE2A9A1" w14:textId="77777777">
      <w:pPr>
        <w:spacing w:after="0" w:line="240" w:lineRule="auto"/>
        <w:rPr>
          <w:sz w:val="24"/>
          <w:szCs w:val="24"/>
        </w:rPr>
      </w:pPr>
    </w:p>
    <w:p w:rsidRPr="00C67620" w:rsidR="00C67620" w:rsidP="00C67620" w:rsidRDefault="00C67620" w14:paraId="05922E1A" w14:textId="293791BB">
      <w:pPr>
        <w:spacing w:after="0" w:line="240" w:lineRule="auto"/>
        <w:rPr>
          <w:sz w:val="24"/>
          <w:szCs w:val="24"/>
        </w:rPr>
      </w:pPr>
      <w:r w:rsidRPr="196F70D4">
        <w:rPr>
          <w:sz w:val="24"/>
          <w:szCs w:val="24"/>
        </w:rPr>
        <w:t xml:space="preserve">Perhaps no other field has the potential to make such a lasting, positive change </w:t>
      </w:r>
      <w:r w:rsidRPr="196F70D4" w:rsidR="1BE93B3C">
        <w:rPr>
          <w:sz w:val="24"/>
          <w:szCs w:val="24"/>
        </w:rPr>
        <w:t>in</w:t>
      </w:r>
      <w:r w:rsidRPr="196F70D4">
        <w:rPr>
          <w:sz w:val="24"/>
          <w:szCs w:val="24"/>
        </w:rPr>
        <w:t xml:space="preserve"> the world than does teaching.</w:t>
      </w:r>
      <w:r w:rsidRPr="196F70D4" w:rsidR="006516A7">
        <w:rPr>
          <w:sz w:val="24"/>
          <w:szCs w:val="24"/>
        </w:rPr>
        <w:t xml:space="preserve"> </w:t>
      </w:r>
      <w:r w:rsidRPr="196F70D4">
        <w:rPr>
          <w:sz w:val="24"/>
          <w:szCs w:val="24"/>
        </w:rPr>
        <w:t>It is our goal to ensure that program graduates have a broad general education and a firm grounding in professional education.</w:t>
      </w:r>
      <w:r w:rsidRPr="196F70D4" w:rsidR="006516A7">
        <w:rPr>
          <w:sz w:val="24"/>
          <w:szCs w:val="24"/>
        </w:rPr>
        <w:t xml:space="preserve"> </w:t>
      </w:r>
      <w:r w:rsidRPr="196F70D4">
        <w:rPr>
          <w:sz w:val="24"/>
          <w:szCs w:val="24"/>
        </w:rPr>
        <w:t>We strive to assist all teacher candidates to become reflective decision-makers and to use knowledge for service.</w:t>
      </w:r>
    </w:p>
    <w:p w:rsidRPr="00C67620" w:rsidR="00C67620" w:rsidP="00C67620" w:rsidRDefault="00C67620" w14:paraId="53FF6027" w14:textId="77777777">
      <w:pPr>
        <w:spacing w:after="0" w:line="240" w:lineRule="auto"/>
        <w:rPr>
          <w:sz w:val="24"/>
          <w:szCs w:val="24"/>
        </w:rPr>
      </w:pPr>
    </w:p>
    <w:p w:rsidRPr="00C67620" w:rsidR="00C67620" w:rsidP="00C67620" w:rsidRDefault="00C67620" w14:paraId="0718A7AA" w14:textId="45DEC35A">
      <w:pPr>
        <w:spacing w:after="0" w:line="240" w:lineRule="auto"/>
        <w:rPr>
          <w:sz w:val="24"/>
          <w:szCs w:val="24"/>
        </w:rPr>
      </w:pPr>
      <w:r w:rsidRPr="00C67620">
        <w:rPr>
          <w:sz w:val="24"/>
          <w:szCs w:val="24"/>
        </w:rPr>
        <w:t xml:space="preserve">Hannibal-LaGrange Teacher Education candidates are taught and supervised by </w:t>
      </w:r>
      <w:proofErr w:type="gramStart"/>
      <w:r w:rsidRPr="00C67620" w:rsidR="006004EA">
        <w:rPr>
          <w:sz w:val="24"/>
          <w:szCs w:val="24"/>
        </w:rPr>
        <w:t>highly</w:t>
      </w:r>
      <w:r w:rsidR="006004EA">
        <w:rPr>
          <w:sz w:val="24"/>
          <w:szCs w:val="24"/>
        </w:rPr>
        <w:t>-</w:t>
      </w:r>
      <w:r w:rsidRPr="00C67620">
        <w:rPr>
          <w:sz w:val="24"/>
          <w:szCs w:val="24"/>
        </w:rPr>
        <w:t>qualified</w:t>
      </w:r>
      <w:proofErr w:type="gramEnd"/>
      <w:r w:rsidRPr="00C67620">
        <w:rPr>
          <w:sz w:val="24"/>
          <w:szCs w:val="24"/>
        </w:rPr>
        <w:t xml:space="preserve"> faculty who have had substantial teaching experience in public or private schools.</w:t>
      </w:r>
      <w:r w:rsidR="006516A7">
        <w:rPr>
          <w:sz w:val="24"/>
          <w:szCs w:val="24"/>
        </w:rPr>
        <w:t xml:space="preserve"> </w:t>
      </w:r>
      <w:r w:rsidRPr="00C67620">
        <w:rPr>
          <w:sz w:val="24"/>
          <w:szCs w:val="24"/>
        </w:rPr>
        <w:t>Graduates of Hannibal-LaGrange University's Teacher Education Program have received local, state, and national recognition for their contributions to the teaching profession.</w:t>
      </w:r>
    </w:p>
    <w:p w:rsidRPr="00C67620" w:rsidR="00C67620" w:rsidP="00C67620" w:rsidRDefault="00C67620" w14:paraId="57E4E306" w14:textId="77777777">
      <w:pPr>
        <w:spacing w:after="0" w:line="240" w:lineRule="auto"/>
        <w:rPr>
          <w:sz w:val="24"/>
          <w:szCs w:val="24"/>
        </w:rPr>
      </w:pPr>
    </w:p>
    <w:p w:rsidRPr="00C67620" w:rsidR="00C67620" w:rsidP="00C67620" w:rsidRDefault="00C67620" w14:paraId="02E634DA" w14:textId="77777777">
      <w:pPr>
        <w:spacing w:after="0" w:line="240" w:lineRule="auto"/>
        <w:rPr>
          <w:sz w:val="24"/>
          <w:szCs w:val="24"/>
        </w:rPr>
      </w:pPr>
      <w:r w:rsidRPr="00C67620">
        <w:rPr>
          <w:sz w:val="24"/>
          <w:szCs w:val="24"/>
        </w:rPr>
        <w:t>We welcome you and look forward to working with you in the field of education!</w:t>
      </w:r>
    </w:p>
    <w:p w:rsidRPr="00C67620" w:rsidR="00C67620" w:rsidP="00C67620" w:rsidRDefault="00C67620" w14:paraId="5486303D" w14:textId="77777777">
      <w:pPr>
        <w:spacing w:after="0" w:line="240" w:lineRule="auto"/>
        <w:rPr>
          <w:sz w:val="24"/>
          <w:szCs w:val="24"/>
        </w:rPr>
      </w:pPr>
    </w:p>
    <w:p w:rsidRPr="00C67620" w:rsidR="00C67620" w:rsidP="00C67620" w:rsidRDefault="00C67620" w14:paraId="3AF571F9" w14:textId="77777777">
      <w:pPr>
        <w:spacing w:after="0" w:line="240" w:lineRule="auto"/>
        <w:rPr>
          <w:sz w:val="24"/>
          <w:szCs w:val="24"/>
        </w:rPr>
      </w:pPr>
      <w:r w:rsidRPr="00C67620">
        <w:rPr>
          <w:sz w:val="24"/>
          <w:szCs w:val="24"/>
        </w:rPr>
        <w:t>Sincerely,</w:t>
      </w:r>
    </w:p>
    <w:p w:rsidRPr="00C67620" w:rsidR="00C67620" w:rsidP="00C67620" w:rsidRDefault="00C67620" w14:paraId="752237D1" w14:textId="77777777">
      <w:pPr>
        <w:spacing w:after="0" w:line="240" w:lineRule="auto"/>
        <w:rPr>
          <w:sz w:val="24"/>
          <w:szCs w:val="24"/>
        </w:rPr>
      </w:pPr>
    </w:p>
    <w:p w:rsidRPr="00C67620" w:rsidR="00C67620" w:rsidP="00C67620" w:rsidRDefault="005C2708" w14:paraId="3CC44F60" w14:textId="5D9FD0CF">
      <w:pPr>
        <w:spacing w:after="0" w:line="240" w:lineRule="auto"/>
        <w:rPr>
          <w:sz w:val="24"/>
          <w:szCs w:val="24"/>
        </w:rPr>
      </w:pPr>
      <w:r w:rsidRPr="48F2BF44">
        <w:rPr>
          <w:sz w:val="24"/>
          <w:szCs w:val="24"/>
        </w:rPr>
        <w:t xml:space="preserve">Hannibal-LaGrange University </w:t>
      </w:r>
      <w:r w:rsidRPr="48F2BF44" w:rsidR="00C67620">
        <w:rPr>
          <w:sz w:val="24"/>
          <w:szCs w:val="24"/>
        </w:rPr>
        <w:t>Teacher Education Faculty</w:t>
      </w:r>
    </w:p>
    <w:p w:rsidR="001E2598" w:rsidP="00C67620" w:rsidRDefault="00C67620" w14:paraId="434BBE9D" w14:textId="1AA79131">
      <w:pPr>
        <w:spacing w:after="0" w:line="240" w:lineRule="auto"/>
        <w:rPr>
          <w:sz w:val="24"/>
          <w:szCs w:val="24"/>
        </w:rPr>
      </w:pPr>
      <w:r w:rsidRPr="00C67620">
        <w:rPr>
          <w:sz w:val="24"/>
          <w:szCs w:val="24"/>
        </w:rPr>
        <w:t xml:space="preserve"> </w:t>
      </w:r>
    </w:p>
    <w:p w:rsidR="001E2598" w:rsidRDefault="001E2598" w14:paraId="2979D520" w14:textId="77777777">
      <w:pPr>
        <w:rPr>
          <w:sz w:val="24"/>
          <w:szCs w:val="24"/>
        </w:rPr>
      </w:pPr>
      <w:r>
        <w:rPr>
          <w:sz w:val="24"/>
          <w:szCs w:val="24"/>
        </w:rPr>
        <w:br w:type="page"/>
      </w:r>
    </w:p>
    <w:p w:rsidRPr="00AE7974" w:rsidR="00C67620" w:rsidP="00162D1B" w:rsidRDefault="00C67620" w14:paraId="4BDC5C9C" w14:textId="77777777">
      <w:pPr>
        <w:pStyle w:val="Heading1"/>
      </w:pPr>
      <w:bookmarkStart w:name="_Toc204695250" w:id="0"/>
      <w:r w:rsidRPr="00AE7974">
        <w:t>INTRODUCTION</w:t>
      </w:r>
      <w:bookmarkEnd w:id="0"/>
    </w:p>
    <w:p w:rsidRPr="00C67620" w:rsidR="00C67620" w:rsidP="00C67620" w:rsidRDefault="00C67620" w14:paraId="5FD9A2C3" w14:textId="77777777">
      <w:pPr>
        <w:spacing w:after="0" w:line="240" w:lineRule="auto"/>
        <w:rPr>
          <w:sz w:val="24"/>
          <w:szCs w:val="24"/>
        </w:rPr>
      </w:pPr>
    </w:p>
    <w:p w:rsidRPr="00C67620" w:rsidR="00C67620" w:rsidP="00C67620" w:rsidRDefault="00C67620" w14:paraId="3B4607BB" w14:textId="7AA81A5F">
      <w:pPr>
        <w:spacing w:after="0" w:line="240" w:lineRule="auto"/>
        <w:rPr>
          <w:sz w:val="24"/>
          <w:szCs w:val="24"/>
        </w:rPr>
      </w:pPr>
      <w:r w:rsidRPr="00C67620">
        <w:rPr>
          <w:sz w:val="24"/>
          <w:szCs w:val="24"/>
        </w:rPr>
        <w:t>This handbook contains the specific details of the Teacher Education Program and is extremely important.</w:t>
      </w:r>
      <w:r w:rsidR="006516A7">
        <w:rPr>
          <w:sz w:val="24"/>
          <w:szCs w:val="24"/>
        </w:rPr>
        <w:t xml:space="preserve"> </w:t>
      </w:r>
      <w:r w:rsidRPr="00C67620">
        <w:rPr>
          <w:sz w:val="24"/>
          <w:szCs w:val="24"/>
        </w:rPr>
        <w:t>Please read it carefully and review it</w:t>
      </w:r>
      <w:r w:rsidR="00A05341">
        <w:rPr>
          <w:sz w:val="24"/>
          <w:szCs w:val="24"/>
        </w:rPr>
        <w:t xml:space="preserve"> frequently</w:t>
      </w:r>
      <w:r w:rsidRPr="00C67620">
        <w:rPr>
          <w:sz w:val="24"/>
          <w:szCs w:val="24"/>
        </w:rPr>
        <w:t>.</w:t>
      </w:r>
      <w:r w:rsidR="006516A7">
        <w:rPr>
          <w:sz w:val="24"/>
          <w:szCs w:val="24"/>
        </w:rPr>
        <w:t xml:space="preserve"> </w:t>
      </w:r>
    </w:p>
    <w:p w:rsidRPr="00C67620" w:rsidR="00C67620" w:rsidP="00C67620" w:rsidRDefault="00C67620" w14:paraId="08A35233" w14:textId="77777777">
      <w:pPr>
        <w:spacing w:after="0" w:line="240" w:lineRule="auto"/>
        <w:rPr>
          <w:sz w:val="24"/>
          <w:szCs w:val="24"/>
        </w:rPr>
      </w:pPr>
    </w:p>
    <w:p w:rsidR="00C67620" w:rsidP="00C67620" w:rsidRDefault="00C67620" w14:paraId="7C952A04" w14:textId="77777777">
      <w:pPr>
        <w:spacing w:after="0" w:line="240" w:lineRule="auto"/>
        <w:rPr>
          <w:sz w:val="24"/>
          <w:szCs w:val="24"/>
        </w:rPr>
      </w:pPr>
      <w:r w:rsidRPr="00C67620">
        <w:rPr>
          <w:sz w:val="24"/>
          <w:szCs w:val="24"/>
        </w:rPr>
        <w:t>This handbook is designed...</w:t>
      </w:r>
    </w:p>
    <w:p w:rsidR="00C67620" w:rsidP="00C67620" w:rsidRDefault="00C67620" w14:paraId="0179E434" w14:textId="77777777">
      <w:pPr>
        <w:spacing w:after="0" w:line="240" w:lineRule="auto"/>
        <w:rPr>
          <w:sz w:val="24"/>
          <w:szCs w:val="24"/>
        </w:rPr>
      </w:pPr>
    </w:p>
    <w:p w:rsidR="00C67620" w:rsidP="00094C5D" w:rsidRDefault="00C67620" w14:paraId="3C343F09" w14:textId="77777777">
      <w:pPr>
        <w:pStyle w:val="ListParagraph"/>
        <w:numPr>
          <w:ilvl w:val="0"/>
          <w:numId w:val="28"/>
        </w:numPr>
        <w:spacing w:after="0" w:line="240" w:lineRule="auto"/>
        <w:rPr>
          <w:sz w:val="24"/>
          <w:szCs w:val="24"/>
        </w:rPr>
      </w:pPr>
      <w:r>
        <w:rPr>
          <w:sz w:val="24"/>
          <w:szCs w:val="24"/>
        </w:rPr>
        <w:t>a</w:t>
      </w:r>
      <w:r w:rsidRPr="00C67620">
        <w:rPr>
          <w:sz w:val="24"/>
          <w:szCs w:val="24"/>
        </w:rPr>
        <w:t>s a description of the Hannibal-LaGrange University Teacher Education Program goals, purposes</w:t>
      </w:r>
      <w:r w:rsidR="00A05341">
        <w:rPr>
          <w:sz w:val="24"/>
          <w:szCs w:val="24"/>
        </w:rPr>
        <w:t>,</w:t>
      </w:r>
      <w:r w:rsidRPr="00C67620">
        <w:rPr>
          <w:sz w:val="24"/>
          <w:szCs w:val="24"/>
        </w:rPr>
        <w:t xml:space="preserve"> and administrative procedures,</w:t>
      </w:r>
    </w:p>
    <w:p w:rsidRPr="00A05341" w:rsidR="00C67620" w:rsidP="00094C5D" w:rsidRDefault="00C67620" w14:paraId="3B631330" w14:textId="77777777">
      <w:pPr>
        <w:pStyle w:val="ListParagraph"/>
        <w:numPr>
          <w:ilvl w:val="0"/>
          <w:numId w:val="28"/>
        </w:numPr>
        <w:spacing w:after="0" w:line="240" w:lineRule="auto"/>
        <w:rPr>
          <w:sz w:val="24"/>
          <w:szCs w:val="24"/>
        </w:rPr>
      </w:pPr>
      <w:r>
        <w:rPr>
          <w:sz w:val="24"/>
          <w:szCs w:val="24"/>
        </w:rPr>
        <w:t>a</w:t>
      </w:r>
      <w:r w:rsidRPr="00C67620">
        <w:rPr>
          <w:sz w:val="24"/>
          <w:szCs w:val="24"/>
        </w:rPr>
        <w:t xml:space="preserve">s a guide for </w:t>
      </w:r>
      <w:r w:rsidR="006004EA">
        <w:rPr>
          <w:sz w:val="24"/>
          <w:szCs w:val="24"/>
        </w:rPr>
        <w:t>teacher candidates</w:t>
      </w:r>
      <w:r w:rsidRPr="00C67620" w:rsidR="006004EA">
        <w:rPr>
          <w:sz w:val="24"/>
          <w:szCs w:val="24"/>
        </w:rPr>
        <w:t xml:space="preserve"> </w:t>
      </w:r>
      <w:r w:rsidR="00A05341">
        <w:rPr>
          <w:sz w:val="24"/>
          <w:szCs w:val="24"/>
        </w:rPr>
        <w:t>regarding</w:t>
      </w:r>
      <w:r w:rsidRPr="00A05341">
        <w:rPr>
          <w:sz w:val="24"/>
          <w:szCs w:val="24"/>
        </w:rPr>
        <w:t xml:space="preserve"> completion of Hannibal-LaGrange University requirements and Missouri Certification requirements, and</w:t>
      </w:r>
    </w:p>
    <w:p w:rsidRPr="00A05341" w:rsidR="00C67620" w:rsidP="00094C5D" w:rsidRDefault="00C67620" w14:paraId="62E3F25A" w14:textId="77777777">
      <w:pPr>
        <w:pStyle w:val="ListParagraph"/>
        <w:numPr>
          <w:ilvl w:val="0"/>
          <w:numId w:val="28"/>
        </w:numPr>
        <w:spacing w:after="0" w:line="240" w:lineRule="auto"/>
        <w:rPr>
          <w:sz w:val="24"/>
          <w:szCs w:val="24"/>
        </w:rPr>
      </w:pPr>
      <w:r w:rsidRPr="00A05341">
        <w:rPr>
          <w:sz w:val="24"/>
          <w:szCs w:val="24"/>
        </w:rPr>
        <w:t>to serve as a Memorandum of Understanding with PK-12 partnership districts.</w:t>
      </w:r>
    </w:p>
    <w:p w:rsidRPr="00A05341" w:rsidR="00C67620" w:rsidP="00C67620" w:rsidRDefault="00C67620" w14:paraId="5DD53F56" w14:textId="77777777">
      <w:pPr>
        <w:spacing w:after="0" w:line="240" w:lineRule="auto"/>
        <w:rPr>
          <w:sz w:val="24"/>
          <w:szCs w:val="24"/>
        </w:rPr>
      </w:pPr>
    </w:p>
    <w:p w:rsidRPr="00A05341" w:rsidR="00C67620" w:rsidP="00C67620" w:rsidRDefault="00C67620" w14:paraId="58EB9B82" w14:textId="6376E7B0">
      <w:pPr>
        <w:spacing w:after="0" w:line="240" w:lineRule="auto"/>
        <w:rPr>
          <w:sz w:val="24"/>
          <w:szCs w:val="24"/>
        </w:rPr>
      </w:pPr>
      <w:r w:rsidRPr="48F2BF44">
        <w:rPr>
          <w:sz w:val="24"/>
          <w:szCs w:val="24"/>
        </w:rPr>
        <w:t xml:space="preserve">The regulations and procedures stated in this document (along with the University catalog) may be changed to comply with institutional </w:t>
      </w:r>
      <w:r w:rsidRPr="48F2BF44" w:rsidR="00A05341">
        <w:rPr>
          <w:sz w:val="24"/>
          <w:szCs w:val="24"/>
        </w:rPr>
        <w:t>and</w:t>
      </w:r>
      <w:r w:rsidRPr="48F2BF44">
        <w:rPr>
          <w:sz w:val="24"/>
          <w:szCs w:val="24"/>
        </w:rPr>
        <w:t xml:space="preserve"> Missouri certification standards.</w:t>
      </w:r>
      <w:r w:rsidRPr="48F2BF44" w:rsidR="006516A7">
        <w:rPr>
          <w:sz w:val="24"/>
          <w:szCs w:val="24"/>
        </w:rPr>
        <w:t xml:space="preserve"> </w:t>
      </w:r>
      <w:r w:rsidRPr="48F2BF44">
        <w:rPr>
          <w:sz w:val="24"/>
          <w:szCs w:val="24"/>
        </w:rPr>
        <w:t xml:space="preserve">When such changes occur prior to a </w:t>
      </w:r>
      <w:r w:rsidRPr="48F2BF44" w:rsidR="006004EA">
        <w:rPr>
          <w:sz w:val="24"/>
          <w:szCs w:val="24"/>
        </w:rPr>
        <w:t>teacher candidate</w:t>
      </w:r>
      <w:r w:rsidRPr="48F2BF44" w:rsidR="00A05341">
        <w:rPr>
          <w:sz w:val="24"/>
          <w:szCs w:val="24"/>
        </w:rPr>
        <w:t xml:space="preserve">'s </w:t>
      </w:r>
      <w:r w:rsidRPr="48F2BF44">
        <w:rPr>
          <w:sz w:val="24"/>
          <w:szCs w:val="24"/>
        </w:rPr>
        <w:t>acceptance into the program, the new requirements</w:t>
      </w:r>
      <w:r w:rsidRPr="48F2BF44" w:rsidR="006004EA">
        <w:rPr>
          <w:sz w:val="24"/>
          <w:szCs w:val="24"/>
        </w:rPr>
        <w:t xml:space="preserve"> must be followed</w:t>
      </w:r>
      <w:r w:rsidRPr="48F2BF44">
        <w:rPr>
          <w:sz w:val="24"/>
          <w:szCs w:val="24"/>
        </w:rPr>
        <w:t>.</w:t>
      </w:r>
      <w:r w:rsidRPr="48F2BF44" w:rsidR="006516A7">
        <w:rPr>
          <w:sz w:val="24"/>
          <w:szCs w:val="24"/>
        </w:rPr>
        <w:t xml:space="preserve"> </w:t>
      </w:r>
      <w:r w:rsidRPr="48F2BF44">
        <w:rPr>
          <w:b/>
          <w:bCs/>
          <w:sz w:val="24"/>
          <w:szCs w:val="24"/>
        </w:rPr>
        <w:t>Admission to the University is not synonymous with admission into the Teacher Education Program.</w:t>
      </w:r>
      <w:r w:rsidRPr="48F2BF44" w:rsidR="006516A7">
        <w:rPr>
          <w:sz w:val="24"/>
          <w:szCs w:val="24"/>
        </w:rPr>
        <w:t xml:space="preserve"> </w:t>
      </w:r>
    </w:p>
    <w:p w:rsidRPr="00A05341" w:rsidR="00C67620" w:rsidP="00C67620" w:rsidRDefault="00C67620" w14:paraId="61B9BF30" w14:textId="77777777">
      <w:pPr>
        <w:spacing w:after="0" w:line="240" w:lineRule="auto"/>
        <w:rPr>
          <w:sz w:val="24"/>
          <w:szCs w:val="24"/>
        </w:rPr>
      </w:pPr>
    </w:p>
    <w:p w:rsidRPr="00C67620" w:rsidR="00C67620" w:rsidP="00C67620" w:rsidRDefault="00C67620" w14:paraId="2DE88308" w14:textId="060B895B">
      <w:pPr>
        <w:spacing w:after="0" w:line="240" w:lineRule="auto"/>
        <w:rPr>
          <w:sz w:val="24"/>
          <w:szCs w:val="24"/>
        </w:rPr>
      </w:pPr>
      <w:r w:rsidRPr="00A05341">
        <w:rPr>
          <w:sz w:val="24"/>
          <w:szCs w:val="24"/>
        </w:rPr>
        <w:t xml:space="preserve">Teacher Education </w:t>
      </w:r>
      <w:r w:rsidR="006004EA">
        <w:rPr>
          <w:sz w:val="24"/>
          <w:szCs w:val="24"/>
        </w:rPr>
        <w:t>candidates</w:t>
      </w:r>
      <w:r w:rsidRPr="00A05341" w:rsidR="006004EA">
        <w:rPr>
          <w:sz w:val="24"/>
          <w:szCs w:val="24"/>
        </w:rPr>
        <w:t xml:space="preserve"> </w:t>
      </w:r>
      <w:r w:rsidRPr="00A05341">
        <w:rPr>
          <w:sz w:val="24"/>
          <w:szCs w:val="24"/>
        </w:rPr>
        <w:t>are responsible for their programs of study.</w:t>
      </w:r>
      <w:r w:rsidR="006516A7">
        <w:rPr>
          <w:sz w:val="24"/>
          <w:szCs w:val="24"/>
        </w:rPr>
        <w:t xml:space="preserve"> </w:t>
      </w:r>
      <w:r w:rsidRPr="00A05341">
        <w:rPr>
          <w:sz w:val="24"/>
          <w:szCs w:val="24"/>
        </w:rPr>
        <w:t>They are encouraged to obtain Four-Year Plans</w:t>
      </w:r>
      <w:r w:rsidRPr="00C67620">
        <w:rPr>
          <w:sz w:val="24"/>
          <w:szCs w:val="24"/>
        </w:rPr>
        <w:t xml:space="preserve"> for the program they are pursuing and </w:t>
      </w:r>
      <w:r w:rsidR="00057F4C">
        <w:rPr>
          <w:sz w:val="24"/>
          <w:szCs w:val="24"/>
        </w:rPr>
        <w:t xml:space="preserve">to </w:t>
      </w:r>
      <w:r w:rsidRPr="00C67620">
        <w:rPr>
          <w:sz w:val="24"/>
          <w:szCs w:val="24"/>
        </w:rPr>
        <w:t>work closely with their advisors.</w:t>
      </w:r>
    </w:p>
    <w:p w:rsidRPr="00C67620" w:rsidR="00C67620" w:rsidP="00C67620" w:rsidRDefault="00C67620" w14:paraId="4BF7A7A4" w14:textId="77777777">
      <w:pPr>
        <w:spacing w:after="0" w:line="240" w:lineRule="auto"/>
        <w:rPr>
          <w:sz w:val="24"/>
          <w:szCs w:val="24"/>
        </w:rPr>
      </w:pPr>
      <w:r w:rsidRPr="00C67620">
        <w:rPr>
          <w:sz w:val="24"/>
          <w:szCs w:val="24"/>
        </w:rPr>
        <w:t xml:space="preserve"> </w:t>
      </w:r>
    </w:p>
    <w:p w:rsidR="00365D3E" w:rsidRDefault="00365D3E" w14:paraId="2CEF3EB7" w14:textId="243AB843">
      <w:pPr>
        <w:rPr>
          <w:sz w:val="24"/>
          <w:szCs w:val="24"/>
        </w:rPr>
      </w:pPr>
      <w:r>
        <w:rPr>
          <w:sz w:val="24"/>
          <w:szCs w:val="24"/>
        </w:rPr>
        <w:br w:type="page"/>
      </w:r>
    </w:p>
    <w:p w:rsidRPr="00162D1B" w:rsidR="00C67620" w:rsidP="00162D1B" w:rsidRDefault="00C67620" w14:paraId="1BE1ECCD" w14:textId="1D0ECA66">
      <w:pPr>
        <w:pStyle w:val="Heading1"/>
      </w:pPr>
      <w:bookmarkStart w:name="_Toc204695251" w:id="1"/>
      <w:r w:rsidRPr="00162D1B">
        <w:t>STATEMENT OF MISSION OF</w:t>
      </w:r>
      <w:r w:rsidRPr="00162D1B" w:rsidR="00162D1B">
        <w:br/>
      </w:r>
      <w:r w:rsidRPr="00162D1B" w:rsidR="00162D1B">
        <w:t>H</w:t>
      </w:r>
      <w:r w:rsidRPr="00162D1B">
        <w:t>ANNIBAL-LAGRANGE UNIVERSITY</w:t>
      </w:r>
      <w:bookmarkEnd w:id="1"/>
    </w:p>
    <w:p w:rsidRPr="00C67620" w:rsidR="00C67620" w:rsidP="00C67620" w:rsidRDefault="00C67620" w14:paraId="4546435F" w14:textId="77777777">
      <w:pPr>
        <w:spacing w:after="0" w:line="240" w:lineRule="auto"/>
        <w:rPr>
          <w:sz w:val="24"/>
          <w:szCs w:val="24"/>
        </w:rPr>
      </w:pPr>
    </w:p>
    <w:p w:rsidR="00C67620" w:rsidP="00C67620" w:rsidRDefault="00C67620" w14:paraId="3B60B5A6" w14:textId="135A8EC6">
      <w:pPr>
        <w:spacing w:after="0" w:line="240" w:lineRule="auto"/>
        <w:rPr>
          <w:sz w:val="24"/>
          <w:szCs w:val="24"/>
        </w:rPr>
      </w:pPr>
      <w:r w:rsidRPr="48F2BF44">
        <w:rPr>
          <w:sz w:val="24"/>
          <w:szCs w:val="24"/>
        </w:rPr>
        <w:t xml:space="preserve">With the motto "Knowledge for Service," the mission of Hannibal-LaGrange University is to </w:t>
      </w:r>
      <w:r w:rsidRPr="48F2BF44" w:rsidR="00DE34AD">
        <w:rPr>
          <w:sz w:val="24"/>
          <w:szCs w:val="24"/>
        </w:rPr>
        <w:t>Hannibal-LaGrange University transforms lives and communities through relevant education anchored in a Biblical worldview.</w:t>
      </w:r>
    </w:p>
    <w:p w:rsidRPr="00C67620" w:rsidR="00DE34AD" w:rsidP="00C67620" w:rsidRDefault="00DE34AD" w14:paraId="065ED4FC" w14:textId="77777777">
      <w:pPr>
        <w:spacing w:after="0" w:line="240" w:lineRule="auto"/>
        <w:rPr>
          <w:sz w:val="24"/>
          <w:szCs w:val="24"/>
        </w:rPr>
      </w:pPr>
    </w:p>
    <w:p w:rsidRPr="00C67620" w:rsidR="00C67620" w:rsidP="00C67620" w:rsidRDefault="00C67620" w14:paraId="08258590" w14:textId="77777777">
      <w:pPr>
        <w:spacing w:after="0" w:line="240" w:lineRule="auto"/>
        <w:rPr>
          <w:b/>
          <w:sz w:val="24"/>
          <w:szCs w:val="24"/>
        </w:rPr>
      </w:pPr>
      <w:r w:rsidRPr="00C67620">
        <w:rPr>
          <w:b/>
          <w:sz w:val="24"/>
          <w:szCs w:val="24"/>
        </w:rPr>
        <w:t>Statement o</w:t>
      </w:r>
      <w:r>
        <w:rPr>
          <w:b/>
          <w:sz w:val="24"/>
          <w:szCs w:val="24"/>
        </w:rPr>
        <w:t>f Purposes</w:t>
      </w:r>
    </w:p>
    <w:p w:rsidRPr="00C67620" w:rsidR="00C67620" w:rsidP="00C67620" w:rsidRDefault="00C67620" w14:paraId="22819A24" w14:textId="77777777">
      <w:pPr>
        <w:spacing w:after="0" w:line="240" w:lineRule="auto"/>
        <w:rPr>
          <w:sz w:val="24"/>
          <w:szCs w:val="24"/>
        </w:rPr>
      </w:pPr>
    </w:p>
    <w:p w:rsidRPr="00C67620" w:rsidR="00C67620" w:rsidP="00C67620" w:rsidRDefault="00C67620" w14:paraId="61030CBA" w14:textId="55CCD266">
      <w:pPr>
        <w:spacing w:after="0" w:line="240" w:lineRule="auto"/>
        <w:rPr>
          <w:sz w:val="24"/>
          <w:szCs w:val="24"/>
        </w:rPr>
      </w:pPr>
      <w:r w:rsidRPr="00C67620">
        <w:rPr>
          <w:sz w:val="24"/>
          <w:szCs w:val="24"/>
        </w:rPr>
        <w:t>In accordance with the above-mentioned mission, Hannibal-LaGrange University</w:t>
      </w:r>
      <w:r w:rsidR="00A05341">
        <w:rPr>
          <w:sz w:val="24"/>
          <w:szCs w:val="24"/>
        </w:rPr>
        <w:t xml:space="preserve"> is</w:t>
      </w:r>
      <w:r w:rsidRPr="00C67620" w:rsidR="00A05341">
        <w:rPr>
          <w:sz w:val="24"/>
          <w:szCs w:val="24"/>
        </w:rPr>
        <w:t xml:space="preserve"> </w:t>
      </w:r>
      <w:r w:rsidRPr="00C67620">
        <w:rPr>
          <w:sz w:val="24"/>
          <w:szCs w:val="24"/>
        </w:rPr>
        <w:t xml:space="preserve">a coeducational, </w:t>
      </w:r>
      <w:proofErr w:type="gramStart"/>
      <w:r w:rsidRPr="00C67620" w:rsidR="00A05341">
        <w:rPr>
          <w:sz w:val="24"/>
          <w:szCs w:val="24"/>
        </w:rPr>
        <w:t>biblically</w:t>
      </w:r>
      <w:r w:rsidR="00A05341">
        <w:rPr>
          <w:sz w:val="24"/>
          <w:szCs w:val="24"/>
        </w:rPr>
        <w:t>-</w:t>
      </w:r>
      <w:r w:rsidRPr="00C67620">
        <w:rPr>
          <w:sz w:val="24"/>
          <w:szCs w:val="24"/>
        </w:rPr>
        <w:t>based</w:t>
      </w:r>
      <w:proofErr w:type="gramEnd"/>
      <w:r w:rsidRPr="00C67620">
        <w:rPr>
          <w:sz w:val="24"/>
          <w:szCs w:val="24"/>
        </w:rPr>
        <w:t xml:space="preserve"> Christian institution affiliated with the Missouri Baptist Convention.</w:t>
      </w:r>
      <w:r w:rsidR="006516A7">
        <w:rPr>
          <w:sz w:val="24"/>
          <w:szCs w:val="24"/>
        </w:rPr>
        <w:t xml:space="preserve"> </w:t>
      </w:r>
      <w:r w:rsidRPr="00C67620">
        <w:rPr>
          <w:sz w:val="24"/>
          <w:szCs w:val="24"/>
        </w:rPr>
        <w:t>Hannibal-LaGrange University, seeking at every point to give Christ the preeminence, is guided by the following statements of its vision and purposes:</w:t>
      </w:r>
    </w:p>
    <w:p w:rsidRPr="00C67620" w:rsidR="00C67620" w:rsidP="00C67620" w:rsidRDefault="00C67620" w14:paraId="4D0C1782" w14:textId="77777777">
      <w:pPr>
        <w:spacing w:after="0" w:line="240" w:lineRule="auto"/>
        <w:rPr>
          <w:sz w:val="24"/>
          <w:szCs w:val="24"/>
        </w:rPr>
      </w:pPr>
    </w:p>
    <w:p w:rsidRPr="00C67620" w:rsidR="00C67620" w:rsidP="00B11EE3" w:rsidRDefault="00C67620" w14:paraId="63EEAB32" w14:textId="77777777">
      <w:pPr>
        <w:spacing w:after="0" w:line="240" w:lineRule="auto"/>
        <w:jc w:val="center"/>
        <w:rPr>
          <w:sz w:val="24"/>
          <w:szCs w:val="24"/>
        </w:rPr>
      </w:pPr>
      <w:r w:rsidRPr="00C67620">
        <w:rPr>
          <w:sz w:val="24"/>
          <w:szCs w:val="24"/>
        </w:rPr>
        <w:t>(1)</w:t>
      </w:r>
    </w:p>
    <w:p w:rsidRPr="00C67620" w:rsidR="00C67620" w:rsidP="00C67620" w:rsidRDefault="00C67620" w14:paraId="562A7641" w14:textId="77777777">
      <w:pPr>
        <w:spacing w:after="0" w:line="240" w:lineRule="auto"/>
        <w:rPr>
          <w:sz w:val="24"/>
          <w:szCs w:val="24"/>
        </w:rPr>
      </w:pPr>
      <w:r w:rsidRPr="00C67620">
        <w:rPr>
          <w:sz w:val="24"/>
          <w:szCs w:val="24"/>
        </w:rPr>
        <w:t xml:space="preserve">To exercise a stewardship of learning that embraces </w:t>
      </w:r>
      <w:proofErr w:type="gramStart"/>
      <w:r w:rsidRPr="00C67620">
        <w:rPr>
          <w:sz w:val="24"/>
          <w:szCs w:val="24"/>
        </w:rPr>
        <w:t>all of</w:t>
      </w:r>
      <w:proofErr w:type="gramEnd"/>
      <w:r w:rsidRPr="00C67620">
        <w:rPr>
          <w:sz w:val="24"/>
          <w:szCs w:val="24"/>
        </w:rPr>
        <w:t xml:space="preserve"> its constituents, including students, prospective students and their families, faculty, staff, administrators, trustees, alumni, donors, churches, and the local community.</w:t>
      </w:r>
    </w:p>
    <w:p w:rsidRPr="00C67620" w:rsidR="00C67620" w:rsidP="00C67620" w:rsidRDefault="00C67620" w14:paraId="36077454" w14:textId="77777777">
      <w:pPr>
        <w:spacing w:after="0" w:line="240" w:lineRule="auto"/>
        <w:rPr>
          <w:sz w:val="24"/>
          <w:szCs w:val="24"/>
        </w:rPr>
      </w:pPr>
    </w:p>
    <w:p w:rsidRPr="00C67620" w:rsidR="00C67620" w:rsidP="00B11EE3" w:rsidRDefault="00C67620" w14:paraId="570696C0" w14:textId="77777777">
      <w:pPr>
        <w:spacing w:after="0" w:line="240" w:lineRule="auto"/>
        <w:jc w:val="center"/>
        <w:rPr>
          <w:sz w:val="24"/>
          <w:szCs w:val="24"/>
        </w:rPr>
      </w:pPr>
      <w:r w:rsidRPr="00C67620">
        <w:rPr>
          <w:sz w:val="24"/>
          <w:szCs w:val="24"/>
        </w:rPr>
        <w:t>(2)</w:t>
      </w:r>
    </w:p>
    <w:p w:rsidRPr="00C67620" w:rsidR="00C67620" w:rsidP="00C67620" w:rsidRDefault="00C67620" w14:paraId="32D23498" w14:textId="77777777">
      <w:pPr>
        <w:spacing w:after="0" w:line="240" w:lineRule="auto"/>
        <w:rPr>
          <w:sz w:val="24"/>
          <w:szCs w:val="24"/>
        </w:rPr>
      </w:pPr>
      <w:r w:rsidRPr="00C67620">
        <w:rPr>
          <w:sz w:val="24"/>
          <w:szCs w:val="24"/>
        </w:rPr>
        <w:t xml:space="preserve">To provide a strong educational experience, built upon a core of general education courses, offering graduate, baccalaureate, and associate degrees in liberal arts and professional areas, for both traditional and </w:t>
      </w:r>
      <w:proofErr w:type="gramStart"/>
      <w:r w:rsidRPr="00C67620">
        <w:rPr>
          <w:sz w:val="24"/>
          <w:szCs w:val="24"/>
        </w:rPr>
        <w:t>nontraditional</w:t>
      </w:r>
      <w:proofErr w:type="gramEnd"/>
      <w:r w:rsidRPr="00C67620">
        <w:rPr>
          <w:sz w:val="24"/>
          <w:szCs w:val="24"/>
        </w:rPr>
        <w:t xml:space="preserve"> students.</w:t>
      </w:r>
    </w:p>
    <w:p w:rsidRPr="00C67620" w:rsidR="00C67620" w:rsidP="00C67620" w:rsidRDefault="00C67620" w14:paraId="453873D3" w14:textId="77777777">
      <w:pPr>
        <w:spacing w:after="0" w:line="240" w:lineRule="auto"/>
        <w:rPr>
          <w:sz w:val="24"/>
          <w:szCs w:val="24"/>
        </w:rPr>
      </w:pPr>
    </w:p>
    <w:p w:rsidRPr="00C67620" w:rsidR="00C67620" w:rsidP="00B11EE3" w:rsidRDefault="00C67620" w14:paraId="21C03FDE" w14:textId="77777777">
      <w:pPr>
        <w:spacing w:after="0" w:line="240" w:lineRule="auto"/>
        <w:jc w:val="center"/>
        <w:rPr>
          <w:sz w:val="24"/>
          <w:szCs w:val="24"/>
        </w:rPr>
      </w:pPr>
      <w:r w:rsidRPr="00C67620">
        <w:rPr>
          <w:sz w:val="24"/>
          <w:szCs w:val="24"/>
        </w:rPr>
        <w:t>(3)</w:t>
      </w:r>
    </w:p>
    <w:p w:rsidRPr="00C67620" w:rsidR="00C67620" w:rsidP="00C67620" w:rsidRDefault="00C67620" w14:paraId="675EF5CC" w14:textId="77777777">
      <w:pPr>
        <w:spacing w:after="0" w:line="240" w:lineRule="auto"/>
        <w:rPr>
          <w:sz w:val="24"/>
          <w:szCs w:val="24"/>
        </w:rPr>
      </w:pPr>
      <w:r w:rsidRPr="00C67620">
        <w:rPr>
          <w:sz w:val="24"/>
          <w:szCs w:val="24"/>
        </w:rPr>
        <w:t>To maintain high standards of academic and personal excellence in a biblically-based Christian environment, thus encouraging the highest development of the total person—intellectually, physically, socially, and spiritually.</w:t>
      </w:r>
    </w:p>
    <w:p w:rsidRPr="00C67620" w:rsidR="00C67620" w:rsidP="00C67620" w:rsidRDefault="00C67620" w14:paraId="41087E42" w14:textId="77777777">
      <w:pPr>
        <w:spacing w:after="0" w:line="240" w:lineRule="auto"/>
        <w:rPr>
          <w:sz w:val="24"/>
          <w:szCs w:val="24"/>
        </w:rPr>
      </w:pPr>
    </w:p>
    <w:p w:rsidRPr="00C67620" w:rsidR="00C67620" w:rsidP="00B11EE3" w:rsidRDefault="00C67620" w14:paraId="7DE07A12" w14:textId="77777777">
      <w:pPr>
        <w:spacing w:after="0" w:line="240" w:lineRule="auto"/>
        <w:jc w:val="center"/>
        <w:rPr>
          <w:sz w:val="24"/>
          <w:szCs w:val="24"/>
        </w:rPr>
      </w:pPr>
      <w:r w:rsidRPr="00C67620">
        <w:rPr>
          <w:sz w:val="24"/>
          <w:szCs w:val="24"/>
        </w:rPr>
        <w:t>(4)</w:t>
      </w:r>
    </w:p>
    <w:p w:rsidRPr="00C67620" w:rsidR="00C67620" w:rsidP="00C67620" w:rsidRDefault="00C67620" w14:paraId="27B80B69" w14:textId="77777777">
      <w:pPr>
        <w:spacing w:after="0" w:line="240" w:lineRule="auto"/>
        <w:rPr>
          <w:sz w:val="24"/>
          <w:szCs w:val="24"/>
        </w:rPr>
      </w:pPr>
      <w:r w:rsidRPr="00C67620">
        <w:rPr>
          <w:sz w:val="24"/>
          <w:szCs w:val="24"/>
        </w:rPr>
        <w:t>To regard all persons as beings created in God’s image and therefore equal in value and worthy of respect.</w:t>
      </w:r>
    </w:p>
    <w:p w:rsidRPr="00C67620" w:rsidR="00C67620" w:rsidP="00C67620" w:rsidRDefault="00C67620" w14:paraId="5A9A932F" w14:textId="77777777">
      <w:pPr>
        <w:spacing w:after="0" w:line="240" w:lineRule="auto"/>
        <w:rPr>
          <w:sz w:val="24"/>
          <w:szCs w:val="24"/>
        </w:rPr>
      </w:pPr>
    </w:p>
    <w:p w:rsidRPr="00C67620" w:rsidR="00C67620" w:rsidP="00B11EE3" w:rsidRDefault="00C67620" w14:paraId="770D5C52" w14:textId="77777777">
      <w:pPr>
        <w:spacing w:after="0" w:line="240" w:lineRule="auto"/>
        <w:jc w:val="center"/>
        <w:rPr>
          <w:sz w:val="24"/>
          <w:szCs w:val="24"/>
        </w:rPr>
      </w:pPr>
      <w:r w:rsidRPr="00C67620">
        <w:rPr>
          <w:sz w:val="24"/>
          <w:szCs w:val="24"/>
        </w:rPr>
        <w:t>(5)</w:t>
      </w:r>
    </w:p>
    <w:p w:rsidRPr="00C67620" w:rsidR="00C67620" w:rsidP="00C67620" w:rsidRDefault="00C67620" w14:paraId="569BA55B" w14:textId="77777777">
      <w:pPr>
        <w:spacing w:after="0" w:line="240" w:lineRule="auto"/>
        <w:rPr>
          <w:sz w:val="24"/>
          <w:szCs w:val="24"/>
        </w:rPr>
      </w:pPr>
      <w:r w:rsidRPr="00C67620">
        <w:rPr>
          <w:sz w:val="24"/>
          <w:szCs w:val="24"/>
        </w:rPr>
        <w:t xml:space="preserve">To promote the life of service in keeping with the example of Jesus Christ and with the University motto </w:t>
      </w:r>
      <w:r w:rsidRPr="00D026C1" w:rsidR="00E01441">
        <w:rPr>
          <w:i/>
          <w:sz w:val="24"/>
          <w:szCs w:val="24"/>
        </w:rPr>
        <w:t xml:space="preserve">Scientia ad </w:t>
      </w:r>
      <w:proofErr w:type="spellStart"/>
      <w:r w:rsidRPr="00D026C1" w:rsidR="00E01441">
        <w:rPr>
          <w:i/>
          <w:sz w:val="24"/>
          <w:szCs w:val="24"/>
        </w:rPr>
        <w:t>Serviendum</w:t>
      </w:r>
      <w:proofErr w:type="spellEnd"/>
      <w:r w:rsidRPr="00C67620">
        <w:rPr>
          <w:sz w:val="24"/>
          <w:szCs w:val="24"/>
        </w:rPr>
        <w:t xml:space="preserve"> (Knowledge for Service) by challenging students to participate in service-learning and mission projects.</w:t>
      </w:r>
    </w:p>
    <w:p w:rsidRPr="00C67620" w:rsidR="00C67620" w:rsidP="00C67620" w:rsidRDefault="00C67620" w14:paraId="2C237FBB" w14:textId="77777777">
      <w:pPr>
        <w:spacing w:after="0" w:line="240" w:lineRule="auto"/>
        <w:rPr>
          <w:sz w:val="24"/>
          <w:szCs w:val="24"/>
        </w:rPr>
      </w:pPr>
    </w:p>
    <w:p w:rsidRPr="00C67620" w:rsidR="00C67620" w:rsidP="00B11EE3" w:rsidRDefault="00C67620" w14:paraId="68E80372" w14:textId="77777777">
      <w:pPr>
        <w:spacing w:after="0" w:line="240" w:lineRule="auto"/>
        <w:jc w:val="center"/>
        <w:rPr>
          <w:sz w:val="24"/>
          <w:szCs w:val="24"/>
        </w:rPr>
      </w:pPr>
      <w:r w:rsidRPr="00C67620">
        <w:rPr>
          <w:sz w:val="24"/>
          <w:szCs w:val="24"/>
        </w:rPr>
        <w:t>(6)</w:t>
      </w:r>
    </w:p>
    <w:p w:rsidRPr="00C67620" w:rsidR="00C67620" w:rsidP="00C67620" w:rsidRDefault="00C67620" w14:paraId="27D91670" w14:textId="77777777">
      <w:pPr>
        <w:spacing w:after="0" w:line="240" w:lineRule="auto"/>
        <w:rPr>
          <w:sz w:val="24"/>
          <w:szCs w:val="24"/>
        </w:rPr>
      </w:pPr>
      <w:r w:rsidRPr="00C67620">
        <w:rPr>
          <w:sz w:val="24"/>
          <w:szCs w:val="24"/>
        </w:rPr>
        <w:t>To serve additional needs of the community through continuing education, community education, cultural enrichment, activities for young learners, and participation in community endeavors.</w:t>
      </w:r>
    </w:p>
    <w:p w:rsidR="00DE34AD" w:rsidP="48F2BF44" w:rsidRDefault="00DE34AD" w14:paraId="47CE0741" w14:textId="77777777">
      <w:pPr>
        <w:rPr>
          <w:b/>
          <w:bCs/>
          <w:sz w:val="28"/>
          <w:szCs w:val="28"/>
        </w:rPr>
      </w:pPr>
      <w:r w:rsidRPr="48F2BF44">
        <w:rPr>
          <w:b/>
          <w:bCs/>
          <w:sz w:val="28"/>
          <w:szCs w:val="28"/>
        </w:rPr>
        <w:br w:type="page"/>
      </w:r>
    </w:p>
    <w:p w:rsidRPr="00C67620" w:rsidR="00C67620" w:rsidP="00AE1073" w:rsidRDefault="00C67620" w14:paraId="4E3EA15A" w14:textId="2CFED8C0">
      <w:pPr>
        <w:pStyle w:val="Heading1"/>
      </w:pPr>
      <w:bookmarkStart w:name="_Toc204695252" w:id="2"/>
      <w:r w:rsidRPr="00C67620">
        <w:t>TEACHER EDUCATION PROGRAM MISSION</w:t>
      </w:r>
      <w:bookmarkEnd w:id="2"/>
    </w:p>
    <w:p w:rsidRPr="00C67620" w:rsidR="00C67620" w:rsidP="00C67620" w:rsidRDefault="00C67620" w14:paraId="53C0CB4B" w14:textId="77777777">
      <w:pPr>
        <w:spacing w:after="0" w:line="240" w:lineRule="auto"/>
        <w:rPr>
          <w:sz w:val="24"/>
          <w:szCs w:val="24"/>
        </w:rPr>
      </w:pPr>
    </w:p>
    <w:p w:rsidRPr="00FC0CBD" w:rsidR="00FC0CBD" w:rsidP="00FC0CBD" w:rsidRDefault="00FC0CBD" w14:paraId="2B5481A2" w14:textId="65CCADA9">
      <w:pPr>
        <w:spacing w:after="0" w:line="240" w:lineRule="auto"/>
        <w:rPr>
          <w:sz w:val="24"/>
          <w:szCs w:val="24"/>
        </w:rPr>
      </w:pPr>
      <w:r w:rsidRPr="48F2BF44">
        <w:rPr>
          <w:sz w:val="24"/>
          <w:szCs w:val="24"/>
        </w:rPr>
        <w:t xml:space="preserve">The mission of the Education Division is to provide an excellent education in the professional fields of early childhood, elementary, middle school, secondary </w:t>
      </w:r>
      <w:r w:rsidRPr="48F2BF44" w:rsidR="0010336D">
        <w:rPr>
          <w:sz w:val="24"/>
          <w:szCs w:val="24"/>
        </w:rPr>
        <w:t xml:space="preserve">and K-12 content </w:t>
      </w:r>
      <w:r w:rsidRPr="48F2BF44">
        <w:rPr>
          <w:sz w:val="24"/>
          <w:szCs w:val="24"/>
        </w:rPr>
        <w:t xml:space="preserve">teaching in a distinctively Christian environment that integrates Christian faith and learning in preparing graduates for personal and career effectiveness. The Division of Education’s motto is </w:t>
      </w:r>
      <w:r w:rsidRPr="48F2BF44" w:rsidR="00DE34AD">
        <w:rPr>
          <w:sz w:val="24"/>
          <w:szCs w:val="24"/>
        </w:rPr>
        <w:t>“</w:t>
      </w:r>
      <w:r w:rsidRPr="48F2BF44">
        <w:rPr>
          <w:sz w:val="24"/>
          <w:szCs w:val="24"/>
        </w:rPr>
        <w:t>Preparing future teachers to become reflective decision-makers and to use knowledge for service.</w:t>
      </w:r>
      <w:r w:rsidRPr="48F2BF44" w:rsidR="00DE34AD">
        <w:rPr>
          <w:sz w:val="24"/>
          <w:szCs w:val="24"/>
        </w:rPr>
        <w:t>”</w:t>
      </w:r>
      <w:r w:rsidRPr="48F2BF44" w:rsidR="006516A7">
        <w:rPr>
          <w:sz w:val="24"/>
          <w:szCs w:val="24"/>
        </w:rPr>
        <w:t xml:space="preserve"> </w:t>
      </w:r>
    </w:p>
    <w:p w:rsidRPr="00C67620" w:rsidR="00C67620" w:rsidP="00C67620" w:rsidRDefault="00C67620" w14:paraId="125C4878" w14:textId="77777777">
      <w:pPr>
        <w:spacing w:after="0" w:line="240" w:lineRule="auto"/>
        <w:rPr>
          <w:sz w:val="24"/>
          <w:szCs w:val="24"/>
        </w:rPr>
      </w:pPr>
    </w:p>
    <w:p w:rsidRPr="00C67620" w:rsidR="00C67620" w:rsidP="00AE1073" w:rsidRDefault="00C67620" w14:paraId="7954EEF8" w14:textId="77777777">
      <w:pPr>
        <w:pStyle w:val="Heading1"/>
      </w:pPr>
      <w:bookmarkStart w:name="_Toc204695253" w:id="3"/>
      <w:r w:rsidRPr="00C67620">
        <w:t>TEACHER EDUCATION PROGRAM PHILOSOPHY</w:t>
      </w:r>
      <w:bookmarkEnd w:id="3"/>
    </w:p>
    <w:p w:rsidRPr="00C67620" w:rsidR="00C67620" w:rsidP="00C67620" w:rsidRDefault="00C67620" w14:paraId="4A6095F5" w14:textId="77777777">
      <w:pPr>
        <w:spacing w:after="0" w:line="240" w:lineRule="auto"/>
        <w:rPr>
          <w:sz w:val="24"/>
          <w:szCs w:val="24"/>
        </w:rPr>
      </w:pPr>
    </w:p>
    <w:p w:rsidRPr="00C67620" w:rsidR="00C67620" w:rsidP="00C67620" w:rsidRDefault="00C67620" w14:paraId="7665A733" w14:textId="7F72936F">
      <w:pPr>
        <w:spacing w:after="0" w:line="240" w:lineRule="auto"/>
        <w:rPr>
          <w:sz w:val="24"/>
          <w:szCs w:val="24"/>
        </w:rPr>
      </w:pPr>
      <w:r w:rsidRPr="00C67620">
        <w:rPr>
          <w:sz w:val="24"/>
          <w:szCs w:val="24"/>
        </w:rPr>
        <w:t>In accordance with Hannibal-LaGrange University's stated mission, purpose, and motto</w:t>
      </w:r>
      <w:r w:rsidR="00DE34AD">
        <w:rPr>
          <w:sz w:val="24"/>
          <w:szCs w:val="24"/>
        </w:rPr>
        <w:t xml:space="preserve">, </w:t>
      </w:r>
      <w:r w:rsidRPr="00C67620">
        <w:rPr>
          <w:sz w:val="24"/>
          <w:szCs w:val="24"/>
        </w:rPr>
        <w:t xml:space="preserve">the Education Division sees its primary purpose as preparing future teachers to become reflective </w:t>
      </w:r>
      <w:r w:rsidRPr="00C67620" w:rsidR="00AE6C63">
        <w:rPr>
          <w:sz w:val="24"/>
          <w:szCs w:val="24"/>
        </w:rPr>
        <w:t>decision</w:t>
      </w:r>
      <w:r w:rsidR="00AE6C63">
        <w:rPr>
          <w:sz w:val="24"/>
          <w:szCs w:val="24"/>
        </w:rPr>
        <w:t>-</w:t>
      </w:r>
      <w:r w:rsidRPr="00C67620">
        <w:rPr>
          <w:sz w:val="24"/>
          <w:szCs w:val="24"/>
        </w:rPr>
        <w:t>makers and to use knowledge for service.</w:t>
      </w:r>
      <w:r w:rsidR="006516A7">
        <w:rPr>
          <w:sz w:val="24"/>
          <w:szCs w:val="24"/>
        </w:rPr>
        <w:t xml:space="preserve"> </w:t>
      </w:r>
      <w:r w:rsidRPr="00C67620">
        <w:rPr>
          <w:sz w:val="24"/>
          <w:szCs w:val="24"/>
        </w:rPr>
        <w:t>This preparation takes place in a dis</w:t>
      </w:r>
      <w:r w:rsidR="00057F4C">
        <w:rPr>
          <w:sz w:val="24"/>
          <w:szCs w:val="24"/>
        </w:rPr>
        <w:t>tinctly Christian environment,</w:t>
      </w:r>
      <w:r w:rsidRPr="00C67620">
        <w:rPr>
          <w:sz w:val="24"/>
          <w:szCs w:val="24"/>
        </w:rPr>
        <w:t xml:space="preserve"> that recognizes and seeks to assist individuals in their personal spiritual growth as well as in their intellectual, professional, physical, and social development.</w:t>
      </w:r>
      <w:r w:rsidR="006516A7">
        <w:rPr>
          <w:sz w:val="24"/>
          <w:szCs w:val="24"/>
        </w:rPr>
        <w:t xml:space="preserve"> </w:t>
      </w:r>
      <w:r w:rsidRPr="00C67620">
        <w:rPr>
          <w:sz w:val="24"/>
          <w:szCs w:val="24"/>
        </w:rPr>
        <w:t>To this end, the Hannibal-LaGrange University Teacher Education Program has developed the following philosophical statements around which curriculum is established.</w:t>
      </w:r>
    </w:p>
    <w:p w:rsidRPr="00C67620" w:rsidR="00C67620" w:rsidP="00C67620" w:rsidRDefault="00C67620" w14:paraId="34CC4F82" w14:textId="77777777">
      <w:pPr>
        <w:spacing w:after="0" w:line="240" w:lineRule="auto"/>
        <w:rPr>
          <w:sz w:val="24"/>
          <w:szCs w:val="24"/>
        </w:rPr>
      </w:pPr>
    </w:p>
    <w:p w:rsidR="00C67620" w:rsidP="00C67620" w:rsidRDefault="00C67620" w14:paraId="1D12EAFF" w14:textId="77777777">
      <w:pPr>
        <w:spacing w:after="0" w:line="240" w:lineRule="auto"/>
        <w:rPr>
          <w:sz w:val="24"/>
          <w:szCs w:val="24"/>
        </w:rPr>
      </w:pPr>
      <w:r w:rsidRPr="00C67620">
        <w:rPr>
          <w:sz w:val="24"/>
          <w:szCs w:val="24"/>
        </w:rPr>
        <w:t xml:space="preserve">We believe </w:t>
      </w:r>
      <w:proofErr w:type="gramStart"/>
      <w:r w:rsidRPr="00C67620">
        <w:rPr>
          <w:sz w:val="24"/>
          <w:szCs w:val="24"/>
        </w:rPr>
        <w:t>education program</w:t>
      </w:r>
      <w:proofErr w:type="gramEnd"/>
      <w:r w:rsidRPr="00C67620">
        <w:rPr>
          <w:sz w:val="24"/>
          <w:szCs w:val="24"/>
        </w:rPr>
        <w:t xml:space="preserve"> graduates</w:t>
      </w:r>
      <w:r>
        <w:rPr>
          <w:sz w:val="24"/>
          <w:szCs w:val="24"/>
        </w:rPr>
        <w:t xml:space="preserve"> should</w:t>
      </w:r>
      <w:r w:rsidRPr="00C67620">
        <w:rPr>
          <w:sz w:val="24"/>
          <w:szCs w:val="24"/>
        </w:rPr>
        <w:t>:</w:t>
      </w:r>
    </w:p>
    <w:p w:rsidR="00C67620" w:rsidP="00C67620" w:rsidRDefault="00C67620" w14:paraId="79CDF806" w14:textId="77777777">
      <w:pPr>
        <w:spacing w:after="0" w:line="240" w:lineRule="auto"/>
        <w:rPr>
          <w:sz w:val="24"/>
          <w:szCs w:val="24"/>
        </w:rPr>
      </w:pPr>
    </w:p>
    <w:p w:rsidR="00C67620" w:rsidP="00094C5D" w:rsidRDefault="00C67620" w14:paraId="6DB0F1A4" w14:textId="77777777">
      <w:pPr>
        <w:pStyle w:val="ListParagraph"/>
        <w:numPr>
          <w:ilvl w:val="0"/>
          <w:numId w:val="29"/>
        </w:numPr>
        <w:spacing w:after="0" w:line="240" w:lineRule="auto"/>
        <w:rPr>
          <w:sz w:val="24"/>
          <w:szCs w:val="24"/>
        </w:rPr>
      </w:pPr>
      <w:r w:rsidRPr="00C67620">
        <w:rPr>
          <w:sz w:val="24"/>
          <w:szCs w:val="24"/>
        </w:rPr>
        <w:t>have a substantial, sound general education in liberal arts, humanities, and social, biological, and physical sciences.</w:t>
      </w:r>
    </w:p>
    <w:p w:rsidR="00C67620" w:rsidP="00094C5D" w:rsidRDefault="00C67620" w14:paraId="38331D56" w14:textId="77777777">
      <w:pPr>
        <w:pStyle w:val="ListParagraph"/>
        <w:numPr>
          <w:ilvl w:val="0"/>
          <w:numId w:val="29"/>
        </w:numPr>
        <w:spacing w:after="0" w:line="240" w:lineRule="auto"/>
        <w:rPr>
          <w:sz w:val="24"/>
          <w:szCs w:val="24"/>
        </w:rPr>
      </w:pPr>
      <w:r w:rsidRPr="00C67620">
        <w:rPr>
          <w:sz w:val="24"/>
          <w:szCs w:val="24"/>
        </w:rPr>
        <w:t>be role models displaying personal, social, ethical, and spiritual qualities that reflect competence and deserve respect as adult citizens in a democracy.</w:t>
      </w:r>
    </w:p>
    <w:p w:rsidR="00C67620" w:rsidP="00094C5D" w:rsidRDefault="00C67620" w14:paraId="1BF9305B" w14:textId="77777777">
      <w:pPr>
        <w:pStyle w:val="ListParagraph"/>
        <w:numPr>
          <w:ilvl w:val="0"/>
          <w:numId w:val="29"/>
        </w:numPr>
        <w:spacing w:after="0" w:line="240" w:lineRule="auto"/>
        <w:rPr>
          <w:sz w:val="24"/>
          <w:szCs w:val="24"/>
        </w:rPr>
      </w:pPr>
      <w:r w:rsidRPr="00C67620">
        <w:rPr>
          <w:sz w:val="24"/>
          <w:szCs w:val="24"/>
        </w:rPr>
        <w:t>have knowledge of the historical, social, and philosophical foundations of education.</w:t>
      </w:r>
    </w:p>
    <w:p w:rsidR="00C67620" w:rsidP="00094C5D" w:rsidRDefault="00C67620" w14:paraId="41C0CACE" w14:textId="77777777">
      <w:pPr>
        <w:pStyle w:val="ListParagraph"/>
        <w:numPr>
          <w:ilvl w:val="0"/>
          <w:numId w:val="29"/>
        </w:numPr>
        <w:spacing w:after="0" w:line="240" w:lineRule="auto"/>
        <w:rPr>
          <w:sz w:val="24"/>
          <w:szCs w:val="24"/>
        </w:rPr>
      </w:pPr>
      <w:r w:rsidRPr="00C67620">
        <w:rPr>
          <w:sz w:val="24"/>
          <w:szCs w:val="24"/>
        </w:rPr>
        <w:t>have a superior understanding and current knowledge in their area(s) of subject matter concentration.</w:t>
      </w:r>
    </w:p>
    <w:p w:rsidR="00C67620" w:rsidP="00094C5D" w:rsidRDefault="00C67620" w14:paraId="1C312013" w14:textId="77777777">
      <w:pPr>
        <w:pStyle w:val="ListParagraph"/>
        <w:numPr>
          <w:ilvl w:val="0"/>
          <w:numId w:val="29"/>
        </w:numPr>
        <w:spacing w:after="0" w:line="240" w:lineRule="auto"/>
        <w:rPr>
          <w:sz w:val="24"/>
          <w:szCs w:val="24"/>
        </w:rPr>
      </w:pPr>
      <w:r w:rsidRPr="00C67620">
        <w:rPr>
          <w:sz w:val="24"/>
          <w:szCs w:val="24"/>
        </w:rPr>
        <w:t>have a personal formal philosophy of education and a personal professional commitment to teaching and to the education of the citizenry.</w:t>
      </w:r>
    </w:p>
    <w:p w:rsidR="00C67620" w:rsidP="00094C5D" w:rsidRDefault="00C67620" w14:paraId="23A82736" w14:textId="2CF4EE3E">
      <w:pPr>
        <w:pStyle w:val="ListParagraph"/>
        <w:numPr>
          <w:ilvl w:val="0"/>
          <w:numId w:val="29"/>
        </w:numPr>
        <w:spacing w:after="0" w:line="240" w:lineRule="auto"/>
        <w:rPr>
          <w:sz w:val="24"/>
          <w:szCs w:val="24"/>
        </w:rPr>
      </w:pPr>
      <w:r w:rsidRPr="00C67620">
        <w:rPr>
          <w:sz w:val="24"/>
          <w:szCs w:val="24"/>
        </w:rPr>
        <w:t xml:space="preserve">possess </w:t>
      </w:r>
      <w:proofErr w:type="gramStart"/>
      <w:r w:rsidRPr="00C67620">
        <w:rPr>
          <w:sz w:val="24"/>
          <w:szCs w:val="24"/>
        </w:rPr>
        <w:t>professional</w:t>
      </w:r>
      <w:proofErr w:type="gramEnd"/>
      <w:r w:rsidRPr="00C67620">
        <w:rPr>
          <w:sz w:val="24"/>
          <w:szCs w:val="24"/>
        </w:rPr>
        <w:t xml:space="preserve"> skills required to teach.</w:t>
      </w:r>
      <w:r w:rsidR="006516A7">
        <w:rPr>
          <w:sz w:val="24"/>
          <w:szCs w:val="24"/>
        </w:rPr>
        <w:t xml:space="preserve"> </w:t>
      </w:r>
      <w:r w:rsidRPr="00C67620">
        <w:rPr>
          <w:sz w:val="24"/>
          <w:szCs w:val="24"/>
        </w:rPr>
        <w:t>These skills are based on an understanding of the physical, psychological, and social needs of children, regardless of race, creed, gender, economic status, or ethnic origin.</w:t>
      </w:r>
    </w:p>
    <w:p w:rsidR="00C67620" w:rsidP="00094C5D" w:rsidRDefault="00C67620" w14:paraId="04F4FFD6" w14:textId="77777777">
      <w:pPr>
        <w:pStyle w:val="ListParagraph"/>
        <w:numPr>
          <w:ilvl w:val="0"/>
          <w:numId w:val="29"/>
        </w:numPr>
        <w:spacing w:after="0" w:line="240" w:lineRule="auto"/>
        <w:rPr>
          <w:sz w:val="24"/>
          <w:szCs w:val="24"/>
        </w:rPr>
      </w:pPr>
      <w:r w:rsidRPr="00C67620">
        <w:rPr>
          <w:sz w:val="24"/>
          <w:szCs w:val="24"/>
        </w:rPr>
        <w:t xml:space="preserve">have a variety of opportunities to observe, teach, and assess students in the public schools </w:t>
      </w:r>
      <w:r w:rsidR="009F2372">
        <w:rPr>
          <w:sz w:val="24"/>
          <w:szCs w:val="24"/>
        </w:rPr>
        <w:t>to</w:t>
      </w:r>
      <w:r w:rsidRPr="00C67620">
        <w:rPr>
          <w:sz w:val="24"/>
          <w:szCs w:val="24"/>
        </w:rPr>
        <w:t xml:space="preserve"> directly apply the methods and skills </w:t>
      </w:r>
      <w:r w:rsidR="009F2372">
        <w:rPr>
          <w:sz w:val="24"/>
          <w:szCs w:val="24"/>
        </w:rPr>
        <w:t>learned</w:t>
      </w:r>
      <w:r w:rsidRPr="00C67620">
        <w:rPr>
          <w:sz w:val="24"/>
          <w:szCs w:val="24"/>
        </w:rPr>
        <w:t xml:space="preserve"> in college coursework.</w:t>
      </w:r>
    </w:p>
    <w:p w:rsidR="00C67620" w:rsidP="00094C5D" w:rsidRDefault="00C67620" w14:paraId="46077794" w14:textId="77777777">
      <w:pPr>
        <w:pStyle w:val="ListParagraph"/>
        <w:numPr>
          <w:ilvl w:val="0"/>
          <w:numId w:val="29"/>
        </w:numPr>
        <w:spacing w:after="0" w:line="240" w:lineRule="auto"/>
        <w:rPr>
          <w:sz w:val="24"/>
          <w:szCs w:val="24"/>
        </w:rPr>
      </w:pPr>
      <w:r w:rsidRPr="00C67620">
        <w:rPr>
          <w:sz w:val="24"/>
          <w:szCs w:val="24"/>
        </w:rPr>
        <w:t xml:space="preserve">have best practices in education consistently taught and modeled </w:t>
      </w:r>
      <w:r w:rsidR="00AE6C63">
        <w:rPr>
          <w:sz w:val="24"/>
          <w:szCs w:val="24"/>
        </w:rPr>
        <w:t>for</w:t>
      </w:r>
      <w:r w:rsidRPr="00C67620">
        <w:rPr>
          <w:sz w:val="24"/>
          <w:szCs w:val="24"/>
        </w:rPr>
        <w:t xml:space="preserve"> implement</w:t>
      </w:r>
      <w:r w:rsidR="00AE6C63">
        <w:rPr>
          <w:sz w:val="24"/>
          <w:szCs w:val="24"/>
        </w:rPr>
        <w:t>ation</w:t>
      </w:r>
      <w:r w:rsidRPr="00C67620">
        <w:rPr>
          <w:sz w:val="24"/>
          <w:szCs w:val="24"/>
        </w:rPr>
        <w:t xml:space="preserve"> in their teaching.</w:t>
      </w:r>
    </w:p>
    <w:p w:rsidRPr="00C67620" w:rsidR="00C67620" w:rsidP="00094C5D" w:rsidRDefault="00C67620" w14:paraId="27834381" w14:textId="77777777">
      <w:pPr>
        <w:pStyle w:val="ListParagraph"/>
        <w:numPr>
          <w:ilvl w:val="0"/>
          <w:numId w:val="29"/>
        </w:numPr>
        <w:spacing w:after="0" w:line="240" w:lineRule="auto"/>
        <w:rPr>
          <w:sz w:val="24"/>
          <w:szCs w:val="24"/>
        </w:rPr>
      </w:pPr>
      <w:r w:rsidRPr="00C67620">
        <w:rPr>
          <w:sz w:val="24"/>
          <w:szCs w:val="24"/>
        </w:rPr>
        <w:t>have varied and meaningful experiences with innovative educational technology and a practical knowledge of its curricular implementation.</w:t>
      </w:r>
    </w:p>
    <w:p w:rsidR="00C67620" w:rsidP="00C67620" w:rsidRDefault="00C67620" w14:paraId="71C1846D" w14:textId="77777777">
      <w:pPr>
        <w:spacing w:after="0" w:line="240" w:lineRule="auto"/>
        <w:rPr>
          <w:sz w:val="24"/>
          <w:szCs w:val="24"/>
        </w:rPr>
      </w:pPr>
    </w:p>
    <w:p w:rsidR="00C67620" w:rsidP="00C67620" w:rsidRDefault="00C67620" w14:paraId="28023E43" w14:textId="77777777">
      <w:pPr>
        <w:spacing w:after="0" w:line="240" w:lineRule="auto"/>
        <w:rPr>
          <w:sz w:val="24"/>
          <w:szCs w:val="24"/>
        </w:rPr>
      </w:pPr>
    </w:p>
    <w:p w:rsidR="00C67620" w:rsidP="00C67620" w:rsidRDefault="00C67620" w14:paraId="791B6322" w14:textId="77777777">
      <w:pPr>
        <w:spacing w:after="0" w:line="240" w:lineRule="auto"/>
        <w:rPr>
          <w:sz w:val="24"/>
          <w:szCs w:val="24"/>
        </w:rPr>
      </w:pPr>
    </w:p>
    <w:p w:rsidR="00C67620" w:rsidP="00C67620" w:rsidRDefault="00C67620" w14:paraId="2AB7048B" w14:textId="77777777">
      <w:pPr>
        <w:spacing w:after="0" w:line="240" w:lineRule="auto"/>
        <w:rPr>
          <w:sz w:val="24"/>
          <w:szCs w:val="24"/>
        </w:rPr>
      </w:pPr>
    </w:p>
    <w:p w:rsidR="00DE34AD" w:rsidP="48F2BF44" w:rsidRDefault="00DE34AD" w14:paraId="46FFD0EE" w14:textId="77777777">
      <w:pPr>
        <w:rPr>
          <w:b/>
          <w:bCs/>
          <w:sz w:val="28"/>
          <w:szCs w:val="28"/>
        </w:rPr>
      </w:pPr>
      <w:r w:rsidRPr="48F2BF44">
        <w:rPr>
          <w:b/>
          <w:bCs/>
          <w:sz w:val="28"/>
          <w:szCs w:val="28"/>
        </w:rPr>
        <w:br w:type="page"/>
      </w:r>
    </w:p>
    <w:p w:rsidRPr="00C67620" w:rsidR="00C67620" w:rsidP="00AE1073" w:rsidRDefault="00C67620" w14:paraId="660D3837" w14:textId="6A5F10AC">
      <w:pPr>
        <w:pStyle w:val="Heading1"/>
      </w:pPr>
      <w:bookmarkStart w:name="_Toc204695254" w:id="4"/>
      <w:r w:rsidRPr="00C67620">
        <w:t>CONCEPTUAL FRAMEWORK AND KNOWLEDGE BASE</w:t>
      </w:r>
      <w:r w:rsidR="00AE1073">
        <w:br/>
      </w:r>
      <w:r w:rsidRPr="00C67620">
        <w:t>FOR PROFESSIONAL EDUCATION</w:t>
      </w:r>
      <w:bookmarkEnd w:id="4"/>
    </w:p>
    <w:p w:rsidRPr="00C67620" w:rsidR="00C67620" w:rsidP="00C67620" w:rsidRDefault="00C67620" w14:paraId="24329669" w14:textId="77777777">
      <w:pPr>
        <w:spacing w:after="0" w:line="240" w:lineRule="auto"/>
        <w:jc w:val="center"/>
        <w:rPr>
          <w:b/>
          <w:i/>
          <w:sz w:val="26"/>
          <w:szCs w:val="26"/>
        </w:rPr>
      </w:pPr>
    </w:p>
    <w:p w:rsidRPr="00C67620" w:rsidR="00C67620" w:rsidP="00C67620" w:rsidRDefault="00C67620" w14:paraId="43C0FA5C" w14:textId="77777777">
      <w:pPr>
        <w:spacing w:after="0" w:line="240" w:lineRule="auto"/>
        <w:jc w:val="center"/>
        <w:rPr>
          <w:b/>
          <w:i/>
          <w:sz w:val="26"/>
          <w:szCs w:val="26"/>
        </w:rPr>
      </w:pPr>
      <w:r w:rsidRPr="00C67620">
        <w:rPr>
          <w:b/>
          <w:i/>
          <w:sz w:val="26"/>
          <w:szCs w:val="26"/>
        </w:rPr>
        <w:t>Preparing Future Teachers to Become Reflective Decision-Makers</w:t>
      </w:r>
    </w:p>
    <w:p w:rsidRPr="00C67620" w:rsidR="00C67620" w:rsidP="00C67620" w:rsidRDefault="00C67620" w14:paraId="5D516872" w14:textId="77777777">
      <w:pPr>
        <w:spacing w:after="0" w:line="240" w:lineRule="auto"/>
        <w:jc w:val="center"/>
        <w:rPr>
          <w:b/>
          <w:i/>
          <w:sz w:val="26"/>
          <w:szCs w:val="26"/>
        </w:rPr>
      </w:pPr>
      <w:r w:rsidRPr="00C67620">
        <w:rPr>
          <w:b/>
          <w:i/>
          <w:sz w:val="26"/>
          <w:szCs w:val="26"/>
        </w:rPr>
        <w:t>and to Use Knowledge for Service</w:t>
      </w:r>
    </w:p>
    <w:p w:rsidRPr="00C67620" w:rsidR="00C67620" w:rsidP="0672DC64" w:rsidRDefault="00C67620" w14:paraId="1720D321" w14:textId="77777777">
      <w:pPr>
        <w:spacing w:after="0" w:line="240" w:lineRule="auto"/>
        <w:rPr>
          <w:sz w:val="24"/>
          <w:szCs w:val="24"/>
        </w:rPr>
      </w:pPr>
    </w:p>
    <w:p w:rsidRPr="000B7E03" w:rsidR="00C67620" w:rsidP="73733492" w:rsidRDefault="0FD4006F" w14:paraId="61505A2D" w14:textId="02B8C38E">
      <w:pPr>
        <w:spacing w:after="0" w:line="240" w:lineRule="auto"/>
        <w:rPr>
          <w:sz w:val="24"/>
          <w:szCs w:val="24"/>
        </w:rPr>
      </w:pPr>
      <w:r w:rsidRPr="000B7E03">
        <w:rPr>
          <w:sz w:val="24"/>
          <w:szCs w:val="24"/>
        </w:rPr>
        <w:t>The Hannibal-LaGrange University Teacher Education Program ensures that its graduates have a broad general education, a firm grounding in professional education, and a strong competency in the student’s area of specialization.</w:t>
      </w:r>
      <w:r w:rsidRPr="000B7E03" w:rsidR="5DFBD713">
        <w:rPr>
          <w:sz w:val="24"/>
          <w:szCs w:val="24"/>
        </w:rPr>
        <w:t xml:space="preserve"> </w:t>
      </w:r>
      <w:r w:rsidRPr="000B7E03">
        <w:rPr>
          <w:sz w:val="24"/>
          <w:szCs w:val="24"/>
        </w:rPr>
        <w:t>“Preparing future teachers to become reflective decision-makers and to use knowledge for service” is the motto of the Teacher Education Program.</w:t>
      </w:r>
      <w:r w:rsidRPr="000B7E03" w:rsidR="5DFBD713">
        <w:rPr>
          <w:sz w:val="24"/>
          <w:szCs w:val="24"/>
        </w:rPr>
        <w:t xml:space="preserve"> </w:t>
      </w:r>
      <w:r w:rsidRPr="000B7E03">
        <w:rPr>
          <w:sz w:val="24"/>
          <w:szCs w:val="24"/>
        </w:rPr>
        <w:t xml:space="preserve">Based on the reflective teaching model, the program embraces teaching as a complex task that requires the capacity to reflect on and revise decisions </w:t>
      </w:r>
      <w:proofErr w:type="gramStart"/>
      <w:r w:rsidRPr="000B7E03">
        <w:rPr>
          <w:sz w:val="24"/>
          <w:szCs w:val="24"/>
        </w:rPr>
        <w:t>on the basis of</w:t>
      </w:r>
      <w:proofErr w:type="gramEnd"/>
      <w:r w:rsidRPr="000B7E03">
        <w:rPr>
          <w:sz w:val="24"/>
          <w:szCs w:val="24"/>
        </w:rPr>
        <w:t xml:space="preserve"> one’s observations, knowledge, and insights.</w:t>
      </w:r>
      <w:r w:rsidRPr="000B7E03" w:rsidR="5DFBD713">
        <w:rPr>
          <w:sz w:val="24"/>
          <w:szCs w:val="24"/>
        </w:rPr>
        <w:t xml:space="preserve"> </w:t>
      </w:r>
      <w:r w:rsidRPr="000B7E03">
        <w:rPr>
          <w:sz w:val="24"/>
          <w:szCs w:val="24"/>
        </w:rPr>
        <w:t xml:space="preserve">Teachers must have comprehensive understandings of </w:t>
      </w:r>
      <w:r w:rsidRPr="000B7E03">
        <w:rPr>
          <w:b/>
          <w:bCs/>
          <w:sz w:val="24"/>
          <w:szCs w:val="24"/>
        </w:rPr>
        <w:t xml:space="preserve">teaching and learning, </w:t>
      </w:r>
      <w:r w:rsidRPr="000B7E03" w:rsidR="0B8F0225">
        <w:rPr>
          <w:b/>
          <w:bCs/>
          <w:sz w:val="24"/>
          <w:szCs w:val="24"/>
        </w:rPr>
        <w:t>learners</w:t>
      </w:r>
      <w:r w:rsidRPr="000B7E03">
        <w:rPr>
          <w:b/>
          <w:bCs/>
          <w:sz w:val="24"/>
          <w:szCs w:val="24"/>
        </w:rPr>
        <w:t>,</w:t>
      </w:r>
      <w:r w:rsidRPr="000B7E03">
        <w:rPr>
          <w:sz w:val="24"/>
          <w:szCs w:val="24"/>
        </w:rPr>
        <w:t xml:space="preserve"> and </w:t>
      </w:r>
      <w:r w:rsidRPr="000B7E03" w:rsidR="0B8F0225">
        <w:rPr>
          <w:b/>
          <w:bCs/>
          <w:sz w:val="24"/>
          <w:szCs w:val="24"/>
        </w:rPr>
        <w:t>subject matter</w:t>
      </w:r>
      <w:r w:rsidRPr="000B7E03">
        <w:rPr>
          <w:sz w:val="24"/>
          <w:szCs w:val="24"/>
        </w:rPr>
        <w:t>, as well as the interrelationship of these components in the educational process.</w:t>
      </w:r>
    </w:p>
    <w:p w:rsidRPr="000B7E03" w:rsidR="0672DC64" w:rsidP="73733492" w:rsidRDefault="0672DC64" w14:paraId="69FD0ED8" w14:textId="5EB7D51A">
      <w:pPr>
        <w:spacing w:after="0" w:line="240" w:lineRule="auto"/>
        <w:rPr>
          <w:sz w:val="24"/>
          <w:szCs w:val="24"/>
        </w:rPr>
      </w:pPr>
    </w:p>
    <w:p w:rsidR="0672DC64" w:rsidP="73733492" w:rsidRDefault="00F301C8" w14:paraId="1564A522" w14:textId="5AC02C23">
      <w:pPr>
        <w:spacing w:after="0" w:line="240" w:lineRule="auto"/>
        <w:jc w:val="center"/>
      </w:pPr>
      <w:r>
        <w:rPr>
          <w:noProof/>
        </w:rPr>
        <w:drawing>
          <wp:inline distT="0" distB="0" distL="0" distR="0" wp14:anchorId="196A2916" wp14:editId="2A4B2C7D">
            <wp:extent cx="5109006" cy="4540250"/>
            <wp:effectExtent l="0" t="0" r="0" b="0"/>
            <wp:docPr id="1051091048" name="Picture 3" descr="A diagram of a diagra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1091048" name="Picture 3" descr="A diagram of a diagram&#10;&#10;AI-generated content may be incorrect."/>
                    <pic:cNvPicPr/>
                  </pic:nvPicPr>
                  <pic:blipFill rotWithShape="1">
                    <a:blip r:embed="rId13">
                      <a:extLst>
                        <a:ext uri="{28A0092B-C50C-407E-A947-70E740481C1C}">
                          <a14:useLocalDpi xmlns:a14="http://schemas.microsoft.com/office/drawing/2010/main" val="0"/>
                        </a:ext>
                      </a:extLst>
                    </a:blip>
                    <a:srcRect l="23290" t="7787" r="21047" b="4274"/>
                    <a:stretch>
                      <a:fillRect/>
                    </a:stretch>
                  </pic:blipFill>
                  <pic:spPr bwMode="auto">
                    <a:xfrm>
                      <a:off x="0" y="0"/>
                      <a:ext cx="5124026" cy="4553598"/>
                    </a:xfrm>
                    <a:prstGeom prst="rect">
                      <a:avLst/>
                    </a:prstGeom>
                    <a:ln>
                      <a:noFill/>
                    </a:ln>
                    <a:extLst>
                      <a:ext uri="{53640926-AAD7-44D8-BBD7-CCE9431645EC}">
                        <a14:shadowObscured xmlns:a14="http://schemas.microsoft.com/office/drawing/2010/main"/>
                      </a:ext>
                    </a:extLst>
                  </pic:spPr>
                </pic:pic>
              </a:graphicData>
            </a:graphic>
          </wp:inline>
        </w:drawing>
      </w:r>
    </w:p>
    <w:p w:rsidR="73733492" w:rsidRDefault="73733492" w14:paraId="286429BD" w14:textId="47AF3781">
      <w:r>
        <w:br w:type="page"/>
      </w:r>
    </w:p>
    <w:p w:rsidRPr="00515378" w:rsidR="00C67620" w:rsidP="73733492" w:rsidRDefault="5E5B4D46" w14:paraId="245A2299" w14:textId="07FA5FC2">
      <w:pPr>
        <w:spacing w:after="0" w:line="240" w:lineRule="auto"/>
        <w:rPr>
          <w:b/>
          <w:bCs/>
        </w:rPr>
      </w:pPr>
      <w:r w:rsidRPr="73733492">
        <w:rPr>
          <w:b/>
          <w:bCs/>
        </w:rPr>
        <w:t>Purpose of the Hannibal-LaGrange Teacher Education Program</w:t>
      </w:r>
    </w:p>
    <w:p w:rsidRPr="00C67620" w:rsidR="00C67620" w:rsidP="00C67620" w:rsidRDefault="00C67620" w14:paraId="30EE095F" w14:textId="77777777">
      <w:pPr>
        <w:spacing w:after="0" w:line="240" w:lineRule="auto"/>
        <w:rPr>
          <w:sz w:val="24"/>
          <w:szCs w:val="24"/>
        </w:rPr>
      </w:pPr>
    </w:p>
    <w:p w:rsidRPr="00C67620" w:rsidR="00C67620" w:rsidP="00C67620" w:rsidRDefault="00C67620" w14:paraId="36EA476C" w14:textId="762E88FA">
      <w:pPr>
        <w:spacing w:after="0" w:line="240" w:lineRule="auto"/>
        <w:rPr>
          <w:sz w:val="24"/>
          <w:szCs w:val="24"/>
        </w:rPr>
      </w:pPr>
      <w:r w:rsidRPr="00C67620">
        <w:rPr>
          <w:sz w:val="24"/>
          <w:szCs w:val="24"/>
        </w:rPr>
        <w:t>Teacher quality is the most important variable in helping students make gains in achievement (Darling-Hammond, 2000).</w:t>
      </w:r>
      <w:r w:rsidR="006516A7">
        <w:rPr>
          <w:sz w:val="24"/>
          <w:szCs w:val="24"/>
        </w:rPr>
        <w:t xml:space="preserve"> </w:t>
      </w:r>
      <w:r w:rsidRPr="00C67620">
        <w:rPr>
          <w:sz w:val="24"/>
          <w:szCs w:val="24"/>
        </w:rPr>
        <w:t>The purpose of the Teacher Education Program is to ensure that its graduates have a broad general education, a firm grounding in professional education, and a strong competency in the student’s area of specialization.</w:t>
      </w:r>
      <w:r w:rsidR="006516A7">
        <w:rPr>
          <w:sz w:val="24"/>
          <w:szCs w:val="24"/>
        </w:rPr>
        <w:t xml:space="preserve"> </w:t>
      </w:r>
      <w:r w:rsidRPr="00C67620">
        <w:rPr>
          <w:sz w:val="24"/>
          <w:szCs w:val="24"/>
        </w:rPr>
        <w:t>Furthermore, the program will prepare teachers who apply knowledge of subject matter, teaching and learning, and the learner to make appropriate decisions regarding students, curriculum, and instructional strategies.</w:t>
      </w:r>
      <w:r w:rsidR="006516A7">
        <w:rPr>
          <w:sz w:val="24"/>
          <w:szCs w:val="24"/>
        </w:rPr>
        <w:t xml:space="preserve"> </w:t>
      </w:r>
      <w:r w:rsidRPr="00C67620">
        <w:rPr>
          <w:sz w:val="24"/>
          <w:szCs w:val="24"/>
        </w:rPr>
        <w:t>The program will encourage the development of educational practitioners who engage in reflection leading to life-long professional growth and commitment to their schools and communities.</w:t>
      </w:r>
    </w:p>
    <w:p w:rsidRPr="00C67620" w:rsidR="00C67620" w:rsidP="00C67620" w:rsidRDefault="00C67620" w14:paraId="54C2BFC4" w14:textId="77777777">
      <w:pPr>
        <w:spacing w:after="0" w:line="240" w:lineRule="auto"/>
        <w:rPr>
          <w:sz w:val="24"/>
          <w:szCs w:val="24"/>
        </w:rPr>
      </w:pPr>
    </w:p>
    <w:p w:rsidRPr="009F07E7" w:rsidR="00C67620" w:rsidP="00C67620" w:rsidRDefault="00C67620" w14:paraId="4E43B19F" w14:textId="77777777">
      <w:pPr>
        <w:spacing w:after="0" w:line="240" w:lineRule="auto"/>
        <w:rPr>
          <w:b/>
          <w:sz w:val="24"/>
          <w:szCs w:val="24"/>
        </w:rPr>
      </w:pPr>
      <w:r w:rsidRPr="009F07E7">
        <w:rPr>
          <w:b/>
          <w:sz w:val="24"/>
          <w:szCs w:val="24"/>
        </w:rPr>
        <w:t>Hannibal-LaGrange University Knowledge Base</w:t>
      </w:r>
    </w:p>
    <w:p w:rsidRPr="00C67620" w:rsidR="00C67620" w:rsidP="00C67620" w:rsidRDefault="00C67620" w14:paraId="1601FE6D" w14:textId="77777777">
      <w:pPr>
        <w:spacing w:after="0" w:line="240" w:lineRule="auto"/>
        <w:rPr>
          <w:sz w:val="24"/>
          <w:szCs w:val="24"/>
        </w:rPr>
      </w:pPr>
    </w:p>
    <w:p w:rsidRPr="00C67620" w:rsidR="00C67620" w:rsidP="00C67620" w:rsidRDefault="00C67620" w14:paraId="658A5105" w14:textId="7BCA8141">
      <w:pPr>
        <w:spacing w:after="0" w:line="240" w:lineRule="auto"/>
        <w:rPr>
          <w:sz w:val="24"/>
          <w:szCs w:val="24"/>
        </w:rPr>
      </w:pPr>
      <w:r w:rsidRPr="00C67620">
        <w:rPr>
          <w:sz w:val="24"/>
          <w:szCs w:val="24"/>
        </w:rPr>
        <w:t>One express purpose of education is to improve the quality of life in the community.</w:t>
      </w:r>
      <w:r w:rsidR="006516A7">
        <w:rPr>
          <w:sz w:val="24"/>
          <w:szCs w:val="24"/>
        </w:rPr>
        <w:t xml:space="preserve"> </w:t>
      </w:r>
      <w:r w:rsidRPr="00C67620">
        <w:rPr>
          <w:sz w:val="24"/>
          <w:szCs w:val="24"/>
        </w:rPr>
        <w:t>The Knowledge Base of the Hannibal-LaGrange University Teacher Education Program reflects knowledge and skills that have been gathered from research of learned societies and from reported effective practices.</w:t>
      </w:r>
      <w:r w:rsidR="006516A7">
        <w:rPr>
          <w:sz w:val="24"/>
          <w:szCs w:val="24"/>
        </w:rPr>
        <w:t xml:space="preserve"> </w:t>
      </w:r>
      <w:r w:rsidRPr="00C67620">
        <w:rPr>
          <w:sz w:val="24"/>
          <w:szCs w:val="24"/>
        </w:rPr>
        <w:t xml:space="preserve">The faculty is committed to assisting </w:t>
      </w:r>
      <w:r w:rsidR="009F07E7">
        <w:rPr>
          <w:sz w:val="24"/>
          <w:szCs w:val="24"/>
        </w:rPr>
        <w:t xml:space="preserve">teacher </w:t>
      </w:r>
      <w:r w:rsidRPr="009C59A1" w:rsidR="00C05640">
        <w:rPr>
          <w:sz w:val="24"/>
          <w:szCs w:val="24"/>
        </w:rPr>
        <w:t>candidates</w:t>
      </w:r>
      <w:r w:rsidRPr="00C67620">
        <w:rPr>
          <w:sz w:val="24"/>
          <w:szCs w:val="24"/>
        </w:rPr>
        <w:t xml:space="preserve"> to acquire the knowledge and skills necessary to develop the potential of their future students to the fullest.</w:t>
      </w:r>
      <w:r w:rsidR="006516A7">
        <w:rPr>
          <w:sz w:val="24"/>
          <w:szCs w:val="24"/>
        </w:rPr>
        <w:t xml:space="preserve"> </w:t>
      </w:r>
    </w:p>
    <w:p w:rsidRPr="00C67620" w:rsidR="00C67620" w:rsidP="00C67620" w:rsidRDefault="00C67620" w14:paraId="06531A37" w14:textId="77777777">
      <w:pPr>
        <w:spacing w:after="0" w:line="240" w:lineRule="auto"/>
        <w:rPr>
          <w:sz w:val="24"/>
          <w:szCs w:val="24"/>
        </w:rPr>
      </w:pPr>
    </w:p>
    <w:p w:rsidRPr="00C67620" w:rsidR="00C67620" w:rsidP="00C67620" w:rsidRDefault="00C67620" w14:paraId="3D216AF3" w14:textId="350B9739">
      <w:pPr>
        <w:spacing w:after="0" w:line="240" w:lineRule="auto"/>
        <w:rPr>
          <w:sz w:val="24"/>
          <w:szCs w:val="24"/>
        </w:rPr>
      </w:pPr>
      <w:r w:rsidRPr="00C67620">
        <w:rPr>
          <w:sz w:val="24"/>
          <w:szCs w:val="24"/>
        </w:rPr>
        <w:t>Students in the Teacher Education Program at Hannibal-LaGrange University are given many opportunities to study current educational philosophies, observe and utilize a variety of teaching methods and classroom management strategies, and participate in authentic learning.</w:t>
      </w:r>
      <w:r w:rsidR="006516A7">
        <w:rPr>
          <w:sz w:val="24"/>
          <w:szCs w:val="24"/>
        </w:rPr>
        <w:t xml:space="preserve"> </w:t>
      </w:r>
      <w:r w:rsidRPr="00C67620">
        <w:rPr>
          <w:sz w:val="24"/>
          <w:szCs w:val="24"/>
        </w:rPr>
        <w:t>Graduates of the Teacher Education Program are well prepared as novice teachers with the ability to further their knowledge and use it creatively in building a nucleus of resources to increase their effectiveness in all aspects of teaching.</w:t>
      </w:r>
      <w:r w:rsidR="006516A7">
        <w:rPr>
          <w:sz w:val="24"/>
          <w:szCs w:val="24"/>
        </w:rPr>
        <w:t xml:space="preserve"> </w:t>
      </w:r>
    </w:p>
    <w:p w:rsidRPr="00C67620" w:rsidR="00C67620" w:rsidP="00C67620" w:rsidRDefault="00C67620" w14:paraId="4610C43E" w14:textId="77777777">
      <w:pPr>
        <w:spacing w:after="0" w:line="240" w:lineRule="auto"/>
        <w:rPr>
          <w:sz w:val="24"/>
          <w:szCs w:val="24"/>
        </w:rPr>
      </w:pPr>
    </w:p>
    <w:p w:rsidRPr="009F07E7" w:rsidR="00C67620" w:rsidP="7E4E3B71" w:rsidRDefault="009F07E7" w14:paraId="0C4561CF" w14:textId="4ACD9BE2">
      <w:pPr>
        <w:spacing w:after="0" w:line="240" w:lineRule="auto"/>
        <w:rPr>
          <w:b/>
          <w:bCs/>
          <w:sz w:val="24"/>
          <w:szCs w:val="24"/>
        </w:rPr>
      </w:pPr>
      <w:r w:rsidRPr="7E4E3B71">
        <w:rPr>
          <w:sz w:val="24"/>
          <w:szCs w:val="24"/>
        </w:rPr>
        <w:t>University</w:t>
      </w:r>
      <w:r w:rsidRPr="7E4E3B71" w:rsidR="00C67620">
        <w:rPr>
          <w:sz w:val="24"/>
          <w:szCs w:val="24"/>
        </w:rPr>
        <w:t xml:space="preserve"> students have observed teaching for years as pupils in elementary and secondary schools and often </w:t>
      </w:r>
      <w:r w:rsidRPr="7E4E3B71" w:rsidR="406FF5F2">
        <w:rPr>
          <w:sz w:val="24"/>
          <w:szCs w:val="24"/>
        </w:rPr>
        <w:t xml:space="preserve">view </w:t>
      </w:r>
      <w:r w:rsidRPr="7E4E3B71" w:rsidR="00C67620">
        <w:rPr>
          <w:sz w:val="24"/>
          <w:szCs w:val="24"/>
        </w:rPr>
        <w:t>teaching as a matter of telling.</w:t>
      </w:r>
      <w:r w:rsidRPr="7E4E3B71" w:rsidR="006516A7">
        <w:rPr>
          <w:sz w:val="24"/>
          <w:szCs w:val="24"/>
        </w:rPr>
        <w:t xml:space="preserve"> </w:t>
      </w:r>
      <w:r w:rsidRPr="7E4E3B71" w:rsidR="00C67620">
        <w:rPr>
          <w:sz w:val="24"/>
          <w:szCs w:val="24"/>
        </w:rPr>
        <w:t>We are preparing teachers, however, for classrooms that are quite different from the ones in which they were educated (McEwen, 2008).</w:t>
      </w:r>
      <w:r w:rsidRPr="7E4E3B71" w:rsidR="006516A7">
        <w:rPr>
          <w:sz w:val="24"/>
          <w:szCs w:val="24"/>
        </w:rPr>
        <w:t xml:space="preserve"> </w:t>
      </w:r>
      <w:r w:rsidRPr="7E4E3B71" w:rsidR="00C67620">
        <w:rPr>
          <w:sz w:val="24"/>
          <w:szCs w:val="24"/>
        </w:rPr>
        <w:t xml:space="preserve">At Hannibal-LaGrange University, this simplistic notion is replaced with grounded understanding of </w:t>
      </w:r>
      <w:r w:rsidRPr="7E4E3B71" w:rsidR="00C67620">
        <w:rPr>
          <w:b/>
          <w:bCs/>
          <w:sz w:val="24"/>
          <w:szCs w:val="24"/>
        </w:rPr>
        <w:t>subject matter, teaching and learning</w:t>
      </w:r>
      <w:r w:rsidRPr="7E4E3B71" w:rsidR="00C67620">
        <w:rPr>
          <w:sz w:val="24"/>
          <w:szCs w:val="24"/>
        </w:rPr>
        <w:t xml:space="preserve">, and </w:t>
      </w:r>
      <w:r w:rsidRPr="7E4E3B71" w:rsidR="00C67620">
        <w:rPr>
          <w:b/>
          <w:bCs/>
          <w:sz w:val="24"/>
          <w:szCs w:val="24"/>
        </w:rPr>
        <w:t>learners</w:t>
      </w:r>
      <w:r w:rsidRPr="7E4E3B71" w:rsidR="00C67620">
        <w:rPr>
          <w:sz w:val="24"/>
          <w:szCs w:val="24"/>
        </w:rPr>
        <w:t xml:space="preserve"> which will inform their teaching judgments and actions.</w:t>
      </w:r>
      <w:r w:rsidRPr="7E4E3B71" w:rsidR="006516A7">
        <w:rPr>
          <w:sz w:val="24"/>
          <w:szCs w:val="24"/>
        </w:rPr>
        <w:t xml:space="preserve"> </w:t>
      </w:r>
      <w:r w:rsidRPr="7E4E3B71" w:rsidR="00C67620">
        <w:rPr>
          <w:sz w:val="24"/>
          <w:szCs w:val="24"/>
        </w:rPr>
        <w:t xml:space="preserve">Students in the Teacher Education Program at Hannibal-LaGrange University will not only have deep understandings of these three </w:t>
      </w:r>
      <w:proofErr w:type="gramStart"/>
      <w:r w:rsidRPr="7E4E3B71" w:rsidR="00C67620">
        <w:rPr>
          <w:sz w:val="24"/>
          <w:szCs w:val="24"/>
        </w:rPr>
        <w:t>areas, but</w:t>
      </w:r>
      <w:proofErr w:type="gramEnd"/>
      <w:r w:rsidRPr="7E4E3B71" w:rsidR="00C67620">
        <w:rPr>
          <w:sz w:val="24"/>
          <w:szCs w:val="24"/>
        </w:rPr>
        <w:t xml:space="preserve"> will also understand the interrelationship of these factors in the teaching-learning process.</w:t>
      </w:r>
      <w:r w:rsidRPr="7E4E3B71" w:rsidR="006516A7">
        <w:rPr>
          <w:sz w:val="24"/>
          <w:szCs w:val="24"/>
        </w:rPr>
        <w:t xml:space="preserve"> </w:t>
      </w:r>
      <w:r w:rsidRPr="7E4E3B71" w:rsidR="00C67620">
        <w:rPr>
          <w:sz w:val="24"/>
          <w:szCs w:val="24"/>
        </w:rPr>
        <w:t xml:space="preserve">Such understanding will help students develop frameworks for thinking about the cognitive, social, and emotional demands of teaching which are essential for </w:t>
      </w:r>
      <w:r w:rsidRPr="7E4E3B71" w:rsidR="00C67620">
        <w:rPr>
          <w:b/>
          <w:bCs/>
          <w:sz w:val="24"/>
          <w:szCs w:val="24"/>
        </w:rPr>
        <w:t xml:space="preserve">reflective </w:t>
      </w:r>
      <w:r w:rsidRPr="7E4E3B71" w:rsidR="00AE6C63">
        <w:rPr>
          <w:b/>
          <w:bCs/>
          <w:sz w:val="24"/>
          <w:szCs w:val="24"/>
        </w:rPr>
        <w:t>decision-</w:t>
      </w:r>
      <w:r w:rsidRPr="7E4E3B71" w:rsidR="00C67620">
        <w:rPr>
          <w:b/>
          <w:bCs/>
          <w:sz w:val="24"/>
          <w:szCs w:val="24"/>
        </w:rPr>
        <w:t>makers who use knowledge for service.</w:t>
      </w:r>
    </w:p>
    <w:p w:rsidRPr="00C67620" w:rsidR="00C67620" w:rsidP="00C67620" w:rsidRDefault="00C67620" w14:paraId="5CC5E929" w14:textId="77777777">
      <w:pPr>
        <w:spacing w:after="0" w:line="240" w:lineRule="auto"/>
        <w:rPr>
          <w:sz w:val="24"/>
          <w:szCs w:val="24"/>
        </w:rPr>
      </w:pPr>
    </w:p>
    <w:p w:rsidRPr="00C67620" w:rsidR="00C67620" w:rsidP="00C67620" w:rsidRDefault="00C67620" w14:paraId="2F8EB51E" w14:textId="3C5ECDDD">
      <w:pPr>
        <w:spacing w:after="0" w:line="240" w:lineRule="auto"/>
        <w:rPr>
          <w:sz w:val="24"/>
          <w:szCs w:val="24"/>
        </w:rPr>
      </w:pPr>
      <w:r w:rsidRPr="00C67620">
        <w:rPr>
          <w:sz w:val="24"/>
          <w:szCs w:val="24"/>
        </w:rPr>
        <w:t>The Hannibal-LaGrange University Teacher Education Program utilizes the Knowledge Base to design, assess, and continually improve the program.</w:t>
      </w:r>
      <w:r w:rsidR="006516A7">
        <w:rPr>
          <w:sz w:val="24"/>
          <w:szCs w:val="24"/>
        </w:rPr>
        <w:t xml:space="preserve"> </w:t>
      </w:r>
      <w:r w:rsidRPr="00C67620">
        <w:rPr>
          <w:sz w:val="24"/>
          <w:szCs w:val="24"/>
        </w:rPr>
        <w:t>All course syllabi and assessment tools reflect the three knowledge domains to ensure that all students in the program are well prepared.</w:t>
      </w:r>
    </w:p>
    <w:p w:rsidRPr="00C67620" w:rsidR="00C67620" w:rsidP="00C67620" w:rsidRDefault="00C67620" w14:paraId="40C8DE1E" w14:textId="4C92118E">
      <w:pPr>
        <w:spacing w:after="0" w:line="240" w:lineRule="auto"/>
        <w:rPr>
          <w:sz w:val="24"/>
          <w:szCs w:val="24"/>
        </w:rPr>
      </w:pPr>
      <w:r w:rsidRPr="00C67620">
        <w:rPr>
          <w:sz w:val="24"/>
          <w:szCs w:val="24"/>
        </w:rPr>
        <w:t>The discussions in the previous sections provide the foundation for the knowledge bases in the curriculum model.</w:t>
      </w:r>
      <w:r w:rsidR="006516A7">
        <w:rPr>
          <w:sz w:val="24"/>
          <w:szCs w:val="24"/>
        </w:rPr>
        <w:t xml:space="preserve"> </w:t>
      </w:r>
      <w:r w:rsidRPr="00C67620">
        <w:rPr>
          <w:sz w:val="24"/>
          <w:szCs w:val="24"/>
        </w:rPr>
        <w:t>Our motto “Preparing future teachers to become reflective decision-makers and to use knowledge for service” is defined and discussed below.</w:t>
      </w:r>
      <w:r w:rsidR="006516A7">
        <w:rPr>
          <w:sz w:val="24"/>
          <w:szCs w:val="24"/>
        </w:rPr>
        <w:t xml:space="preserve"> </w:t>
      </w:r>
      <w:r w:rsidRPr="00C67620">
        <w:rPr>
          <w:sz w:val="24"/>
          <w:szCs w:val="24"/>
        </w:rPr>
        <w:t>Additionally, each of the knowledge domains is discussed briefly and reference is made to the literature that is representative of knowledge that is included in the domain.</w:t>
      </w:r>
    </w:p>
    <w:p w:rsidRPr="00C67620" w:rsidR="00C67620" w:rsidP="00C67620" w:rsidRDefault="00C67620" w14:paraId="74FDFD50" w14:textId="77777777">
      <w:pPr>
        <w:spacing w:after="0" w:line="240" w:lineRule="auto"/>
        <w:rPr>
          <w:sz w:val="24"/>
          <w:szCs w:val="24"/>
        </w:rPr>
      </w:pPr>
    </w:p>
    <w:p w:rsidRPr="009F07E7" w:rsidR="00C67620" w:rsidP="00C67620" w:rsidRDefault="00C67620" w14:paraId="4EEBCCCA" w14:textId="77777777">
      <w:pPr>
        <w:spacing w:after="0" w:line="240" w:lineRule="auto"/>
        <w:rPr>
          <w:b/>
          <w:sz w:val="24"/>
          <w:szCs w:val="24"/>
        </w:rPr>
      </w:pPr>
      <w:r w:rsidRPr="00C67620">
        <w:rPr>
          <w:sz w:val="24"/>
          <w:szCs w:val="24"/>
        </w:rPr>
        <w:t xml:space="preserve"> </w:t>
      </w:r>
      <w:r w:rsidRPr="009F07E7">
        <w:rPr>
          <w:b/>
          <w:sz w:val="24"/>
          <w:szCs w:val="24"/>
        </w:rPr>
        <w:t>The Reflective Decision Maker</w:t>
      </w:r>
    </w:p>
    <w:p w:rsidRPr="00C67620" w:rsidR="00C67620" w:rsidP="00C67620" w:rsidRDefault="00C67620" w14:paraId="471C3C6C" w14:textId="77777777">
      <w:pPr>
        <w:spacing w:after="0" w:line="240" w:lineRule="auto"/>
        <w:rPr>
          <w:sz w:val="24"/>
          <w:szCs w:val="24"/>
        </w:rPr>
      </w:pPr>
    </w:p>
    <w:p w:rsidRPr="00C67620" w:rsidR="00C67620" w:rsidP="00C67620" w:rsidRDefault="00C67620" w14:paraId="2146C950" w14:textId="33164F5B">
      <w:pPr>
        <w:spacing w:after="0" w:line="240" w:lineRule="auto"/>
        <w:rPr>
          <w:sz w:val="24"/>
          <w:szCs w:val="24"/>
        </w:rPr>
      </w:pPr>
      <w:r w:rsidRPr="00C67620">
        <w:rPr>
          <w:sz w:val="24"/>
          <w:szCs w:val="24"/>
        </w:rPr>
        <w:t>Teachers make hundreds of decisions each day (Danielson, 2007).</w:t>
      </w:r>
      <w:r w:rsidR="006516A7">
        <w:rPr>
          <w:sz w:val="24"/>
          <w:szCs w:val="24"/>
        </w:rPr>
        <w:t xml:space="preserve"> </w:t>
      </w:r>
      <w:r w:rsidRPr="00C67620">
        <w:rPr>
          <w:sz w:val="24"/>
          <w:szCs w:val="24"/>
        </w:rPr>
        <w:t>Thus, training in the analysis of teaching situations and making appropriate decisions that affect student learning and achievement is a vital part of the Hannibal-LaGrange Teacher Education Program.</w:t>
      </w:r>
      <w:r w:rsidR="006516A7">
        <w:rPr>
          <w:sz w:val="24"/>
          <w:szCs w:val="24"/>
        </w:rPr>
        <w:t xml:space="preserve"> </w:t>
      </w:r>
      <w:r w:rsidRPr="00C67620">
        <w:rPr>
          <w:sz w:val="24"/>
          <w:szCs w:val="24"/>
        </w:rPr>
        <w:t>How a teacher reflects on student learning and makes plans to improve that learning contributes significantly to a teacher’s success with students (Danielson, 2007).</w:t>
      </w:r>
      <w:r w:rsidR="006516A7">
        <w:rPr>
          <w:sz w:val="24"/>
          <w:szCs w:val="24"/>
        </w:rPr>
        <w:t xml:space="preserve"> </w:t>
      </w:r>
      <w:r w:rsidRPr="00C67620">
        <w:rPr>
          <w:sz w:val="24"/>
          <w:szCs w:val="24"/>
        </w:rPr>
        <w:t>Therefore, our training additionally involves reflection on both theoretical and practical knowledge.</w:t>
      </w:r>
      <w:r w:rsidR="006516A7">
        <w:rPr>
          <w:sz w:val="24"/>
          <w:szCs w:val="24"/>
        </w:rPr>
        <w:t xml:space="preserve"> </w:t>
      </w:r>
    </w:p>
    <w:p w:rsidRPr="00C67620" w:rsidR="00C67620" w:rsidP="00C67620" w:rsidRDefault="00C67620" w14:paraId="33A5BFE1" w14:textId="77777777">
      <w:pPr>
        <w:spacing w:after="0" w:line="240" w:lineRule="auto"/>
        <w:rPr>
          <w:sz w:val="24"/>
          <w:szCs w:val="24"/>
        </w:rPr>
      </w:pPr>
    </w:p>
    <w:p w:rsidRPr="00C67620" w:rsidR="00C67620" w:rsidP="00C67620" w:rsidRDefault="00C67620" w14:paraId="78BEEEF4" w14:textId="65053F24">
      <w:pPr>
        <w:spacing w:after="0" w:line="240" w:lineRule="auto"/>
        <w:rPr>
          <w:sz w:val="24"/>
          <w:szCs w:val="24"/>
        </w:rPr>
      </w:pPr>
      <w:r w:rsidRPr="00C67620">
        <w:rPr>
          <w:sz w:val="24"/>
          <w:szCs w:val="24"/>
        </w:rPr>
        <w:t>Teacher educators must model the practice of collaborative curriculum design and implementation in teacher education coursework (Kahne &amp; Westheimer, 2000).</w:t>
      </w:r>
      <w:r w:rsidR="006516A7">
        <w:rPr>
          <w:sz w:val="24"/>
          <w:szCs w:val="24"/>
        </w:rPr>
        <w:t xml:space="preserve"> </w:t>
      </w:r>
      <w:r w:rsidRPr="00C67620">
        <w:rPr>
          <w:sz w:val="24"/>
          <w:szCs w:val="24"/>
        </w:rPr>
        <w:t>Thus, the Hannibal-LaGrange Teacher Education Program utilizes the following techniques and strategies to help educate our students to make informed decisions:</w:t>
      </w:r>
    </w:p>
    <w:p w:rsidR="00C67620" w:rsidP="00C67620" w:rsidRDefault="00C67620" w14:paraId="4FE20D23" w14:textId="77777777">
      <w:pPr>
        <w:spacing w:after="0" w:line="240" w:lineRule="auto"/>
        <w:rPr>
          <w:sz w:val="24"/>
          <w:szCs w:val="24"/>
        </w:rPr>
      </w:pPr>
    </w:p>
    <w:p w:rsidR="009F07E7" w:rsidP="00094C5D" w:rsidRDefault="009F07E7" w14:paraId="2E1ED35B" w14:textId="13DE83D4">
      <w:pPr>
        <w:pStyle w:val="ListParagraph"/>
        <w:numPr>
          <w:ilvl w:val="0"/>
          <w:numId w:val="30"/>
        </w:numPr>
        <w:spacing w:after="0" w:line="240" w:lineRule="auto"/>
        <w:rPr>
          <w:sz w:val="24"/>
          <w:szCs w:val="24"/>
        </w:rPr>
      </w:pPr>
      <w:r w:rsidRPr="009F07E7">
        <w:rPr>
          <w:sz w:val="24"/>
          <w:szCs w:val="24"/>
        </w:rPr>
        <w:t>M</w:t>
      </w:r>
      <w:r w:rsidRPr="009F07E7" w:rsidR="00C67620">
        <w:rPr>
          <w:sz w:val="24"/>
          <w:szCs w:val="24"/>
        </w:rPr>
        <w:t>odeling decision-making behaviors</w:t>
      </w:r>
      <w:r w:rsidR="00057F4C">
        <w:rPr>
          <w:sz w:val="24"/>
          <w:szCs w:val="24"/>
        </w:rPr>
        <w:t>,</w:t>
      </w:r>
    </w:p>
    <w:p w:rsidR="009F07E7" w:rsidP="00094C5D" w:rsidRDefault="009F07E7" w14:paraId="6F9F0327" w14:textId="393355D9">
      <w:pPr>
        <w:pStyle w:val="ListParagraph"/>
        <w:numPr>
          <w:ilvl w:val="0"/>
          <w:numId w:val="30"/>
        </w:numPr>
        <w:spacing w:after="0" w:line="240" w:lineRule="auto"/>
        <w:rPr>
          <w:sz w:val="24"/>
          <w:szCs w:val="24"/>
        </w:rPr>
      </w:pPr>
      <w:r>
        <w:rPr>
          <w:sz w:val="24"/>
          <w:szCs w:val="24"/>
        </w:rPr>
        <w:t>R</w:t>
      </w:r>
      <w:r w:rsidRPr="009F07E7" w:rsidR="00C67620">
        <w:rPr>
          <w:sz w:val="24"/>
          <w:szCs w:val="24"/>
        </w:rPr>
        <w:t>eflection on consequences of decisions</w:t>
      </w:r>
      <w:r w:rsidR="00057F4C">
        <w:rPr>
          <w:sz w:val="24"/>
          <w:szCs w:val="24"/>
        </w:rPr>
        <w:t>, and</w:t>
      </w:r>
    </w:p>
    <w:p w:rsidRPr="009F07E7" w:rsidR="00C67620" w:rsidP="00094C5D" w:rsidRDefault="00C67620" w14:paraId="4248D8BE" w14:textId="55782E84">
      <w:pPr>
        <w:pStyle w:val="ListParagraph"/>
        <w:numPr>
          <w:ilvl w:val="0"/>
          <w:numId w:val="30"/>
        </w:numPr>
        <w:spacing w:after="0" w:line="240" w:lineRule="auto"/>
        <w:rPr>
          <w:sz w:val="24"/>
          <w:szCs w:val="24"/>
        </w:rPr>
      </w:pPr>
      <w:r w:rsidRPr="009F07E7">
        <w:rPr>
          <w:sz w:val="24"/>
          <w:szCs w:val="24"/>
        </w:rPr>
        <w:t>Clinical experiences that allow students to make and implement instructional decisions</w:t>
      </w:r>
      <w:r w:rsidR="00057F4C">
        <w:rPr>
          <w:sz w:val="24"/>
          <w:szCs w:val="24"/>
        </w:rPr>
        <w:t>.</w:t>
      </w:r>
    </w:p>
    <w:p w:rsidRPr="00C67620" w:rsidR="00C67620" w:rsidP="00C67620" w:rsidRDefault="00C67620" w14:paraId="7FAFC850" w14:textId="77777777">
      <w:pPr>
        <w:spacing w:after="0" w:line="240" w:lineRule="auto"/>
        <w:rPr>
          <w:sz w:val="24"/>
          <w:szCs w:val="24"/>
        </w:rPr>
      </w:pPr>
    </w:p>
    <w:p w:rsidRPr="00C67620" w:rsidR="00C67620" w:rsidP="00C67620" w:rsidRDefault="00C67620" w14:paraId="15A4965B" w14:textId="14C92AFE">
      <w:pPr>
        <w:spacing w:after="0" w:line="240" w:lineRule="auto"/>
        <w:rPr>
          <w:sz w:val="24"/>
          <w:szCs w:val="24"/>
        </w:rPr>
      </w:pPr>
      <w:r w:rsidRPr="196F70D4">
        <w:rPr>
          <w:sz w:val="24"/>
          <w:szCs w:val="24"/>
        </w:rPr>
        <w:t>According to Dewey (1933), reflection proceeds from a “real-life situation in which there is experienced obscurity, doubt, conflict…into a situation that is clear, coherent, settled, harmonious” (</w:t>
      </w:r>
      <w:r w:rsidRPr="196F70D4" w:rsidR="00057F4C">
        <w:rPr>
          <w:sz w:val="24"/>
          <w:szCs w:val="24"/>
        </w:rPr>
        <w:t xml:space="preserve">pp. </w:t>
      </w:r>
      <w:r w:rsidRPr="196F70D4">
        <w:rPr>
          <w:sz w:val="24"/>
          <w:szCs w:val="24"/>
        </w:rPr>
        <w:t>100-101).</w:t>
      </w:r>
      <w:r w:rsidRPr="196F70D4" w:rsidR="007A4630">
        <w:rPr>
          <w:sz w:val="24"/>
          <w:szCs w:val="24"/>
        </w:rPr>
        <w:t xml:space="preserve"> </w:t>
      </w:r>
      <w:r w:rsidRPr="196F70D4">
        <w:rPr>
          <w:sz w:val="24"/>
          <w:szCs w:val="24"/>
        </w:rPr>
        <w:t xml:space="preserve">Reflective practitioners are empowered to think beyond </w:t>
      </w:r>
      <w:proofErr w:type="gramStart"/>
      <w:r w:rsidRPr="196F70D4">
        <w:rPr>
          <w:sz w:val="24"/>
          <w:szCs w:val="24"/>
        </w:rPr>
        <w:t>what</w:t>
      </w:r>
      <w:proofErr w:type="gramEnd"/>
      <w:r w:rsidRPr="196F70D4">
        <w:rPr>
          <w:sz w:val="24"/>
          <w:szCs w:val="24"/>
        </w:rPr>
        <w:t xml:space="preserve"> is</w:t>
      </w:r>
      <w:r w:rsidRPr="196F70D4" w:rsidR="00AE6C63">
        <w:rPr>
          <w:sz w:val="24"/>
          <w:szCs w:val="24"/>
        </w:rPr>
        <w:t>,</w:t>
      </w:r>
      <w:r w:rsidRPr="196F70D4">
        <w:rPr>
          <w:sz w:val="24"/>
          <w:szCs w:val="24"/>
        </w:rPr>
        <w:t xml:space="preserve"> to what might be.</w:t>
      </w:r>
      <w:r w:rsidRPr="196F70D4" w:rsidR="006516A7">
        <w:rPr>
          <w:sz w:val="24"/>
          <w:szCs w:val="24"/>
        </w:rPr>
        <w:t xml:space="preserve"> </w:t>
      </w:r>
      <w:r w:rsidRPr="196F70D4">
        <w:rPr>
          <w:sz w:val="24"/>
          <w:szCs w:val="24"/>
        </w:rPr>
        <w:t xml:space="preserve">Thinking about practices that worked and didn’t work helps one understand situations which, when encountered again, can elicit intentionally automatic actions (Salmon, et. </w:t>
      </w:r>
      <w:proofErr w:type="gramStart"/>
      <w:r w:rsidRPr="196F70D4">
        <w:rPr>
          <w:sz w:val="24"/>
          <w:szCs w:val="24"/>
        </w:rPr>
        <w:t>al</w:t>
      </w:r>
      <w:proofErr w:type="gramEnd"/>
      <w:r w:rsidRPr="196F70D4">
        <w:rPr>
          <w:sz w:val="24"/>
          <w:szCs w:val="24"/>
        </w:rPr>
        <w:t>., 2008).</w:t>
      </w:r>
      <w:r w:rsidRPr="196F70D4" w:rsidR="006516A7">
        <w:rPr>
          <w:sz w:val="24"/>
          <w:szCs w:val="24"/>
        </w:rPr>
        <w:t xml:space="preserve"> </w:t>
      </w:r>
      <w:r w:rsidRPr="196F70D4">
        <w:rPr>
          <w:sz w:val="24"/>
          <w:szCs w:val="24"/>
        </w:rPr>
        <w:t>Reflection is critical to effective teaching.</w:t>
      </w:r>
    </w:p>
    <w:p w:rsidRPr="00C67620" w:rsidR="00C67620" w:rsidP="00C67620" w:rsidRDefault="00C67620" w14:paraId="6628ED1C" w14:textId="77777777">
      <w:pPr>
        <w:spacing w:after="0" w:line="240" w:lineRule="auto"/>
        <w:rPr>
          <w:sz w:val="24"/>
          <w:szCs w:val="24"/>
        </w:rPr>
      </w:pPr>
    </w:p>
    <w:p w:rsidRPr="009F07E7" w:rsidR="00C67620" w:rsidP="00C67620" w:rsidRDefault="00C67620" w14:paraId="4B1D3306" w14:textId="77777777">
      <w:pPr>
        <w:spacing w:after="0" w:line="240" w:lineRule="auto"/>
        <w:rPr>
          <w:b/>
          <w:sz w:val="24"/>
          <w:szCs w:val="24"/>
        </w:rPr>
      </w:pPr>
      <w:r w:rsidRPr="009F07E7">
        <w:rPr>
          <w:b/>
          <w:sz w:val="24"/>
          <w:szCs w:val="24"/>
        </w:rPr>
        <w:t xml:space="preserve">Knowledge </w:t>
      </w:r>
      <w:proofErr w:type="gramStart"/>
      <w:r w:rsidRPr="009F07E7">
        <w:rPr>
          <w:b/>
          <w:sz w:val="24"/>
          <w:szCs w:val="24"/>
        </w:rPr>
        <w:t>for</w:t>
      </w:r>
      <w:proofErr w:type="gramEnd"/>
      <w:r w:rsidRPr="009F07E7">
        <w:rPr>
          <w:b/>
          <w:sz w:val="24"/>
          <w:szCs w:val="24"/>
        </w:rPr>
        <w:t xml:space="preserve"> Service</w:t>
      </w:r>
    </w:p>
    <w:p w:rsidRPr="00C67620" w:rsidR="00C67620" w:rsidP="00C67620" w:rsidRDefault="00C67620" w14:paraId="3A3B3D94" w14:textId="77777777">
      <w:pPr>
        <w:spacing w:after="0" w:line="240" w:lineRule="auto"/>
        <w:rPr>
          <w:sz w:val="24"/>
          <w:szCs w:val="24"/>
        </w:rPr>
      </w:pPr>
    </w:p>
    <w:p w:rsidR="00C67620" w:rsidP="00C67620" w:rsidRDefault="00C67620" w14:paraId="0DB62CC9" w14:textId="0B337897">
      <w:pPr>
        <w:spacing w:after="0" w:line="240" w:lineRule="auto"/>
        <w:rPr>
          <w:sz w:val="24"/>
          <w:szCs w:val="24"/>
        </w:rPr>
      </w:pPr>
      <w:r w:rsidRPr="196F70D4">
        <w:rPr>
          <w:sz w:val="24"/>
          <w:szCs w:val="24"/>
        </w:rPr>
        <w:t>The foundation of all future learning is our existing knowledge (Lambert &amp; McCombs, 1998).</w:t>
      </w:r>
      <w:r w:rsidRPr="196F70D4" w:rsidR="006516A7">
        <w:rPr>
          <w:sz w:val="24"/>
          <w:szCs w:val="24"/>
        </w:rPr>
        <w:t xml:space="preserve"> </w:t>
      </w:r>
      <w:r w:rsidRPr="196F70D4">
        <w:rPr>
          <w:sz w:val="24"/>
          <w:szCs w:val="24"/>
        </w:rPr>
        <w:t>Griffin (1995) suggests three conceptions of knowledge in teacher education: theoretical knowledge (developed out of practical philosophical understandings), propositional knowledge (ideas put forth as proposals), and craft knowledge (the accumulation of practices, methods, and materials that have been effective time and time again).</w:t>
      </w:r>
      <w:r w:rsidRPr="196F70D4" w:rsidR="006516A7">
        <w:rPr>
          <w:sz w:val="24"/>
          <w:szCs w:val="24"/>
        </w:rPr>
        <w:t xml:space="preserve"> </w:t>
      </w:r>
      <w:r w:rsidRPr="196F70D4">
        <w:rPr>
          <w:sz w:val="24"/>
          <w:szCs w:val="24"/>
        </w:rPr>
        <w:t>Teachers using such knowledge serve the community by helping its future leaders reach their fullest potential through education.</w:t>
      </w:r>
      <w:r w:rsidRPr="196F70D4" w:rsidR="006516A7">
        <w:rPr>
          <w:sz w:val="24"/>
          <w:szCs w:val="24"/>
        </w:rPr>
        <w:t xml:space="preserve"> </w:t>
      </w:r>
      <w:r w:rsidRPr="196F70D4">
        <w:rPr>
          <w:sz w:val="24"/>
          <w:szCs w:val="24"/>
        </w:rPr>
        <w:t>Embracing the motto of Hannibal-LaGrange University “Knowledge for Service,” graduates of the Hannibal-LaGrange College Teacher Education Program are committed to providing service to their community and profession.</w:t>
      </w:r>
    </w:p>
    <w:p w:rsidR="196F70D4" w:rsidP="196F70D4" w:rsidRDefault="196F70D4" w14:paraId="2BC3E4CA" w14:textId="147B553F">
      <w:pPr>
        <w:spacing w:after="0" w:line="240" w:lineRule="auto"/>
        <w:rPr>
          <w:sz w:val="24"/>
          <w:szCs w:val="24"/>
        </w:rPr>
      </w:pPr>
    </w:p>
    <w:p w:rsidRPr="00C67620" w:rsidR="009F07E7" w:rsidP="00C67620" w:rsidRDefault="009F07E7" w14:paraId="20E0E294" w14:textId="77777777">
      <w:pPr>
        <w:spacing w:after="0" w:line="240" w:lineRule="auto"/>
        <w:rPr>
          <w:sz w:val="24"/>
          <w:szCs w:val="24"/>
        </w:rPr>
      </w:pPr>
    </w:p>
    <w:p w:rsidRPr="009F07E7" w:rsidR="00C67620" w:rsidP="009F07E7" w:rsidRDefault="00C67620" w14:paraId="6E610D26" w14:textId="65832280">
      <w:pPr>
        <w:spacing w:after="0" w:line="240" w:lineRule="auto"/>
        <w:jc w:val="center"/>
        <w:rPr>
          <w:b/>
          <w:sz w:val="24"/>
          <w:szCs w:val="24"/>
        </w:rPr>
      </w:pPr>
      <w:r w:rsidRPr="009F07E7">
        <w:rPr>
          <w:b/>
          <w:sz w:val="24"/>
          <w:szCs w:val="24"/>
        </w:rPr>
        <w:t>Knowledge Domains</w:t>
      </w:r>
    </w:p>
    <w:p w:rsidRPr="00C67620" w:rsidR="00C67620" w:rsidP="00C67620" w:rsidRDefault="00C67620" w14:paraId="1C424C4A" w14:textId="77777777">
      <w:pPr>
        <w:spacing w:after="0" w:line="240" w:lineRule="auto"/>
        <w:rPr>
          <w:sz w:val="24"/>
          <w:szCs w:val="24"/>
        </w:rPr>
      </w:pPr>
    </w:p>
    <w:p w:rsidRPr="009F07E7" w:rsidR="00C67620" w:rsidP="00C67620" w:rsidRDefault="00C67620" w14:paraId="3675727F" w14:textId="77777777">
      <w:pPr>
        <w:spacing w:after="0" w:line="240" w:lineRule="auto"/>
        <w:rPr>
          <w:b/>
          <w:sz w:val="24"/>
          <w:szCs w:val="24"/>
        </w:rPr>
      </w:pPr>
      <w:r w:rsidRPr="009F07E7">
        <w:rPr>
          <w:b/>
          <w:sz w:val="24"/>
          <w:szCs w:val="24"/>
        </w:rPr>
        <w:t>Knowledge of Subject Matter (Content Knowledge)</w:t>
      </w:r>
    </w:p>
    <w:p w:rsidRPr="00C67620" w:rsidR="00C67620" w:rsidP="00C67620" w:rsidRDefault="00C67620" w14:paraId="52B65424" w14:textId="6A9E6B15">
      <w:pPr>
        <w:spacing w:after="0" w:line="240" w:lineRule="auto"/>
        <w:rPr>
          <w:sz w:val="24"/>
          <w:szCs w:val="24"/>
        </w:rPr>
      </w:pPr>
      <w:r w:rsidRPr="00C67620">
        <w:rPr>
          <w:sz w:val="24"/>
          <w:szCs w:val="24"/>
        </w:rPr>
        <w:t>In this domain, teacher candidates are expected to develop a strong background in their specific subject matter, which will serve as a foundation for further subject matter competence (Grossman, Wilson, &amp; Shulman, 1989).</w:t>
      </w:r>
      <w:r w:rsidR="006516A7">
        <w:rPr>
          <w:sz w:val="24"/>
          <w:szCs w:val="24"/>
        </w:rPr>
        <w:t xml:space="preserve"> </w:t>
      </w:r>
      <w:r w:rsidRPr="00C67620">
        <w:rPr>
          <w:sz w:val="24"/>
          <w:szCs w:val="24"/>
        </w:rPr>
        <w:t>Knowledge of content and ways to organize that knowledge greatly impacts a teacher’s success with students (Danielson, 2007).</w:t>
      </w:r>
      <w:r w:rsidR="007A4630">
        <w:rPr>
          <w:sz w:val="24"/>
          <w:szCs w:val="24"/>
        </w:rPr>
        <w:t xml:space="preserve"> </w:t>
      </w:r>
    </w:p>
    <w:p w:rsidRPr="00C67620" w:rsidR="00C67620" w:rsidP="00C67620" w:rsidRDefault="00C67620" w14:paraId="37C6D965" w14:textId="77777777">
      <w:pPr>
        <w:spacing w:after="0" w:line="240" w:lineRule="auto"/>
        <w:rPr>
          <w:sz w:val="24"/>
          <w:szCs w:val="24"/>
        </w:rPr>
      </w:pPr>
    </w:p>
    <w:p w:rsidRPr="00C67620" w:rsidR="00C67620" w:rsidP="00C67620" w:rsidRDefault="009F07E7" w14:paraId="628EDC3E" w14:textId="56C1DC77">
      <w:pPr>
        <w:spacing w:after="0" w:line="240" w:lineRule="auto"/>
        <w:rPr>
          <w:sz w:val="24"/>
          <w:szCs w:val="24"/>
        </w:rPr>
      </w:pPr>
      <w:r>
        <w:rPr>
          <w:sz w:val="24"/>
          <w:szCs w:val="24"/>
        </w:rPr>
        <w:t>Teacher</w:t>
      </w:r>
      <w:r w:rsidRPr="00C67620" w:rsidR="00C67620">
        <w:rPr>
          <w:sz w:val="24"/>
          <w:szCs w:val="24"/>
        </w:rPr>
        <w:t xml:space="preserve"> candidates are exposed to foundations of education theory and are expected to have knowledge of a body of work representative of their chosen content and specialty areas.</w:t>
      </w:r>
      <w:r w:rsidR="006516A7">
        <w:rPr>
          <w:sz w:val="24"/>
          <w:szCs w:val="24"/>
        </w:rPr>
        <w:t xml:space="preserve"> </w:t>
      </w:r>
    </w:p>
    <w:p w:rsidRPr="00C67620" w:rsidR="00C67620" w:rsidP="00C67620" w:rsidRDefault="00C67620" w14:paraId="1DA42D96" w14:textId="77777777">
      <w:pPr>
        <w:spacing w:after="0" w:line="240" w:lineRule="auto"/>
        <w:rPr>
          <w:sz w:val="24"/>
          <w:szCs w:val="24"/>
        </w:rPr>
      </w:pPr>
    </w:p>
    <w:p w:rsidRPr="00C67620" w:rsidR="009F07E7" w:rsidP="00C67620" w:rsidRDefault="00C67620" w14:paraId="3E759F05" w14:textId="77777777">
      <w:pPr>
        <w:spacing w:after="0" w:line="240" w:lineRule="auto"/>
        <w:rPr>
          <w:sz w:val="24"/>
          <w:szCs w:val="24"/>
        </w:rPr>
      </w:pPr>
      <w:r w:rsidRPr="00C67620">
        <w:rPr>
          <w:sz w:val="24"/>
          <w:szCs w:val="24"/>
        </w:rPr>
        <w:t xml:space="preserve">Hannibal-LaGrange University </w:t>
      </w:r>
      <w:r w:rsidR="009F07E7">
        <w:rPr>
          <w:sz w:val="24"/>
          <w:szCs w:val="24"/>
        </w:rPr>
        <w:t xml:space="preserve">teacher </w:t>
      </w:r>
      <w:r w:rsidRPr="009C59A1" w:rsidR="00C05640">
        <w:rPr>
          <w:sz w:val="24"/>
          <w:szCs w:val="24"/>
        </w:rPr>
        <w:t>candidates</w:t>
      </w:r>
      <w:r w:rsidRPr="00C67620">
        <w:rPr>
          <w:sz w:val="24"/>
          <w:szCs w:val="24"/>
        </w:rPr>
        <w:t xml:space="preserve"> must demonstrate knowledge of</w:t>
      </w:r>
      <w:r w:rsidR="0042754D">
        <w:rPr>
          <w:sz w:val="24"/>
          <w:szCs w:val="24"/>
        </w:rPr>
        <w:t>,</w:t>
      </w:r>
      <w:r w:rsidRPr="00C67620">
        <w:rPr>
          <w:sz w:val="24"/>
          <w:szCs w:val="24"/>
        </w:rPr>
        <w:t xml:space="preserve"> and/or competence in:</w:t>
      </w:r>
    </w:p>
    <w:p w:rsidR="009F07E7" w:rsidP="00094C5D" w:rsidRDefault="009F07E7" w14:paraId="41626041" w14:textId="77777777">
      <w:pPr>
        <w:pStyle w:val="ListParagraph"/>
        <w:numPr>
          <w:ilvl w:val="0"/>
          <w:numId w:val="30"/>
        </w:numPr>
        <w:spacing w:after="0" w:line="240" w:lineRule="auto"/>
        <w:rPr>
          <w:sz w:val="24"/>
          <w:szCs w:val="24"/>
        </w:rPr>
      </w:pPr>
      <w:r w:rsidRPr="009F07E7">
        <w:rPr>
          <w:sz w:val="24"/>
          <w:szCs w:val="24"/>
        </w:rPr>
        <w:t>t</w:t>
      </w:r>
      <w:r w:rsidRPr="009F07E7" w:rsidR="00C67620">
        <w:rPr>
          <w:sz w:val="24"/>
          <w:szCs w:val="24"/>
        </w:rPr>
        <w:t xml:space="preserve">heir discipline, based on </w:t>
      </w:r>
      <w:r w:rsidRPr="009F07E7">
        <w:rPr>
          <w:sz w:val="24"/>
          <w:szCs w:val="24"/>
        </w:rPr>
        <w:t>national and state standards</w:t>
      </w:r>
      <w:r>
        <w:rPr>
          <w:sz w:val="24"/>
          <w:szCs w:val="24"/>
        </w:rPr>
        <w:t>,</w:t>
      </w:r>
    </w:p>
    <w:p w:rsidR="009F07E7" w:rsidP="00094C5D" w:rsidRDefault="009F07E7" w14:paraId="7613647E" w14:textId="7CE55CCA">
      <w:pPr>
        <w:pStyle w:val="ListParagraph"/>
        <w:numPr>
          <w:ilvl w:val="0"/>
          <w:numId w:val="30"/>
        </w:numPr>
        <w:spacing w:after="0" w:line="240" w:lineRule="auto"/>
        <w:rPr>
          <w:sz w:val="24"/>
          <w:szCs w:val="24"/>
        </w:rPr>
      </w:pPr>
      <w:r>
        <w:rPr>
          <w:sz w:val="24"/>
          <w:szCs w:val="24"/>
        </w:rPr>
        <w:t>d</w:t>
      </w:r>
      <w:r w:rsidRPr="009F07E7" w:rsidR="00C67620">
        <w:rPr>
          <w:sz w:val="24"/>
          <w:szCs w:val="24"/>
        </w:rPr>
        <w:t xml:space="preserve">esigning curriculum lessons aligned with the </w:t>
      </w:r>
      <w:r w:rsidR="00057F4C">
        <w:rPr>
          <w:sz w:val="24"/>
          <w:szCs w:val="24"/>
        </w:rPr>
        <w:t>current state standards,</w:t>
      </w:r>
    </w:p>
    <w:p w:rsidR="009F07E7" w:rsidP="00094C5D" w:rsidRDefault="009F07E7" w14:paraId="61032F88" w14:textId="77777777">
      <w:pPr>
        <w:pStyle w:val="ListParagraph"/>
        <w:numPr>
          <w:ilvl w:val="0"/>
          <w:numId w:val="30"/>
        </w:numPr>
        <w:spacing w:after="0" w:line="240" w:lineRule="auto"/>
        <w:rPr>
          <w:sz w:val="24"/>
          <w:szCs w:val="24"/>
        </w:rPr>
      </w:pPr>
      <w:r w:rsidRPr="009F07E7">
        <w:rPr>
          <w:sz w:val="24"/>
          <w:szCs w:val="24"/>
        </w:rPr>
        <w:t>o</w:t>
      </w:r>
      <w:r w:rsidRPr="009F07E7" w:rsidR="00C67620">
        <w:rPr>
          <w:sz w:val="24"/>
          <w:szCs w:val="24"/>
        </w:rPr>
        <w:t>rganizing and structuring subject matter in multiple ways utilizing students’ prior knowledge</w:t>
      </w:r>
      <w:r w:rsidRPr="009F07E7">
        <w:rPr>
          <w:sz w:val="24"/>
          <w:szCs w:val="24"/>
        </w:rPr>
        <w:t>,</w:t>
      </w:r>
    </w:p>
    <w:p w:rsidR="009F07E7" w:rsidP="00094C5D" w:rsidRDefault="009F07E7" w14:paraId="524354B0" w14:textId="77777777">
      <w:pPr>
        <w:pStyle w:val="ListParagraph"/>
        <w:numPr>
          <w:ilvl w:val="0"/>
          <w:numId w:val="30"/>
        </w:numPr>
        <w:spacing w:after="0" w:line="240" w:lineRule="auto"/>
        <w:rPr>
          <w:sz w:val="24"/>
          <w:szCs w:val="24"/>
        </w:rPr>
      </w:pPr>
      <w:r w:rsidRPr="009F07E7">
        <w:rPr>
          <w:sz w:val="24"/>
          <w:szCs w:val="24"/>
        </w:rPr>
        <w:t>e</w:t>
      </w:r>
      <w:r w:rsidRPr="009F07E7" w:rsidR="00C67620">
        <w:rPr>
          <w:sz w:val="24"/>
          <w:szCs w:val="24"/>
        </w:rPr>
        <w:t>ngaging students in methods of inquiry within the discipline</w:t>
      </w:r>
      <w:r w:rsidRPr="009F07E7">
        <w:rPr>
          <w:sz w:val="24"/>
          <w:szCs w:val="24"/>
        </w:rPr>
        <w:t>,</w:t>
      </w:r>
    </w:p>
    <w:p w:rsidR="009F07E7" w:rsidP="00094C5D" w:rsidRDefault="009F07E7" w14:paraId="7C14CD6F" w14:textId="77777777">
      <w:pPr>
        <w:pStyle w:val="ListParagraph"/>
        <w:numPr>
          <w:ilvl w:val="0"/>
          <w:numId w:val="30"/>
        </w:numPr>
        <w:spacing w:after="0" w:line="240" w:lineRule="auto"/>
        <w:rPr>
          <w:sz w:val="24"/>
          <w:szCs w:val="24"/>
        </w:rPr>
      </w:pPr>
      <w:r w:rsidRPr="009F07E7">
        <w:rPr>
          <w:sz w:val="24"/>
          <w:szCs w:val="24"/>
        </w:rPr>
        <w:t>c</w:t>
      </w:r>
      <w:r w:rsidRPr="009F07E7" w:rsidR="00C67620">
        <w:rPr>
          <w:sz w:val="24"/>
          <w:szCs w:val="24"/>
        </w:rPr>
        <w:t>reating interdisciplinary learning experiences</w:t>
      </w:r>
      <w:r w:rsidRPr="009F07E7">
        <w:rPr>
          <w:sz w:val="24"/>
          <w:szCs w:val="24"/>
        </w:rPr>
        <w:t>,</w:t>
      </w:r>
    </w:p>
    <w:p w:rsidR="009F07E7" w:rsidP="00094C5D" w:rsidRDefault="009F07E7" w14:paraId="451A11F0" w14:textId="77777777">
      <w:pPr>
        <w:pStyle w:val="ListParagraph"/>
        <w:numPr>
          <w:ilvl w:val="0"/>
          <w:numId w:val="30"/>
        </w:numPr>
        <w:spacing w:after="0" w:line="240" w:lineRule="auto"/>
        <w:rPr>
          <w:sz w:val="24"/>
          <w:szCs w:val="24"/>
        </w:rPr>
      </w:pPr>
      <w:r w:rsidRPr="009F07E7">
        <w:rPr>
          <w:sz w:val="24"/>
          <w:szCs w:val="24"/>
        </w:rPr>
        <w:t>u</w:t>
      </w:r>
      <w:r w:rsidRPr="009F07E7" w:rsidR="00C67620">
        <w:rPr>
          <w:sz w:val="24"/>
          <w:szCs w:val="24"/>
        </w:rPr>
        <w:t>tilizing appropriate technology within the discipline</w:t>
      </w:r>
      <w:r w:rsidRPr="009F07E7">
        <w:rPr>
          <w:sz w:val="24"/>
          <w:szCs w:val="24"/>
        </w:rPr>
        <w:t>,</w:t>
      </w:r>
      <w:r>
        <w:rPr>
          <w:sz w:val="24"/>
          <w:szCs w:val="24"/>
        </w:rPr>
        <w:t xml:space="preserve"> and</w:t>
      </w:r>
    </w:p>
    <w:p w:rsidRPr="009F07E7" w:rsidR="00C67620" w:rsidP="00094C5D" w:rsidRDefault="009F07E7" w14:paraId="142EEC59" w14:textId="77777777">
      <w:pPr>
        <w:pStyle w:val="ListParagraph"/>
        <w:numPr>
          <w:ilvl w:val="0"/>
          <w:numId w:val="30"/>
        </w:numPr>
        <w:spacing w:after="0" w:line="240" w:lineRule="auto"/>
        <w:rPr>
          <w:sz w:val="24"/>
          <w:szCs w:val="24"/>
        </w:rPr>
      </w:pPr>
      <w:r>
        <w:rPr>
          <w:sz w:val="24"/>
          <w:szCs w:val="24"/>
        </w:rPr>
        <w:t>r</w:t>
      </w:r>
      <w:r w:rsidRPr="009F07E7" w:rsidR="00C67620">
        <w:rPr>
          <w:sz w:val="24"/>
          <w:szCs w:val="24"/>
        </w:rPr>
        <w:t>ecognizing the importance of life-long learning</w:t>
      </w:r>
      <w:r>
        <w:rPr>
          <w:sz w:val="24"/>
          <w:szCs w:val="24"/>
        </w:rPr>
        <w:t>.</w:t>
      </w:r>
    </w:p>
    <w:p w:rsidRPr="00C67620" w:rsidR="00C67620" w:rsidP="00C67620" w:rsidRDefault="00C67620" w14:paraId="672DC2BC" w14:textId="77777777">
      <w:pPr>
        <w:spacing w:after="0" w:line="240" w:lineRule="auto"/>
        <w:rPr>
          <w:sz w:val="24"/>
          <w:szCs w:val="24"/>
        </w:rPr>
      </w:pPr>
    </w:p>
    <w:p w:rsidR="00C67620" w:rsidP="00C67620" w:rsidRDefault="00C67620" w14:paraId="61948D2C" w14:textId="77777777">
      <w:pPr>
        <w:spacing w:after="0" w:line="240" w:lineRule="auto"/>
        <w:rPr>
          <w:b/>
          <w:sz w:val="24"/>
          <w:szCs w:val="24"/>
        </w:rPr>
      </w:pPr>
      <w:r w:rsidRPr="009F07E7">
        <w:rPr>
          <w:b/>
          <w:sz w:val="24"/>
          <w:szCs w:val="24"/>
        </w:rPr>
        <w:t>Knowledge of Teaching and Learning (Pedagogical Knowledge)</w:t>
      </w:r>
    </w:p>
    <w:p w:rsidRPr="009F07E7" w:rsidR="009F07E7" w:rsidP="00C67620" w:rsidRDefault="009F07E7" w14:paraId="1AF8B9E3" w14:textId="77777777">
      <w:pPr>
        <w:spacing w:after="0" w:line="240" w:lineRule="auto"/>
        <w:rPr>
          <w:b/>
          <w:sz w:val="24"/>
          <w:szCs w:val="24"/>
        </w:rPr>
      </w:pPr>
    </w:p>
    <w:p w:rsidRPr="00C67620" w:rsidR="00C67620" w:rsidP="00C67620" w:rsidRDefault="00C67620" w14:paraId="52FFF854" w14:textId="3E7EFFCF">
      <w:pPr>
        <w:spacing w:after="0" w:line="240" w:lineRule="auto"/>
        <w:rPr>
          <w:sz w:val="24"/>
          <w:szCs w:val="24"/>
        </w:rPr>
      </w:pPr>
      <w:r w:rsidRPr="00C67620">
        <w:rPr>
          <w:sz w:val="24"/>
          <w:szCs w:val="24"/>
        </w:rPr>
        <w:t>In this domain, teacher candidates are expected to develop knowledge and understanding of a range of approaches to analyzing teaching and learning in the classroom.</w:t>
      </w:r>
      <w:r w:rsidR="006516A7">
        <w:rPr>
          <w:sz w:val="24"/>
          <w:szCs w:val="24"/>
        </w:rPr>
        <w:t xml:space="preserve"> </w:t>
      </w:r>
      <w:r w:rsidRPr="00C67620">
        <w:rPr>
          <w:sz w:val="24"/>
          <w:szCs w:val="24"/>
        </w:rPr>
        <w:t>Teaching is no longer seen as a linear process of transmitting knowledge from teachers or educational materials to students.</w:t>
      </w:r>
      <w:r w:rsidR="006516A7">
        <w:rPr>
          <w:sz w:val="24"/>
          <w:szCs w:val="24"/>
        </w:rPr>
        <w:t xml:space="preserve"> </w:t>
      </w:r>
      <w:r w:rsidRPr="00C67620">
        <w:rPr>
          <w:sz w:val="24"/>
          <w:szCs w:val="24"/>
        </w:rPr>
        <w:t xml:space="preserve">Skilled teaching involves structuring the learners’ environment so that change will occur thus enabling learners to do what they could not do before (Stones, 1994). Teachers must learn to choose among various learning materials and instructional methods, to plan lessons and methods of assessment, and to determine the pace and order of the </w:t>
      </w:r>
      <w:proofErr w:type="gramStart"/>
      <w:r w:rsidRPr="00C67620">
        <w:rPr>
          <w:sz w:val="24"/>
          <w:szCs w:val="24"/>
        </w:rPr>
        <w:t>lesson—all</w:t>
      </w:r>
      <w:proofErr w:type="gramEnd"/>
      <w:r w:rsidRPr="00C67620">
        <w:rPr>
          <w:sz w:val="24"/>
          <w:szCs w:val="24"/>
        </w:rPr>
        <w:t xml:space="preserve"> based on student needs (Karmon, 2007). Teacher education candidates are expected to develop an understanding of best practices for interacting with learners to plan instruction and create optimal learning opportunities.</w:t>
      </w:r>
      <w:r w:rsidR="006516A7">
        <w:rPr>
          <w:sz w:val="24"/>
          <w:szCs w:val="24"/>
        </w:rPr>
        <w:t xml:space="preserve"> </w:t>
      </w:r>
    </w:p>
    <w:p w:rsidRPr="00C67620" w:rsidR="00C67620" w:rsidP="00C67620" w:rsidRDefault="00C67620" w14:paraId="40E69791" w14:textId="77777777">
      <w:pPr>
        <w:spacing w:after="0" w:line="240" w:lineRule="auto"/>
        <w:rPr>
          <w:sz w:val="24"/>
          <w:szCs w:val="24"/>
        </w:rPr>
      </w:pPr>
    </w:p>
    <w:p w:rsidRPr="00C67620" w:rsidR="00C67620" w:rsidP="00C67620" w:rsidRDefault="00C67620" w14:paraId="723BC320" w14:textId="4EF9105A">
      <w:pPr>
        <w:spacing w:after="0" w:line="240" w:lineRule="auto"/>
        <w:rPr>
          <w:sz w:val="24"/>
          <w:szCs w:val="24"/>
        </w:rPr>
      </w:pPr>
      <w:r w:rsidRPr="00C67620">
        <w:rPr>
          <w:sz w:val="24"/>
          <w:szCs w:val="24"/>
        </w:rPr>
        <w:t>Learning involves understanding information so that it may be used for future problem solving (Cooper, 2005).</w:t>
      </w:r>
      <w:r w:rsidR="006516A7">
        <w:rPr>
          <w:sz w:val="24"/>
          <w:szCs w:val="24"/>
        </w:rPr>
        <w:t xml:space="preserve"> </w:t>
      </w:r>
      <w:r w:rsidRPr="00C67620">
        <w:rPr>
          <w:sz w:val="24"/>
          <w:szCs w:val="24"/>
        </w:rPr>
        <w:t xml:space="preserve">Moreover, teachers must be provided with many opportunities to engage in teaching and </w:t>
      </w:r>
      <w:proofErr w:type="gramStart"/>
      <w:r w:rsidRPr="00C67620">
        <w:rPr>
          <w:sz w:val="24"/>
          <w:szCs w:val="24"/>
        </w:rPr>
        <w:t>reflection</w:t>
      </w:r>
      <w:proofErr w:type="gramEnd"/>
      <w:r w:rsidRPr="00C67620">
        <w:rPr>
          <w:sz w:val="24"/>
          <w:szCs w:val="24"/>
        </w:rPr>
        <w:t xml:space="preserve"> on their experiences if they are to become reflective practitioners (Bendixen-Noe &amp; </w:t>
      </w:r>
      <w:proofErr w:type="spellStart"/>
      <w:r w:rsidRPr="00C67620">
        <w:rPr>
          <w:sz w:val="24"/>
          <w:szCs w:val="24"/>
        </w:rPr>
        <w:t>Naizer</w:t>
      </w:r>
      <w:proofErr w:type="spellEnd"/>
      <w:r w:rsidRPr="00C67620">
        <w:rPr>
          <w:sz w:val="24"/>
          <w:szCs w:val="24"/>
        </w:rPr>
        <w:t>, 2000). Field experiences provide additional opportunities for learning (Giebelhaus, 1994).</w:t>
      </w:r>
      <w:r w:rsidR="006516A7">
        <w:rPr>
          <w:sz w:val="24"/>
          <w:szCs w:val="24"/>
        </w:rPr>
        <w:t xml:space="preserve"> </w:t>
      </w:r>
      <w:r w:rsidRPr="00C67620">
        <w:rPr>
          <w:sz w:val="24"/>
          <w:szCs w:val="24"/>
        </w:rPr>
        <w:t xml:space="preserve">Providing </w:t>
      </w:r>
      <w:r w:rsidR="009F07E7">
        <w:rPr>
          <w:sz w:val="24"/>
          <w:szCs w:val="24"/>
        </w:rPr>
        <w:t>teacher candidates</w:t>
      </w:r>
      <w:r w:rsidRPr="00C67620">
        <w:rPr>
          <w:sz w:val="24"/>
          <w:szCs w:val="24"/>
        </w:rPr>
        <w:t xml:space="preserve"> with a variety of classroom teaching experiences broadens their knowledge of theory in practice. </w:t>
      </w:r>
      <w:r w:rsidR="00791C71">
        <w:rPr>
          <w:sz w:val="24"/>
          <w:szCs w:val="24"/>
        </w:rPr>
        <w:t xml:space="preserve">The Hannibal-LaGrange University Education Division believes the best teachers </w:t>
      </w:r>
      <w:r w:rsidRPr="00C67620">
        <w:rPr>
          <w:sz w:val="24"/>
          <w:szCs w:val="24"/>
        </w:rPr>
        <w:t>thoughtfully use education theory and research to inform their practice (Kahne &amp; Westheimer, 2000).</w:t>
      </w:r>
      <w:r w:rsidR="006516A7">
        <w:rPr>
          <w:sz w:val="24"/>
          <w:szCs w:val="24"/>
        </w:rPr>
        <w:t xml:space="preserve"> </w:t>
      </w:r>
    </w:p>
    <w:p w:rsidRPr="00C67620" w:rsidR="00C67620" w:rsidP="00C67620" w:rsidRDefault="00C67620" w14:paraId="79B99689" w14:textId="72DAB0B2">
      <w:pPr>
        <w:spacing w:after="0" w:line="240" w:lineRule="auto"/>
        <w:rPr>
          <w:sz w:val="24"/>
          <w:szCs w:val="24"/>
        </w:rPr>
      </w:pPr>
      <w:r w:rsidRPr="48F2BF44">
        <w:rPr>
          <w:sz w:val="24"/>
          <w:szCs w:val="24"/>
        </w:rPr>
        <w:t xml:space="preserve">Education candidates are expected to have knowledge of a body of </w:t>
      </w:r>
      <w:r w:rsidRPr="48F2BF44" w:rsidR="00EC7B0E">
        <w:rPr>
          <w:sz w:val="24"/>
          <w:szCs w:val="24"/>
        </w:rPr>
        <w:t>research</w:t>
      </w:r>
      <w:r w:rsidRPr="48F2BF44">
        <w:rPr>
          <w:sz w:val="24"/>
          <w:szCs w:val="24"/>
        </w:rPr>
        <w:t xml:space="preserve"> represented by,</w:t>
      </w:r>
      <w:r w:rsidRPr="48F2BF44" w:rsidR="00057F4C">
        <w:rPr>
          <w:sz w:val="24"/>
          <w:szCs w:val="24"/>
        </w:rPr>
        <w:t xml:space="preserve"> but not limited to: Bloom, Bruner,</w:t>
      </w:r>
      <w:r w:rsidRPr="48F2BF44" w:rsidR="005B70B0">
        <w:rPr>
          <w:sz w:val="24"/>
          <w:szCs w:val="24"/>
        </w:rPr>
        <w:t xml:space="preserve"> Bandura</w:t>
      </w:r>
      <w:r w:rsidRPr="48F2BF44" w:rsidR="001B6BF4">
        <w:rPr>
          <w:sz w:val="24"/>
          <w:szCs w:val="24"/>
        </w:rPr>
        <w:t>,</w:t>
      </w:r>
      <w:r w:rsidRPr="48F2BF44" w:rsidR="00057F4C">
        <w:rPr>
          <w:sz w:val="24"/>
          <w:szCs w:val="24"/>
        </w:rPr>
        <w:t xml:space="preserve"> </w:t>
      </w:r>
      <w:r w:rsidRPr="48F2BF44" w:rsidR="005B70B0">
        <w:rPr>
          <w:sz w:val="24"/>
          <w:szCs w:val="24"/>
        </w:rPr>
        <w:t xml:space="preserve">Culham, </w:t>
      </w:r>
      <w:r w:rsidRPr="48F2BF44" w:rsidR="00057F4C">
        <w:rPr>
          <w:sz w:val="24"/>
          <w:szCs w:val="24"/>
        </w:rPr>
        <w:t xml:space="preserve">Dewey, </w:t>
      </w:r>
      <w:r w:rsidRPr="48F2BF44" w:rsidR="005B70B0">
        <w:rPr>
          <w:sz w:val="24"/>
          <w:szCs w:val="24"/>
        </w:rPr>
        <w:t xml:space="preserve">Dweck, </w:t>
      </w:r>
      <w:proofErr w:type="spellStart"/>
      <w:r w:rsidRPr="48F2BF44" w:rsidR="005B70B0">
        <w:rPr>
          <w:sz w:val="24"/>
          <w:szCs w:val="24"/>
        </w:rPr>
        <w:t>Ehri</w:t>
      </w:r>
      <w:proofErr w:type="spellEnd"/>
      <w:r w:rsidRPr="48F2BF44" w:rsidR="005B70B0">
        <w:rPr>
          <w:sz w:val="24"/>
          <w:szCs w:val="24"/>
        </w:rPr>
        <w:t xml:space="preserve">, Fisher and Frey, </w:t>
      </w:r>
      <w:r w:rsidRPr="48F2BF44" w:rsidR="00057F4C">
        <w:rPr>
          <w:sz w:val="24"/>
          <w:szCs w:val="24"/>
        </w:rPr>
        <w:t>Gardner,</w:t>
      </w:r>
      <w:r w:rsidRPr="48F2BF44">
        <w:rPr>
          <w:sz w:val="24"/>
          <w:szCs w:val="24"/>
        </w:rPr>
        <w:t xml:space="preserve"> Glasser</w:t>
      </w:r>
      <w:r w:rsidRPr="48F2BF44" w:rsidR="00057F4C">
        <w:rPr>
          <w:sz w:val="24"/>
          <w:szCs w:val="24"/>
        </w:rPr>
        <w:t>,</w:t>
      </w:r>
      <w:r w:rsidRPr="48F2BF44">
        <w:rPr>
          <w:sz w:val="24"/>
          <w:szCs w:val="24"/>
        </w:rPr>
        <w:t xml:space="preserve"> </w:t>
      </w:r>
      <w:r w:rsidRPr="48F2BF44" w:rsidR="00057F4C">
        <w:rPr>
          <w:sz w:val="24"/>
          <w:szCs w:val="24"/>
        </w:rPr>
        <w:t>Holdaway, Hunter,</w:t>
      </w:r>
      <w:r w:rsidRPr="48F2BF44">
        <w:rPr>
          <w:sz w:val="24"/>
          <w:szCs w:val="24"/>
        </w:rPr>
        <w:t xml:space="preserve"> Kohlberg</w:t>
      </w:r>
      <w:r w:rsidRPr="48F2BF44" w:rsidR="00057F4C">
        <w:rPr>
          <w:sz w:val="24"/>
          <w:szCs w:val="24"/>
        </w:rPr>
        <w:t>,</w:t>
      </w:r>
      <w:r w:rsidRPr="48F2BF44">
        <w:rPr>
          <w:sz w:val="24"/>
          <w:szCs w:val="24"/>
        </w:rPr>
        <w:t xml:space="preserve"> Marzano</w:t>
      </w:r>
      <w:r w:rsidRPr="48F2BF44" w:rsidR="00057F4C">
        <w:rPr>
          <w:sz w:val="24"/>
          <w:szCs w:val="24"/>
        </w:rPr>
        <w:t>,</w:t>
      </w:r>
      <w:r w:rsidRPr="48F2BF44">
        <w:rPr>
          <w:sz w:val="24"/>
          <w:szCs w:val="24"/>
        </w:rPr>
        <w:t xml:space="preserve"> </w:t>
      </w:r>
      <w:r w:rsidRPr="48F2BF44" w:rsidR="005B70B0">
        <w:rPr>
          <w:sz w:val="24"/>
          <w:szCs w:val="24"/>
        </w:rPr>
        <w:t>Moats,</w:t>
      </w:r>
      <w:r w:rsidRPr="48F2BF44">
        <w:rPr>
          <w:sz w:val="24"/>
          <w:szCs w:val="24"/>
        </w:rPr>
        <w:t xml:space="preserve"> Montessori</w:t>
      </w:r>
      <w:r w:rsidRPr="48F2BF44" w:rsidR="00057F4C">
        <w:rPr>
          <w:sz w:val="24"/>
          <w:szCs w:val="24"/>
        </w:rPr>
        <w:t>,</w:t>
      </w:r>
      <w:r w:rsidRPr="48F2BF44">
        <w:rPr>
          <w:sz w:val="24"/>
          <w:szCs w:val="24"/>
        </w:rPr>
        <w:t xml:space="preserve"> Piaget</w:t>
      </w:r>
      <w:r w:rsidRPr="48F2BF44" w:rsidR="00057F4C">
        <w:rPr>
          <w:sz w:val="24"/>
          <w:szCs w:val="24"/>
        </w:rPr>
        <w:t>,</w:t>
      </w:r>
      <w:r w:rsidRPr="48F2BF44" w:rsidR="005B70B0">
        <w:rPr>
          <w:sz w:val="24"/>
          <w:szCs w:val="24"/>
        </w:rPr>
        <w:t xml:space="preserve"> Rosenblatt,</w:t>
      </w:r>
      <w:r w:rsidRPr="48F2BF44">
        <w:rPr>
          <w:sz w:val="24"/>
          <w:szCs w:val="24"/>
        </w:rPr>
        <w:t xml:space="preserve"> </w:t>
      </w:r>
      <w:proofErr w:type="spellStart"/>
      <w:proofErr w:type="gramStart"/>
      <w:r w:rsidRPr="48F2BF44">
        <w:rPr>
          <w:sz w:val="24"/>
          <w:szCs w:val="24"/>
        </w:rPr>
        <w:t>Vygotsky</w:t>
      </w:r>
      <w:r w:rsidRPr="48F2BF44" w:rsidR="00057F4C">
        <w:rPr>
          <w:sz w:val="24"/>
          <w:szCs w:val="24"/>
        </w:rPr>
        <w:t>,</w:t>
      </w:r>
      <w:r w:rsidRPr="48F2BF44">
        <w:rPr>
          <w:sz w:val="24"/>
          <w:szCs w:val="24"/>
        </w:rPr>
        <w:t>and</w:t>
      </w:r>
      <w:proofErr w:type="spellEnd"/>
      <w:proofErr w:type="gramEnd"/>
      <w:r w:rsidRPr="48F2BF44">
        <w:rPr>
          <w:sz w:val="24"/>
          <w:szCs w:val="24"/>
        </w:rPr>
        <w:t xml:space="preserve"> Webb.</w:t>
      </w:r>
    </w:p>
    <w:p w:rsidRPr="00C67620" w:rsidR="00C67620" w:rsidP="00C67620" w:rsidRDefault="00C67620" w14:paraId="5FD105F8" w14:textId="77777777">
      <w:pPr>
        <w:spacing w:after="0" w:line="240" w:lineRule="auto"/>
        <w:rPr>
          <w:sz w:val="24"/>
          <w:szCs w:val="24"/>
        </w:rPr>
      </w:pPr>
      <w:r w:rsidRPr="00C67620">
        <w:rPr>
          <w:sz w:val="24"/>
          <w:szCs w:val="24"/>
        </w:rPr>
        <w:t xml:space="preserve"> </w:t>
      </w:r>
    </w:p>
    <w:p w:rsidR="00C67620" w:rsidP="00C67620" w:rsidRDefault="00C67620" w14:paraId="70DEF333" w14:textId="77777777">
      <w:pPr>
        <w:spacing w:after="0" w:line="240" w:lineRule="auto"/>
        <w:rPr>
          <w:sz w:val="24"/>
          <w:szCs w:val="24"/>
        </w:rPr>
      </w:pPr>
      <w:r w:rsidRPr="00C67620">
        <w:rPr>
          <w:sz w:val="24"/>
          <w:szCs w:val="24"/>
        </w:rPr>
        <w:t xml:space="preserve">Hannibal-LaGrange University </w:t>
      </w:r>
      <w:r w:rsidRPr="009C59A1" w:rsidR="00C05640">
        <w:rPr>
          <w:sz w:val="24"/>
          <w:szCs w:val="24"/>
        </w:rPr>
        <w:t>teacher candid</w:t>
      </w:r>
      <w:r w:rsidR="00C43637">
        <w:rPr>
          <w:sz w:val="24"/>
          <w:szCs w:val="24"/>
        </w:rPr>
        <w:t>ates</w:t>
      </w:r>
      <w:r w:rsidRPr="00C67620">
        <w:rPr>
          <w:sz w:val="24"/>
          <w:szCs w:val="24"/>
        </w:rPr>
        <w:t xml:space="preserve"> will demonstrate knowledge of and/or competence in:</w:t>
      </w:r>
    </w:p>
    <w:p w:rsidR="00C43637" w:rsidP="00094C5D" w:rsidRDefault="00C43637" w14:paraId="3424F240" w14:textId="77777777">
      <w:pPr>
        <w:pStyle w:val="ListParagraph"/>
        <w:numPr>
          <w:ilvl w:val="0"/>
          <w:numId w:val="30"/>
        </w:numPr>
        <w:spacing w:after="0" w:line="240" w:lineRule="auto"/>
        <w:rPr>
          <w:sz w:val="24"/>
          <w:szCs w:val="24"/>
        </w:rPr>
      </w:pPr>
      <w:r>
        <w:rPr>
          <w:sz w:val="24"/>
          <w:szCs w:val="24"/>
        </w:rPr>
        <w:t>f</w:t>
      </w:r>
      <w:r w:rsidRPr="00791C71" w:rsidR="00C67620">
        <w:rPr>
          <w:sz w:val="24"/>
          <w:szCs w:val="24"/>
        </w:rPr>
        <w:t>oundations of education and theories of learning</w:t>
      </w:r>
      <w:r>
        <w:rPr>
          <w:sz w:val="24"/>
          <w:szCs w:val="24"/>
        </w:rPr>
        <w:t>,</w:t>
      </w:r>
    </w:p>
    <w:p w:rsidR="00C43637" w:rsidP="00094C5D" w:rsidRDefault="00C43637" w14:paraId="086E4B82" w14:textId="77777777">
      <w:pPr>
        <w:pStyle w:val="ListParagraph"/>
        <w:numPr>
          <w:ilvl w:val="0"/>
          <w:numId w:val="30"/>
        </w:numPr>
        <w:spacing w:after="0" w:line="240" w:lineRule="auto"/>
        <w:rPr>
          <w:sz w:val="24"/>
          <w:szCs w:val="24"/>
        </w:rPr>
      </w:pPr>
      <w:r w:rsidRPr="00C43637">
        <w:rPr>
          <w:sz w:val="24"/>
          <w:szCs w:val="24"/>
        </w:rPr>
        <w:t>l</w:t>
      </w:r>
      <w:r w:rsidRPr="00C43637" w:rsidR="00C67620">
        <w:rPr>
          <w:sz w:val="24"/>
          <w:szCs w:val="24"/>
        </w:rPr>
        <w:t>egal and ethical aspects of education</w:t>
      </w:r>
      <w:r w:rsidRPr="00C43637">
        <w:rPr>
          <w:sz w:val="24"/>
          <w:szCs w:val="24"/>
        </w:rPr>
        <w:t>,</w:t>
      </w:r>
    </w:p>
    <w:p w:rsidR="00C43637" w:rsidP="00094C5D" w:rsidRDefault="00C43637" w14:paraId="0A536DEE" w14:textId="77777777">
      <w:pPr>
        <w:pStyle w:val="ListParagraph"/>
        <w:numPr>
          <w:ilvl w:val="0"/>
          <w:numId w:val="30"/>
        </w:numPr>
        <w:spacing w:after="0" w:line="240" w:lineRule="auto"/>
        <w:rPr>
          <w:sz w:val="24"/>
          <w:szCs w:val="24"/>
        </w:rPr>
      </w:pPr>
      <w:r w:rsidRPr="00C43637">
        <w:rPr>
          <w:sz w:val="24"/>
          <w:szCs w:val="24"/>
        </w:rPr>
        <w:t>c</w:t>
      </w:r>
      <w:r w:rsidRPr="00C43637" w:rsidR="00C67620">
        <w:rPr>
          <w:sz w:val="24"/>
          <w:szCs w:val="24"/>
        </w:rPr>
        <w:t>ommunication and problem-solving skills</w:t>
      </w:r>
      <w:r w:rsidRPr="00C43637">
        <w:rPr>
          <w:sz w:val="24"/>
          <w:szCs w:val="24"/>
        </w:rPr>
        <w:t xml:space="preserve">, </w:t>
      </w:r>
    </w:p>
    <w:p w:rsidR="00C43637" w:rsidP="00094C5D" w:rsidRDefault="00C43637" w14:paraId="3DAD03AD" w14:textId="77777777">
      <w:pPr>
        <w:pStyle w:val="ListParagraph"/>
        <w:numPr>
          <w:ilvl w:val="0"/>
          <w:numId w:val="30"/>
        </w:numPr>
        <w:spacing w:after="0" w:line="240" w:lineRule="auto"/>
        <w:rPr>
          <w:sz w:val="24"/>
          <w:szCs w:val="24"/>
        </w:rPr>
      </w:pPr>
      <w:r w:rsidRPr="00C43637">
        <w:rPr>
          <w:sz w:val="24"/>
          <w:szCs w:val="24"/>
        </w:rPr>
        <w:t>i</w:t>
      </w:r>
      <w:r w:rsidRPr="00C43637" w:rsidR="00C67620">
        <w:rPr>
          <w:sz w:val="24"/>
          <w:szCs w:val="24"/>
        </w:rPr>
        <w:t>nstructional strategies and technological applications</w:t>
      </w:r>
      <w:r w:rsidRPr="00C43637">
        <w:rPr>
          <w:sz w:val="24"/>
          <w:szCs w:val="24"/>
        </w:rPr>
        <w:t xml:space="preserve">, </w:t>
      </w:r>
    </w:p>
    <w:p w:rsidR="00C43637" w:rsidP="00094C5D" w:rsidRDefault="00F61A1A" w14:paraId="3172D0E0" w14:textId="77777777">
      <w:pPr>
        <w:pStyle w:val="ListParagraph"/>
        <w:numPr>
          <w:ilvl w:val="0"/>
          <w:numId w:val="30"/>
        </w:numPr>
        <w:spacing w:after="0" w:line="240" w:lineRule="auto"/>
        <w:rPr>
          <w:sz w:val="24"/>
          <w:szCs w:val="24"/>
        </w:rPr>
      </w:pPr>
      <w:r>
        <w:rPr>
          <w:sz w:val="24"/>
          <w:szCs w:val="24"/>
        </w:rPr>
        <w:t xml:space="preserve">the </w:t>
      </w:r>
      <w:r w:rsidRPr="00C43637" w:rsidR="00C43637">
        <w:rPr>
          <w:sz w:val="24"/>
          <w:szCs w:val="24"/>
        </w:rPr>
        <w:t>e</w:t>
      </w:r>
      <w:r w:rsidRPr="00C43637" w:rsidR="00C67620">
        <w:rPr>
          <w:sz w:val="24"/>
          <w:szCs w:val="24"/>
        </w:rPr>
        <w:t>ffects of teacher decisions and actions on others</w:t>
      </w:r>
      <w:r w:rsidRPr="00C43637" w:rsidR="00C43637">
        <w:rPr>
          <w:sz w:val="24"/>
          <w:szCs w:val="24"/>
        </w:rPr>
        <w:t>,</w:t>
      </w:r>
    </w:p>
    <w:p w:rsidR="00C43637" w:rsidP="00094C5D" w:rsidRDefault="00C43637" w14:paraId="1CC3F0BA" w14:textId="77777777">
      <w:pPr>
        <w:pStyle w:val="ListParagraph"/>
        <w:numPr>
          <w:ilvl w:val="0"/>
          <w:numId w:val="30"/>
        </w:numPr>
        <w:spacing w:after="0" w:line="240" w:lineRule="auto"/>
        <w:rPr>
          <w:sz w:val="24"/>
          <w:szCs w:val="24"/>
        </w:rPr>
      </w:pPr>
      <w:r>
        <w:rPr>
          <w:sz w:val="24"/>
          <w:szCs w:val="24"/>
        </w:rPr>
        <w:t>r</w:t>
      </w:r>
      <w:r w:rsidRPr="00C43637" w:rsidR="00C67620">
        <w:rPr>
          <w:sz w:val="24"/>
          <w:szCs w:val="24"/>
        </w:rPr>
        <w:t>esources available for professional development</w:t>
      </w:r>
      <w:r>
        <w:rPr>
          <w:sz w:val="24"/>
          <w:szCs w:val="24"/>
        </w:rPr>
        <w:t>,</w:t>
      </w:r>
    </w:p>
    <w:p w:rsidR="00C43637" w:rsidP="00094C5D" w:rsidRDefault="00F61A1A" w14:paraId="23F6D0C3" w14:textId="77777777">
      <w:pPr>
        <w:pStyle w:val="ListParagraph"/>
        <w:numPr>
          <w:ilvl w:val="0"/>
          <w:numId w:val="30"/>
        </w:numPr>
        <w:spacing w:after="0" w:line="240" w:lineRule="auto"/>
        <w:rPr>
          <w:sz w:val="24"/>
          <w:szCs w:val="24"/>
        </w:rPr>
      </w:pPr>
      <w:r>
        <w:rPr>
          <w:sz w:val="24"/>
          <w:szCs w:val="24"/>
        </w:rPr>
        <w:t xml:space="preserve">the </w:t>
      </w:r>
      <w:r w:rsidRPr="00C43637" w:rsidR="00C43637">
        <w:rPr>
          <w:sz w:val="24"/>
          <w:szCs w:val="24"/>
        </w:rPr>
        <w:t>t</w:t>
      </w:r>
      <w:r w:rsidRPr="00C43637" w:rsidR="00C67620">
        <w:rPr>
          <w:sz w:val="24"/>
          <w:szCs w:val="24"/>
        </w:rPr>
        <w:t>eacher’s role in long-range planning and development, implementation, and evaluation of curriculum based upon student, district, and state standards</w:t>
      </w:r>
      <w:r w:rsidRPr="00C43637" w:rsidR="00C43637">
        <w:rPr>
          <w:sz w:val="24"/>
          <w:szCs w:val="24"/>
        </w:rPr>
        <w:t>,</w:t>
      </w:r>
    </w:p>
    <w:p w:rsidR="00C43637" w:rsidP="00094C5D" w:rsidRDefault="00F61A1A" w14:paraId="4EB37D5D" w14:textId="77777777">
      <w:pPr>
        <w:pStyle w:val="ListParagraph"/>
        <w:numPr>
          <w:ilvl w:val="0"/>
          <w:numId w:val="30"/>
        </w:numPr>
        <w:spacing w:after="0" w:line="240" w:lineRule="auto"/>
        <w:rPr>
          <w:sz w:val="24"/>
          <w:szCs w:val="24"/>
        </w:rPr>
      </w:pPr>
      <w:r>
        <w:rPr>
          <w:sz w:val="24"/>
          <w:szCs w:val="24"/>
        </w:rPr>
        <w:t xml:space="preserve">the </w:t>
      </w:r>
      <w:r w:rsidRPr="00C43637" w:rsidR="00C43637">
        <w:rPr>
          <w:sz w:val="24"/>
          <w:szCs w:val="24"/>
        </w:rPr>
        <w:t>i</w:t>
      </w:r>
      <w:r w:rsidRPr="00C43637" w:rsidR="00C67620">
        <w:rPr>
          <w:sz w:val="24"/>
          <w:szCs w:val="24"/>
        </w:rPr>
        <w:t>mportance of life-long learning</w:t>
      </w:r>
      <w:r w:rsidRPr="00C43637" w:rsidR="00C43637">
        <w:rPr>
          <w:sz w:val="24"/>
          <w:szCs w:val="24"/>
        </w:rPr>
        <w:t>,</w:t>
      </w:r>
    </w:p>
    <w:p w:rsidR="00C43637" w:rsidP="00094C5D" w:rsidRDefault="00F61A1A" w14:paraId="56DD3F49" w14:textId="77777777">
      <w:pPr>
        <w:pStyle w:val="ListParagraph"/>
        <w:numPr>
          <w:ilvl w:val="0"/>
          <w:numId w:val="30"/>
        </w:numPr>
        <w:spacing w:after="0" w:line="240" w:lineRule="auto"/>
        <w:rPr>
          <w:sz w:val="24"/>
          <w:szCs w:val="24"/>
        </w:rPr>
      </w:pPr>
      <w:r>
        <w:rPr>
          <w:sz w:val="24"/>
          <w:szCs w:val="24"/>
        </w:rPr>
        <w:t xml:space="preserve">the </w:t>
      </w:r>
      <w:r w:rsidRPr="00C43637" w:rsidR="00C43637">
        <w:rPr>
          <w:sz w:val="24"/>
          <w:szCs w:val="24"/>
        </w:rPr>
        <w:t>t</w:t>
      </w:r>
      <w:r w:rsidRPr="00C43637" w:rsidR="00C67620">
        <w:rPr>
          <w:sz w:val="24"/>
          <w:szCs w:val="24"/>
        </w:rPr>
        <w:t>eacher’s role in promoting education reform and change relating to public/private schools and state/federal legislation</w:t>
      </w:r>
      <w:r w:rsidRPr="00C43637" w:rsidR="00C43637">
        <w:rPr>
          <w:sz w:val="24"/>
          <w:szCs w:val="24"/>
        </w:rPr>
        <w:t xml:space="preserve">, </w:t>
      </w:r>
    </w:p>
    <w:p w:rsidR="00C43637" w:rsidP="00094C5D" w:rsidRDefault="00F61A1A" w14:paraId="00D1BFF2" w14:textId="77777777">
      <w:pPr>
        <w:pStyle w:val="ListParagraph"/>
        <w:numPr>
          <w:ilvl w:val="0"/>
          <w:numId w:val="30"/>
        </w:numPr>
        <w:spacing w:after="0" w:line="240" w:lineRule="auto"/>
        <w:rPr>
          <w:sz w:val="24"/>
          <w:szCs w:val="24"/>
        </w:rPr>
      </w:pPr>
      <w:r>
        <w:rPr>
          <w:sz w:val="24"/>
          <w:szCs w:val="24"/>
        </w:rPr>
        <w:t xml:space="preserve">the </w:t>
      </w:r>
      <w:r w:rsidRPr="00C43637" w:rsidR="00C43637">
        <w:rPr>
          <w:sz w:val="24"/>
          <w:szCs w:val="24"/>
        </w:rPr>
        <w:t>i</w:t>
      </w:r>
      <w:r w:rsidRPr="00C43637" w:rsidR="00C67620">
        <w:rPr>
          <w:sz w:val="24"/>
          <w:szCs w:val="24"/>
        </w:rPr>
        <w:t>mportance of providing service to the community and profession</w:t>
      </w:r>
      <w:r w:rsidRPr="00C43637" w:rsidR="00C43637">
        <w:rPr>
          <w:sz w:val="24"/>
          <w:szCs w:val="24"/>
        </w:rPr>
        <w:t>,</w:t>
      </w:r>
    </w:p>
    <w:p w:rsidR="00C43637" w:rsidP="00094C5D" w:rsidRDefault="00C67620" w14:paraId="09BD5406" w14:textId="77777777">
      <w:pPr>
        <w:pStyle w:val="ListParagraph"/>
        <w:numPr>
          <w:ilvl w:val="0"/>
          <w:numId w:val="30"/>
        </w:numPr>
        <w:spacing w:after="0" w:line="240" w:lineRule="auto"/>
        <w:rPr>
          <w:sz w:val="24"/>
          <w:szCs w:val="24"/>
        </w:rPr>
      </w:pPr>
      <w:r w:rsidRPr="00C43637">
        <w:rPr>
          <w:sz w:val="24"/>
          <w:szCs w:val="24"/>
        </w:rPr>
        <w:t>Missouri and federal educational policies</w:t>
      </w:r>
      <w:r w:rsidRPr="00C43637" w:rsidR="00C43637">
        <w:rPr>
          <w:sz w:val="24"/>
          <w:szCs w:val="24"/>
        </w:rPr>
        <w:t>,</w:t>
      </w:r>
    </w:p>
    <w:p w:rsidR="00C43637" w:rsidP="00094C5D" w:rsidRDefault="00C43637" w14:paraId="3F4D2AFF" w14:textId="77777777">
      <w:pPr>
        <w:pStyle w:val="ListParagraph"/>
        <w:numPr>
          <w:ilvl w:val="0"/>
          <w:numId w:val="30"/>
        </w:numPr>
        <w:spacing w:after="0" w:line="240" w:lineRule="auto"/>
        <w:rPr>
          <w:sz w:val="24"/>
          <w:szCs w:val="24"/>
        </w:rPr>
      </w:pPr>
      <w:r w:rsidRPr="00C43637">
        <w:rPr>
          <w:sz w:val="24"/>
          <w:szCs w:val="24"/>
        </w:rPr>
        <w:t>e</w:t>
      </w:r>
      <w:r w:rsidRPr="00C43637" w:rsidR="00C67620">
        <w:rPr>
          <w:sz w:val="24"/>
          <w:szCs w:val="24"/>
        </w:rPr>
        <w:t>ffective schools research</w:t>
      </w:r>
      <w:r w:rsidRPr="00C43637">
        <w:rPr>
          <w:sz w:val="24"/>
          <w:szCs w:val="24"/>
        </w:rPr>
        <w:t>,</w:t>
      </w:r>
    </w:p>
    <w:p w:rsidR="00C43637" w:rsidP="00094C5D" w:rsidRDefault="00C43637" w14:paraId="0E773C30" w14:textId="77777777">
      <w:pPr>
        <w:pStyle w:val="ListParagraph"/>
        <w:numPr>
          <w:ilvl w:val="0"/>
          <w:numId w:val="30"/>
        </w:numPr>
        <w:spacing w:after="0" w:line="240" w:lineRule="auto"/>
        <w:rPr>
          <w:sz w:val="24"/>
          <w:szCs w:val="24"/>
        </w:rPr>
      </w:pPr>
      <w:r>
        <w:rPr>
          <w:sz w:val="24"/>
          <w:szCs w:val="24"/>
        </w:rPr>
        <w:t>performance-based teacher e</w:t>
      </w:r>
      <w:r w:rsidRPr="00C43637" w:rsidR="00C67620">
        <w:rPr>
          <w:sz w:val="24"/>
          <w:szCs w:val="24"/>
        </w:rPr>
        <w:t>valuation</w:t>
      </w:r>
      <w:r w:rsidRPr="00C43637">
        <w:rPr>
          <w:sz w:val="24"/>
          <w:szCs w:val="24"/>
        </w:rPr>
        <w:t xml:space="preserve">, </w:t>
      </w:r>
    </w:p>
    <w:p w:rsidR="00C43637" w:rsidP="00094C5D" w:rsidRDefault="00C43637" w14:paraId="0F4CBA6F" w14:textId="77777777">
      <w:pPr>
        <w:pStyle w:val="ListParagraph"/>
        <w:numPr>
          <w:ilvl w:val="0"/>
          <w:numId w:val="30"/>
        </w:numPr>
        <w:spacing w:after="0" w:line="240" w:lineRule="auto"/>
        <w:rPr>
          <w:sz w:val="24"/>
          <w:szCs w:val="24"/>
        </w:rPr>
      </w:pPr>
      <w:r>
        <w:rPr>
          <w:sz w:val="24"/>
          <w:szCs w:val="24"/>
        </w:rPr>
        <w:t>w</w:t>
      </w:r>
      <w:r w:rsidRPr="00C43637" w:rsidR="00C67620">
        <w:rPr>
          <w:sz w:val="24"/>
          <w:szCs w:val="24"/>
        </w:rPr>
        <w:t>orking effectively with parents, colleagues, and other school community members</w:t>
      </w:r>
      <w:r>
        <w:rPr>
          <w:sz w:val="24"/>
          <w:szCs w:val="24"/>
        </w:rPr>
        <w:t>,</w:t>
      </w:r>
    </w:p>
    <w:p w:rsidR="00C43637" w:rsidP="00094C5D" w:rsidRDefault="00C43637" w14:paraId="0D98E242" w14:textId="77777777">
      <w:pPr>
        <w:pStyle w:val="ListParagraph"/>
        <w:numPr>
          <w:ilvl w:val="0"/>
          <w:numId w:val="30"/>
        </w:numPr>
        <w:spacing w:after="0" w:line="240" w:lineRule="auto"/>
        <w:rPr>
          <w:sz w:val="24"/>
          <w:szCs w:val="24"/>
        </w:rPr>
      </w:pPr>
      <w:r w:rsidRPr="00C43637">
        <w:rPr>
          <w:sz w:val="24"/>
          <w:szCs w:val="24"/>
        </w:rPr>
        <w:t>c</w:t>
      </w:r>
      <w:r w:rsidRPr="00C43637" w:rsidR="00C67620">
        <w:rPr>
          <w:sz w:val="24"/>
          <w:szCs w:val="24"/>
        </w:rPr>
        <w:t>ultural implications of learning</w:t>
      </w:r>
      <w:r w:rsidRPr="00C43637">
        <w:rPr>
          <w:sz w:val="24"/>
          <w:szCs w:val="24"/>
        </w:rPr>
        <w:t>,</w:t>
      </w:r>
    </w:p>
    <w:p w:rsidR="00C43637" w:rsidP="00094C5D" w:rsidRDefault="00C43637" w14:paraId="3D2CBEB7" w14:textId="77777777">
      <w:pPr>
        <w:pStyle w:val="ListParagraph"/>
        <w:numPr>
          <w:ilvl w:val="0"/>
          <w:numId w:val="30"/>
        </w:numPr>
        <w:spacing w:after="0" w:line="240" w:lineRule="auto"/>
        <w:rPr>
          <w:sz w:val="24"/>
          <w:szCs w:val="24"/>
        </w:rPr>
      </w:pPr>
      <w:r w:rsidRPr="00C43637">
        <w:rPr>
          <w:sz w:val="24"/>
          <w:szCs w:val="24"/>
        </w:rPr>
        <w:t>d</w:t>
      </w:r>
      <w:r w:rsidRPr="00C43637" w:rsidR="00C67620">
        <w:rPr>
          <w:sz w:val="24"/>
          <w:szCs w:val="24"/>
        </w:rPr>
        <w:t xml:space="preserve">ifferentiated </w:t>
      </w:r>
      <w:proofErr w:type="gramStart"/>
      <w:r w:rsidRPr="00C43637" w:rsidR="00C67620">
        <w:rPr>
          <w:sz w:val="24"/>
          <w:szCs w:val="24"/>
        </w:rPr>
        <w:t>instruction</w:t>
      </w:r>
      <w:proofErr w:type="gramEnd"/>
      <w:r w:rsidRPr="00C43637">
        <w:rPr>
          <w:sz w:val="24"/>
          <w:szCs w:val="24"/>
        </w:rPr>
        <w:t>,</w:t>
      </w:r>
    </w:p>
    <w:p w:rsidR="00C43637" w:rsidP="00094C5D" w:rsidRDefault="00C43637" w14:paraId="789D49EB" w14:textId="77777777">
      <w:pPr>
        <w:pStyle w:val="ListParagraph"/>
        <w:numPr>
          <w:ilvl w:val="0"/>
          <w:numId w:val="30"/>
        </w:numPr>
        <w:spacing w:after="0" w:line="240" w:lineRule="auto"/>
        <w:rPr>
          <w:sz w:val="24"/>
          <w:szCs w:val="24"/>
        </w:rPr>
      </w:pPr>
      <w:r w:rsidRPr="00C43637">
        <w:rPr>
          <w:sz w:val="24"/>
          <w:szCs w:val="24"/>
        </w:rPr>
        <w:t>c</w:t>
      </w:r>
      <w:r w:rsidRPr="00C43637" w:rsidR="00C67620">
        <w:rPr>
          <w:sz w:val="24"/>
          <w:szCs w:val="24"/>
        </w:rPr>
        <w:t>lassroom management and motivation theories</w:t>
      </w:r>
      <w:r>
        <w:rPr>
          <w:sz w:val="24"/>
          <w:szCs w:val="24"/>
        </w:rPr>
        <w:t>, and</w:t>
      </w:r>
    </w:p>
    <w:p w:rsidRPr="00C43637" w:rsidR="00C67620" w:rsidP="00094C5D" w:rsidRDefault="00C43637" w14:paraId="4529BB99" w14:textId="77777777">
      <w:pPr>
        <w:pStyle w:val="ListParagraph"/>
        <w:numPr>
          <w:ilvl w:val="0"/>
          <w:numId w:val="30"/>
        </w:numPr>
        <w:spacing w:after="0" w:line="240" w:lineRule="auto"/>
        <w:rPr>
          <w:sz w:val="24"/>
          <w:szCs w:val="24"/>
        </w:rPr>
      </w:pPr>
      <w:r>
        <w:rPr>
          <w:sz w:val="24"/>
          <w:szCs w:val="24"/>
        </w:rPr>
        <w:t>f</w:t>
      </w:r>
      <w:r w:rsidRPr="00C43637" w:rsidR="00C67620">
        <w:rPr>
          <w:sz w:val="24"/>
          <w:szCs w:val="24"/>
        </w:rPr>
        <w:t>ormal and</w:t>
      </w:r>
      <w:r>
        <w:rPr>
          <w:sz w:val="24"/>
          <w:szCs w:val="24"/>
        </w:rPr>
        <w:t xml:space="preserve"> informal assessment strategies.</w:t>
      </w:r>
    </w:p>
    <w:p w:rsidRPr="00C67620" w:rsidR="00C67620" w:rsidP="00C67620" w:rsidRDefault="00C67620" w14:paraId="6D0EC6E7" w14:textId="77777777">
      <w:pPr>
        <w:spacing w:after="0" w:line="240" w:lineRule="auto"/>
        <w:rPr>
          <w:sz w:val="24"/>
          <w:szCs w:val="24"/>
        </w:rPr>
      </w:pPr>
    </w:p>
    <w:p w:rsidR="00C67620" w:rsidP="00C67620" w:rsidRDefault="00C67620" w14:paraId="6AF18274" w14:textId="77777777">
      <w:pPr>
        <w:spacing w:after="0" w:line="240" w:lineRule="auto"/>
        <w:rPr>
          <w:b/>
          <w:sz w:val="24"/>
          <w:szCs w:val="24"/>
        </w:rPr>
      </w:pPr>
      <w:r w:rsidRPr="00C43637">
        <w:rPr>
          <w:b/>
          <w:sz w:val="24"/>
          <w:szCs w:val="24"/>
        </w:rPr>
        <w:t>Knowledge of the Learner (Professional Knowledge)</w:t>
      </w:r>
    </w:p>
    <w:p w:rsidRPr="00C43637" w:rsidR="00C43637" w:rsidP="00C67620" w:rsidRDefault="00C43637" w14:paraId="4E2683C4" w14:textId="77777777">
      <w:pPr>
        <w:spacing w:after="0" w:line="240" w:lineRule="auto"/>
        <w:rPr>
          <w:b/>
          <w:sz w:val="24"/>
          <w:szCs w:val="24"/>
        </w:rPr>
      </w:pPr>
    </w:p>
    <w:p w:rsidRPr="00C67620" w:rsidR="00C67620" w:rsidP="00C67620" w:rsidRDefault="00C67620" w14:paraId="3699D823" w14:textId="4AD2C660">
      <w:pPr>
        <w:spacing w:after="0" w:line="240" w:lineRule="auto"/>
        <w:rPr>
          <w:sz w:val="24"/>
          <w:szCs w:val="24"/>
        </w:rPr>
      </w:pPr>
      <w:r w:rsidRPr="00C67620">
        <w:rPr>
          <w:sz w:val="24"/>
          <w:szCs w:val="24"/>
        </w:rPr>
        <w:t xml:space="preserve">In this domain, teacher candidates are expected to understand students’ cognitive characteristics </w:t>
      </w:r>
      <w:proofErr w:type="gramStart"/>
      <w:r w:rsidRPr="00C67620">
        <w:rPr>
          <w:sz w:val="24"/>
          <w:szCs w:val="24"/>
        </w:rPr>
        <w:t>in order to</w:t>
      </w:r>
      <w:proofErr w:type="gramEnd"/>
      <w:r w:rsidRPr="00C67620">
        <w:rPr>
          <w:sz w:val="24"/>
          <w:szCs w:val="24"/>
        </w:rPr>
        <w:t xml:space="preserve"> plan instruction to compensate for</w:t>
      </w:r>
      <w:r w:rsidRPr="00D026C1" w:rsidR="00E01441">
        <w:rPr>
          <w:sz w:val="24"/>
          <w:szCs w:val="24"/>
        </w:rPr>
        <w:t>,</w:t>
      </w:r>
      <w:r w:rsidRPr="00D026C1">
        <w:rPr>
          <w:sz w:val="24"/>
          <w:szCs w:val="24"/>
        </w:rPr>
        <w:t xml:space="preserve"> or enhance</w:t>
      </w:r>
      <w:r w:rsidRPr="00D026C1" w:rsidR="00E01441">
        <w:rPr>
          <w:sz w:val="24"/>
          <w:szCs w:val="24"/>
        </w:rPr>
        <w:t>,</w:t>
      </w:r>
      <w:r w:rsidRPr="00D026C1" w:rsidR="00E01441">
        <w:rPr>
          <w:b/>
          <w:sz w:val="24"/>
          <w:szCs w:val="24"/>
        </w:rPr>
        <w:t xml:space="preserve"> </w:t>
      </w:r>
      <w:r w:rsidRPr="00C67620">
        <w:rPr>
          <w:sz w:val="24"/>
          <w:szCs w:val="24"/>
        </w:rPr>
        <w:t>those characteristics (Anderson, 1989).</w:t>
      </w:r>
      <w:r w:rsidR="006516A7">
        <w:rPr>
          <w:sz w:val="24"/>
          <w:szCs w:val="24"/>
        </w:rPr>
        <w:t xml:space="preserve"> </w:t>
      </w:r>
      <w:r w:rsidRPr="00C67620">
        <w:rPr>
          <w:sz w:val="24"/>
          <w:szCs w:val="24"/>
        </w:rPr>
        <w:t>The experiences learners bring with them to their learning tasks influence what and how they learn.</w:t>
      </w:r>
      <w:r w:rsidR="006516A7">
        <w:rPr>
          <w:sz w:val="24"/>
          <w:szCs w:val="24"/>
        </w:rPr>
        <w:t xml:space="preserve"> </w:t>
      </w:r>
      <w:r w:rsidRPr="00C67620">
        <w:rPr>
          <w:sz w:val="24"/>
          <w:szCs w:val="24"/>
        </w:rPr>
        <w:t>Because of diverse backgrounds, learners interact differently with the organization of the classroom and the subject matter itself to substantially affect their learning process (Barnes, 1989).</w:t>
      </w:r>
      <w:r w:rsidR="006516A7">
        <w:rPr>
          <w:sz w:val="24"/>
          <w:szCs w:val="24"/>
        </w:rPr>
        <w:t xml:space="preserve"> </w:t>
      </w:r>
      <w:r w:rsidRPr="00C67620">
        <w:rPr>
          <w:sz w:val="24"/>
          <w:szCs w:val="24"/>
        </w:rPr>
        <w:t>Individual differences, developmental level, motivation, and self-concept must be taken into consideration in designing instruction (Gredler, 1992).</w:t>
      </w:r>
      <w:r w:rsidR="006516A7">
        <w:rPr>
          <w:sz w:val="24"/>
          <w:szCs w:val="24"/>
        </w:rPr>
        <w:t xml:space="preserve"> </w:t>
      </w:r>
      <w:r w:rsidRPr="00C67620">
        <w:rPr>
          <w:sz w:val="24"/>
          <w:szCs w:val="24"/>
        </w:rPr>
        <w:t>Successful learners are active learners who assume responsibility for contributing to their own learning (Lambert &amp; McCombs, 1998).</w:t>
      </w:r>
      <w:r w:rsidR="006516A7">
        <w:rPr>
          <w:sz w:val="24"/>
          <w:szCs w:val="24"/>
        </w:rPr>
        <w:t xml:space="preserve"> </w:t>
      </w:r>
    </w:p>
    <w:p w:rsidRPr="00C67620" w:rsidR="00C67620" w:rsidP="00C67620" w:rsidRDefault="00C67620" w14:paraId="470579B3" w14:textId="77777777">
      <w:pPr>
        <w:spacing w:after="0" w:line="240" w:lineRule="auto"/>
        <w:rPr>
          <w:sz w:val="24"/>
          <w:szCs w:val="24"/>
        </w:rPr>
      </w:pPr>
    </w:p>
    <w:p w:rsidR="00C67620" w:rsidP="00C67620" w:rsidRDefault="00C67620" w14:paraId="71567087" w14:textId="77777777">
      <w:pPr>
        <w:spacing w:after="0" w:line="240" w:lineRule="auto"/>
        <w:rPr>
          <w:sz w:val="24"/>
          <w:szCs w:val="24"/>
        </w:rPr>
      </w:pPr>
      <w:r w:rsidRPr="00C67620">
        <w:rPr>
          <w:sz w:val="24"/>
          <w:szCs w:val="24"/>
        </w:rPr>
        <w:t xml:space="preserve">Hannibal-LaGrange University </w:t>
      </w:r>
      <w:r w:rsidR="00C43637">
        <w:rPr>
          <w:sz w:val="24"/>
          <w:szCs w:val="24"/>
        </w:rPr>
        <w:t xml:space="preserve">teacher candidates </w:t>
      </w:r>
      <w:r w:rsidRPr="00C67620">
        <w:rPr>
          <w:sz w:val="24"/>
          <w:szCs w:val="24"/>
        </w:rPr>
        <w:t>will demonstrate knowledge of and/or competence in:</w:t>
      </w:r>
    </w:p>
    <w:p w:rsidR="00C43637" w:rsidP="00094C5D" w:rsidRDefault="00C43637" w14:paraId="1C27DD29" w14:textId="77777777">
      <w:pPr>
        <w:pStyle w:val="ListParagraph"/>
        <w:numPr>
          <w:ilvl w:val="0"/>
          <w:numId w:val="30"/>
        </w:numPr>
        <w:spacing w:after="0" w:line="240" w:lineRule="auto"/>
        <w:rPr>
          <w:sz w:val="24"/>
          <w:szCs w:val="24"/>
        </w:rPr>
      </w:pPr>
      <w:r w:rsidRPr="00C43637">
        <w:rPr>
          <w:sz w:val="24"/>
          <w:szCs w:val="24"/>
        </w:rPr>
        <w:t>a</w:t>
      </w:r>
      <w:r w:rsidRPr="00C43637" w:rsidR="00C67620">
        <w:rPr>
          <w:sz w:val="24"/>
          <w:szCs w:val="24"/>
        </w:rPr>
        <w:t>pproaches to learning</w:t>
      </w:r>
      <w:r w:rsidRPr="00C43637">
        <w:rPr>
          <w:sz w:val="24"/>
          <w:szCs w:val="24"/>
        </w:rPr>
        <w:t xml:space="preserve">, </w:t>
      </w:r>
    </w:p>
    <w:p w:rsidR="00C43637" w:rsidP="00094C5D" w:rsidRDefault="00C43637" w14:paraId="405C39F2" w14:textId="77777777">
      <w:pPr>
        <w:pStyle w:val="ListParagraph"/>
        <w:numPr>
          <w:ilvl w:val="0"/>
          <w:numId w:val="30"/>
        </w:numPr>
        <w:spacing w:after="0" w:line="240" w:lineRule="auto"/>
        <w:rPr>
          <w:sz w:val="24"/>
          <w:szCs w:val="24"/>
        </w:rPr>
      </w:pPr>
      <w:r w:rsidRPr="00C43637">
        <w:rPr>
          <w:sz w:val="24"/>
          <w:szCs w:val="24"/>
        </w:rPr>
        <w:t>l</w:t>
      </w:r>
      <w:r w:rsidRPr="00C43637" w:rsidR="00C67620">
        <w:rPr>
          <w:sz w:val="24"/>
          <w:szCs w:val="24"/>
        </w:rPr>
        <w:t>earning styles and multiple intelligences research</w:t>
      </w:r>
      <w:r w:rsidRPr="00C43637">
        <w:rPr>
          <w:sz w:val="24"/>
          <w:szCs w:val="24"/>
        </w:rPr>
        <w:t xml:space="preserve">, </w:t>
      </w:r>
    </w:p>
    <w:p w:rsidR="00C43637" w:rsidP="00094C5D" w:rsidRDefault="00C43637" w14:paraId="2D27E0C4" w14:textId="77777777">
      <w:pPr>
        <w:pStyle w:val="ListParagraph"/>
        <w:numPr>
          <w:ilvl w:val="0"/>
          <w:numId w:val="30"/>
        </w:numPr>
        <w:spacing w:after="0" w:line="240" w:lineRule="auto"/>
        <w:rPr>
          <w:sz w:val="24"/>
          <w:szCs w:val="24"/>
        </w:rPr>
      </w:pPr>
      <w:r w:rsidRPr="00C43637">
        <w:rPr>
          <w:sz w:val="24"/>
          <w:szCs w:val="24"/>
        </w:rPr>
        <w:t>c</w:t>
      </w:r>
      <w:r w:rsidRPr="00C43637" w:rsidR="00C67620">
        <w:rPr>
          <w:sz w:val="24"/>
          <w:szCs w:val="24"/>
        </w:rPr>
        <w:t>reating differentiated instructional opportunities to meet the needs of diverse learners</w:t>
      </w:r>
      <w:r>
        <w:rPr>
          <w:sz w:val="24"/>
          <w:szCs w:val="24"/>
        </w:rPr>
        <w:t xml:space="preserve">, </w:t>
      </w:r>
    </w:p>
    <w:p w:rsidR="00C43637" w:rsidP="00094C5D" w:rsidRDefault="00C43637" w14:paraId="6DE68F99" w14:textId="77777777">
      <w:pPr>
        <w:pStyle w:val="ListParagraph"/>
        <w:numPr>
          <w:ilvl w:val="0"/>
          <w:numId w:val="30"/>
        </w:numPr>
        <w:spacing w:after="0" w:line="240" w:lineRule="auto"/>
        <w:rPr>
          <w:sz w:val="24"/>
          <w:szCs w:val="24"/>
        </w:rPr>
      </w:pPr>
      <w:r>
        <w:rPr>
          <w:sz w:val="24"/>
          <w:szCs w:val="24"/>
        </w:rPr>
        <w:t>t</w:t>
      </w:r>
      <w:r w:rsidRPr="00C43637" w:rsidR="00C67620">
        <w:rPr>
          <w:sz w:val="24"/>
          <w:szCs w:val="24"/>
        </w:rPr>
        <w:t>heories of development</w:t>
      </w:r>
      <w:r>
        <w:rPr>
          <w:sz w:val="24"/>
          <w:szCs w:val="24"/>
        </w:rPr>
        <w:t>,</w:t>
      </w:r>
    </w:p>
    <w:p w:rsidR="00C43637" w:rsidP="00094C5D" w:rsidRDefault="00C43637" w14:paraId="411FDCF7" w14:textId="77777777">
      <w:pPr>
        <w:pStyle w:val="ListParagraph"/>
        <w:numPr>
          <w:ilvl w:val="0"/>
          <w:numId w:val="30"/>
        </w:numPr>
        <w:spacing w:after="0" w:line="240" w:lineRule="auto"/>
        <w:rPr>
          <w:sz w:val="24"/>
          <w:szCs w:val="24"/>
        </w:rPr>
      </w:pPr>
      <w:r w:rsidRPr="00C43637">
        <w:rPr>
          <w:sz w:val="24"/>
          <w:szCs w:val="24"/>
        </w:rPr>
        <w:t>e</w:t>
      </w:r>
      <w:r w:rsidRPr="00C43637" w:rsidR="00C67620">
        <w:rPr>
          <w:sz w:val="24"/>
          <w:szCs w:val="24"/>
        </w:rPr>
        <w:t>nhancing critical thinking, problem solving abilities, and performance skills</w:t>
      </w:r>
      <w:r w:rsidRPr="00C43637">
        <w:rPr>
          <w:sz w:val="24"/>
          <w:szCs w:val="24"/>
        </w:rPr>
        <w:t xml:space="preserve">, </w:t>
      </w:r>
    </w:p>
    <w:p w:rsidR="00A36A2D" w:rsidP="00094C5D" w:rsidRDefault="00A36A2D" w14:paraId="7E6CB749" w14:textId="27CA92DE">
      <w:pPr>
        <w:pStyle w:val="ListParagraph"/>
        <w:numPr>
          <w:ilvl w:val="0"/>
          <w:numId w:val="30"/>
        </w:numPr>
        <w:spacing w:after="0" w:line="240" w:lineRule="auto"/>
        <w:rPr>
          <w:sz w:val="24"/>
          <w:szCs w:val="24"/>
        </w:rPr>
      </w:pPr>
      <w:r w:rsidRPr="00A36A2D">
        <w:rPr>
          <w:sz w:val="24"/>
          <w:szCs w:val="24"/>
        </w:rPr>
        <w:t>a</w:t>
      </w:r>
      <w:r w:rsidRPr="00A36A2D" w:rsidR="00C67620">
        <w:rPr>
          <w:sz w:val="24"/>
          <w:szCs w:val="24"/>
        </w:rPr>
        <w:t>ccessing specialized services to meet the diverse needs of the learner, including an understanding of Response to Intervention (</w:t>
      </w:r>
      <w:proofErr w:type="spellStart"/>
      <w:r w:rsidRPr="00A36A2D" w:rsidR="00C67620">
        <w:rPr>
          <w:sz w:val="24"/>
          <w:szCs w:val="24"/>
        </w:rPr>
        <w:t>R</w:t>
      </w:r>
      <w:r w:rsidR="001B6BF4">
        <w:rPr>
          <w:sz w:val="24"/>
          <w:szCs w:val="24"/>
        </w:rPr>
        <w:t>t</w:t>
      </w:r>
      <w:r w:rsidRPr="00A36A2D" w:rsidR="00C67620">
        <w:rPr>
          <w:sz w:val="24"/>
          <w:szCs w:val="24"/>
        </w:rPr>
        <w:t>I</w:t>
      </w:r>
      <w:proofErr w:type="spellEnd"/>
      <w:r w:rsidRPr="00A36A2D" w:rsidR="00C67620">
        <w:rPr>
          <w:sz w:val="24"/>
          <w:szCs w:val="24"/>
        </w:rPr>
        <w:t>)</w:t>
      </w:r>
      <w:r w:rsidRPr="00A36A2D">
        <w:rPr>
          <w:sz w:val="24"/>
          <w:szCs w:val="24"/>
        </w:rPr>
        <w:t xml:space="preserve">, </w:t>
      </w:r>
    </w:p>
    <w:p w:rsidR="00A36A2D" w:rsidP="00094C5D" w:rsidRDefault="00A36A2D" w14:paraId="2BC05745" w14:textId="77777777">
      <w:pPr>
        <w:pStyle w:val="ListParagraph"/>
        <w:numPr>
          <w:ilvl w:val="0"/>
          <w:numId w:val="30"/>
        </w:numPr>
        <w:spacing w:after="0" w:line="240" w:lineRule="auto"/>
        <w:rPr>
          <w:sz w:val="24"/>
          <w:szCs w:val="24"/>
        </w:rPr>
      </w:pPr>
      <w:r w:rsidRPr="00A36A2D">
        <w:rPr>
          <w:sz w:val="24"/>
          <w:szCs w:val="24"/>
        </w:rPr>
        <w:t>c</w:t>
      </w:r>
      <w:r w:rsidRPr="00A36A2D" w:rsidR="00C67620">
        <w:rPr>
          <w:sz w:val="24"/>
          <w:szCs w:val="24"/>
        </w:rPr>
        <w:t>onnecting prior experiences of learners with their family, culture, and community through appropriate curriculum selection</w:t>
      </w:r>
      <w:r w:rsidRPr="00A36A2D">
        <w:rPr>
          <w:sz w:val="24"/>
          <w:szCs w:val="24"/>
        </w:rPr>
        <w:t xml:space="preserve">, </w:t>
      </w:r>
    </w:p>
    <w:p w:rsidR="00A36A2D" w:rsidP="00094C5D" w:rsidRDefault="00A36A2D" w14:paraId="0CE0AD57" w14:textId="77777777">
      <w:pPr>
        <w:pStyle w:val="ListParagraph"/>
        <w:numPr>
          <w:ilvl w:val="0"/>
          <w:numId w:val="30"/>
        </w:numPr>
        <w:spacing w:after="0" w:line="240" w:lineRule="auto"/>
        <w:rPr>
          <w:sz w:val="24"/>
          <w:szCs w:val="24"/>
        </w:rPr>
      </w:pPr>
      <w:r w:rsidRPr="00A36A2D">
        <w:rPr>
          <w:sz w:val="24"/>
          <w:szCs w:val="24"/>
        </w:rPr>
        <w:t>c</w:t>
      </w:r>
      <w:r w:rsidRPr="00A36A2D" w:rsidR="00C67620">
        <w:rPr>
          <w:sz w:val="24"/>
          <w:szCs w:val="24"/>
        </w:rPr>
        <w:t>lassroom management strategies, motivational theories, and behavioral management techniques that encourage positive social interaction</w:t>
      </w:r>
      <w:r w:rsidRPr="00A36A2D">
        <w:rPr>
          <w:sz w:val="24"/>
          <w:szCs w:val="24"/>
        </w:rPr>
        <w:t xml:space="preserve">, </w:t>
      </w:r>
      <w:r>
        <w:rPr>
          <w:sz w:val="24"/>
          <w:szCs w:val="24"/>
        </w:rPr>
        <w:t>and</w:t>
      </w:r>
    </w:p>
    <w:p w:rsidRPr="00A36A2D" w:rsidR="00C67620" w:rsidP="00094C5D" w:rsidRDefault="00A36A2D" w14:paraId="226689B8" w14:textId="77777777">
      <w:pPr>
        <w:pStyle w:val="ListParagraph"/>
        <w:numPr>
          <w:ilvl w:val="0"/>
          <w:numId w:val="30"/>
        </w:numPr>
        <w:spacing w:after="0" w:line="240" w:lineRule="auto"/>
        <w:rPr>
          <w:sz w:val="24"/>
          <w:szCs w:val="24"/>
        </w:rPr>
      </w:pPr>
      <w:r>
        <w:rPr>
          <w:sz w:val="24"/>
          <w:szCs w:val="24"/>
        </w:rPr>
        <w:t>g</w:t>
      </w:r>
      <w:r w:rsidRPr="00A36A2D" w:rsidR="00C67620">
        <w:rPr>
          <w:sz w:val="24"/>
          <w:szCs w:val="24"/>
        </w:rPr>
        <w:t xml:space="preserve">roup dynamics processes and learning </w:t>
      </w:r>
      <w:proofErr w:type="gramStart"/>
      <w:r w:rsidRPr="00A36A2D" w:rsidR="00C67620">
        <w:rPr>
          <w:sz w:val="24"/>
          <w:szCs w:val="24"/>
        </w:rPr>
        <w:t>strategies as they</w:t>
      </w:r>
      <w:proofErr w:type="gramEnd"/>
      <w:r w:rsidRPr="00A36A2D" w:rsidR="00C67620">
        <w:rPr>
          <w:sz w:val="24"/>
          <w:szCs w:val="24"/>
        </w:rPr>
        <w:t xml:space="preserve"> relate to overall effectiveness in self-motivation of the learner</w:t>
      </w:r>
      <w:r>
        <w:rPr>
          <w:sz w:val="24"/>
          <w:szCs w:val="24"/>
        </w:rPr>
        <w:t>.</w:t>
      </w:r>
    </w:p>
    <w:p w:rsidRPr="00C67620" w:rsidR="00C67620" w:rsidP="00C67620" w:rsidRDefault="00C67620" w14:paraId="52BE2AA4" w14:textId="77777777">
      <w:pPr>
        <w:spacing w:after="0" w:line="240" w:lineRule="auto"/>
        <w:rPr>
          <w:sz w:val="24"/>
          <w:szCs w:val="24"/>
        </w:rPr>
      </w:pPr>
    </w:p>
    <w:p w:rsidR="00C67620" w:rsidP="00C67620" w:rsidRDefault="00C67620" w14:paraId="6476A467" w14:textId="12E5D412">
      <w:pPr>
        <w:spacing w:after="0" w:line="240" w:lineRule="auto"/>
        <w:rPr>
          <w:sz w:val="24"/>
          <w:szCs w:val="24"/>
        </w:rPr>
      </w:pPr>
      <w:r w:rsidRPr="00C67620">
        <w:rPr>
          <w:sz w:val="24"/>
          <w:szCs w:val="24"/>
        </w:rPr>
        <w:t xml:space="preserve">The Teacher Education Program at Hannibal-LaGrange University prepares </w:t>
      </w:r>
      <w:r w:rsidR="00A36A2D">
        <w:rPr>
          <w:sz w:val="24"/>
          <w:szCs w:val="24"/>
        </w:rPr>
        <w:t>candidates</w:t>
      </w:r>
      <w:r w:rsidRPr="00C67620">
        <w:rPr>
          <w:sz w:val="24"/>
          <w:szCs w:val="24"/>
        </w:rPr>
        <w:t xml:space="preserve"> to work successfully with culturally diverse students in the school environment by using models that reflect equity and an understanding of historical, philosophical, national, and global perspectives.</w:t>
      </w:r>
      <w:r w:rsidR="006516A7">
        <w:rPr>
          <w:sz w:val="24"/>
          <w:szCs w:val="24"/>
        </w:rPr>
        <w:t xml:space="preserve"> </w:t>
      </w:r>
      <w:r w:rsidRPr="00C67620">
        <w:rPr>
          <w:sz w:val="24"/>
          <w:szCs w:val="24"/>
        </w:rPr>
        <w:t xml:space="preserve">Thus, </w:t>
      </w:r>
      <w:r w:rsidR="00F61A1A">
        <w:rPr>
          <w:sz w:val="24"/>
          <w:szCs w:val="24"/>
        </w:rPr>
        <w:t xml:space="preserve">teacher </w:t>
      </w:r>
      <w:r w:rsidRPr="00C67620">
        <w:rPr>
          <w:sz w:val="24"/>
          <w:szCs w:val="24"/>
        </w:rPr>
        <w:t>candidates will be characterized by:</w:t>
      </w:r>
    </w:p>
    <w:p w:rsidR="00A36A2D" w:rsidP="00094C5D" w:rsidRDefault="00A36A2D" w14:paraId="368DE08E" w14:textId="77777777">
      <w:pPr>
        <w:pStyle w:val="ListParagraph"/>
        <w:numPr>
          <w:ilvl w:val="0"/>
          <w:numId w:val="30"/>
        </w:numPr>
        <w:spacing w:after="0" w:line="240" w:lineRule="auto"/>
        <w:rPr>
          <w:sz w:val="24"/>
          <w:szCs w:val="24"/>
        </w:rPr>
      </w:pPr>
      <w:r>
        <w:rPr>
          <w:sz w:val="24"/>
          <w:szCs w:val="24"/>
        </w:rPr>
        <w:t xml:space="preserve">skill in realizing educational equity for all learners, </w:t>
      </w:r>
    </w:p>
    <w:p w:rsidRPr="00A36A2D" w:rsidR="00A36A2D" w:rsidP="00094C5D" w:rsidRDefault="00A36A2D" w14:paraId="7BEC78F4" w14:textId="77777777">
      <w:pPr>
        <w:pStyle w:val="ListParagraph"/>
        <w:numPr>
          <w:ilvl w:val="0"/>
          <w:numId w:val="30"/>
        </w:numPr>
        <w:spacing w:after="0" w:line="240" w:lineRule="auto"/>
        <w:rPr>
          <w:sz w:val="24"/>
          <w:szCs w:val="24"/>
        </w:rPr>
      </w:pPr>
      <w:r>
        <w:rPr>
          <w:sz w:val="24"/>
          <w:szCs w:val="24"/>
        </w:rPr>
        <w:t>s</w:t>
      </w:r>
      <w:r w:rsidRPr="00A36A2D">
        <w:rPr>
          <w:sz w:val="24"/>
          <w:szCs w:val="24"/>
        </w:rPr>
        <w:t>ensitivity toward, and effectiveness with, people from diverse backgrounds</w:t>
      </w:r>
      <w:r>
        <w:rPr>
          <w:sz w:val="24"/>
          <w:szCs w:val="24"/>
        </w:rPr>
        <w:t xml:space="preserve">, </w:t>
      </w:r>
    </w:p>
    <w:p w:rsidR="00A36A2D" w:rsidP="00094C5D" w:rsidRDefault="00A36A2D" w14:paraId="39E932E2" w14:textId="2F264413">
      <w:pPr>
        <w:pStyle w:val="ListParagraph"/>
        <w:numPr>
          <w:ilvl w:val="0"/>
          <w:numId w:val="30"/>
        </w:numPr>
        <w:spacing w:after="0" w:line="240" w:lineRule="auto"/>
        <w:rPr>
          <w:sz w:val="24"/>
          <w:szCs w:val="24"/>
        </w:rPr>
      </w:pPr>
      <w:r>
        <w:rPr>
          <w:sz w:val="24"/>
          <w:szCs w:val="24"/>
        </w:rPr>
        <w:t>a</w:t>
      </w:r>
      <w:r w:rsidRPr="00A36A2D">
        <w:rPr>
          <w:sz w:val="24"/>
          <w:szCs w:val="24"/>
        </w:rPr>
        <w:t>ppropriate and creative use of independent and collaborative experiential learning</w:t>
      </w:r>
      <w:r w:rsidR="00EC7B0E">
        <w:rPr>
          <w:sz w:val="24"/>
          <w:szCs w:val="24"/>
        </w:rPr>
        <w:t>, and</w:t>
      </w:r>
    </w:p>
    <w:p w:rsidR="00C67620" w:rsidP="00094C5D" w:rsidRDefault="00A36A2D" w14:paraId="4251E6E3" w14:textId="6BCEC9F2">
      <w:pPr>
        <w:pStyle w:val="ListParagraph"/>
        <w:numPr>
          <w:ilvl w:val="0"/>
          <w:numId w:val="30"/>
        </w:numPr>
        <w:spacing w:after="0" w:line="240" w:lineRule="auto"/>
        <w:rPr>
          <w:sz w:val="24"/>
          <w:szCs w:val="24"/>
        </w:rPr>
      </w:pPr>
      <w:r w:rsidRPr="00A36A2D">
        <w:rPr>
          <w:sz w:val="24"/>
          <w:szCs w:val="24"/>
        </w:rPr>
        <w:t>multicultural and global perspectives in thinking and practice.</w:t>
      </w:r>
      <w:r w:rsidR="006516A7">
        <w:rPr>
          <w:sz w:val="24"/>
          <w:szCs w:val="24"/>
        </w:rPr>
        <w:t xml:space="preserve"> </w:t>
      </w:r>
    </w:p>
    <w:p w:rsidR="00A36A2D" w:rsidP="00A36A2D" w:rsidRDefault="00A36A2D" w14:paraId="5B1363B0" w14:textId="77777777">
      <w:pPr>
        <w:spacing w:after="0" w:line="240" w:lineRule="auto"/>
        <w:rPr>
          <w:sz w:val="24"/>
          <w:szCs w:val="24"/>
        </w:rPr>
      </w:pPr>
    </w:p>
    <w:p w:rsidR="00A36A2D" w:rsidP="00A36A2D" w:rsidRDefault="00A36A2D" w14:paraId="11E42CE2" w14:textId="77777777">
      <w:pPr>
        <w:spacing w:after="0" w:line="240" w:lineRule="auto"/>
        <w:rPr>
          <w:sz w:val="24"/>
          <w:szCs w:val="24"/>
        </w:rPr>
      </w:pPr>
    </w:p>
    <w:p w:rsidR="00F10ABF" w:rsidP="00AD3A66" w:rsidRDefault="00F10ABF" w14:paraId="6F8BB36C" w14:textId="77777777">
      <w:pPr>
        <w:spacing w:after="0" w:line="240" w:lineRule="auto"/>
        <w:rPr>
          <w:b/>
          <w:sz w:val="28"/>
          <w:szCs w:val="24"/>
        </w:rPr>
      </w:pPr>
    </w:p>
    <w:p w:rsidR="001B6BF4" w:rsidP="48F2BF44" w:rsidRDefault="001B6BF4" w14:paraId="5CC0B437" w14:textId="77777777">
      <w:pPr>
        <w:rPr>
          <w:b/>
          <w:bCs/>
          <w:sz w:val="28"/>
          <w:szCs w:val="28"/>
        </w:rPr>
      </w:pPr>
      <w:r w:rsidRPr="48F2BF44">
        <w:rPr>
          <w:b/>
          <w:bCs/>
          <w:sz w:val="28"/>
          <w:szCs w:val="28"/>
        </w:rPr>
        <w:br w:type="page"/>
      </w:r>
    </w:p>
    <w:p w:rsidRPr="00A36A2D" w:rsidR="00C67620" w:rsidP="005332A3" w:rsidRDefault="00FD3B05" w14:paraId="372DDD73" w14:textId="646A0A01">
      <w:pPr>
        <w:pStyle w:val="Heading1"/>
      </w:pPr>
      <w:bookmarkStart w:name="_Toc204695255" w:id="5"/>
      <w:r>
        <w:t>MISSOURI TEACHER STANDARDS</w:t>
      </w:r>
      <w:bookmarkEnd w:id="5"/>
    </w:p>
    <w:p w:rsidRPr="00C67620" w:rsidR="00C67620" w:rsidP="00C67620" w:rsidRDefault="00C67620" w14:paraId="759547AF" w14:textId="77777777">
      <w:pPr>
        <w:spacing w:after="0" w:line="240" w:lineRule="auto"/>
        <w:rPr>
          <w:sz w:val="24"/>
          <w:szCs w:val="24"/>
        </w:rPr>
      </w:pPr>
    </w:p>
    <w:p w:rsidRPr="00C67620" w:rsidR="00C67620" w:rsidP="00C67620" w:rsidRDefault="00C67620" w14:paraId="4CADEA63" w14:textId="6D47E7D8">
      <w:pPr>
        <w:spacing w:after="0" w:line="240" w:lineRule="auto"/>
        <w:rPr>
          <w:sz w:val="24"/>
          <w:szCs w:val="24"/>
        </w:rPr>
      </w:pPr>
      <w:r w:rsidRPr="00C67620">
        <w:rPr>
          <w:sz w:val="24"/>
          <w:szCs w:val="24"/>
        </w:rPr>
        <w:t xml:space="preserve">In accordance with Missouri’s Department of Elementary and Secondary Education’s (DESE) approval, Hannibal-LaGrange University’s Education Program is designed to </w:t>
      </w:r>
      <w:r w:rsidR="00E75460">
        <w:rPr>
          <w:sz w:val="24"/>
          <w:szCs w:val="24"/>
        </w:rPr>
        <w:t xml:space="preserve">prepare teacher candidates to </w:t>
      </w:r>
      <w:r w:rsidRPr="00C67620">
        <w:rPr>
          <w:sz w:val="24"/>
          <w:szCs w:val="24"/>
        </w:rPr>
        <w:t>meet Missouri</w:t>
      </w:r>
      <w:r w:rsidR="00E75460">
        <w:rPr>
          <w:sz w:val="24"/>
          <w:szCs w:val="24"/>
        </w:rPr>
        <w:t xml:space="preserve"> </w:t>
      </w:r>
      <w:r w:rsidRPr="00C67620">
        <w:rPr>
          <w:sz w:val="24"/>
          <w:szCs w:val="24"/>
        </w:rPr>
        <w:t xml:space="preserve">Standards. Each </w:t>
      </w:r>
      <w:r w:rsidR="00CF5311">
        <w:rPr>
          <w:sz w:val="24"/>
          <w:szCs w:val="24"/>
        </w:rPr>
        <w:t>teacher candidate</w:t>
      </w:r>
      <w:r w:rsidRPr="00C67620">
        <w:rPr>
          <w:sz w:val="24"/>
          <w:szCs w:val="24"/>
        </w:rPr>
        <w:t xml:space="preserve"> will provide evidence of the knowledge, dispositions, and skills contained in the following M</w:t>
      </w:r>
      <w:r w:rsidR="00E75460">
        <w:rPr>
          <w:sz w:val="24"/>
          <w:szCs w:val="24"/>
        </w:rPr>
        <w:t>issouri Teacher</w:t>
      </w:r>
      <w:r w:rsidRPr="00C67620">
        <w:rPr>
          <w:sz w:val="24"/>
          <w:szCs w:val="24"/>
        </w:rPr>
        <w:t xml:space="preserve"> Standards:</w:t>
      </w:r>
    </w:p>
    <w:p w:rsidRPr="00C67620" w:rsidR="00C67620" w:rsidP="00C67620" w:rsidRDefault="00C67620" w14:paraId="4705A6B7" w14:textId="77777777">
      <w:pPr>
        <w:spacing w:after="0" w:line="240" w:lineRule="auto"/>
        <w:rPr>
          <w:sz w:val="24"/>
          <w:szCs w:val="24"/>
        </w:rPr>
      </w:pPr>
    </w:p>
    <w:p w:rsidRPr="00C67620" w:rsidR="00C67620" w:rsidP="00C67620" w:rsidRDefault="00C67620" w14:paraId="3ED990A6" w14:textId="77777777">
      <w:pPr>
        <w:spacing w:after="0" w:line="240" w:lineRule="auto"/>
        <w:rPr>
          <w:sz w:val="24"/>
          <w:szCs w:val="24"/>
        </w:rPr>
      </w:pPr>
      <w:r w:rsidRPr="00C67620">
        <w:rPr>
          <w:sz w:val="24"/>
          <w:szCs w:val="24"/>
        </w:rPr>
        <w:t>Standard 1 - Content knowledge aligned with appropriate instruction: The teacher understands the central concepts, structures and tools of inquiry of the discipline(s) and creates learning experiences that make aspects of subject matter meaningful and engaging for students.</w:t>
      </w:r>
    </w:p>
    <w:p w:rsidRPr="00C67620" w:rsidR="00C67620" w:rsidP="00C67620" w:rsidRDefault="00C67620" w14:paraId="3B8F05CC" w14:textId="77777777">
      <w:pPr>
        <w:spacing w:after="0" w:line="240" w:lineRule="auto"/>
        <w:rPr>
          <w:sz w:val="24"/>
          <w:szCs w:val="24"/>
        </w:rPr>
      </w:pPr>
    </w:p>
    <w:p w:rsidRPr="00C67620" w:rsidR="00C67620" w:rsidP="00C67620" w:rsidRDefault="00C67620" w14:paraId="78DE469C" w14:textId="77777777">
      <w:pPr>
        <w:spacing w:after="0" w:line="240" w:lineRule="auto"/>
        <w:rPr>
          <w:sz w:val="24"/>
          <w:szCs w:val="24"/>
        </w:rPr>
      </w:pPr>
      <w:r w:rsidRPr="00C67620">
        <w:rPr>
          <w:sz w:val="24"/>
          <w:szCs w:val="24"/>
        </w:rPr>
        <w:t xml:space="preserve">Standard 2 - Student, Learning Growth and Development: The teacher understands how students learn, develop, and </w:t>
      </w:r>
      <w:proofErr w:type="gramStart"/>
      <w:r w:rsidRPr="00C67620">
        <w:rPr>
          <w:sz w:val="24"/>
          <w:szCs w:val="24"/>
        </w:rPr>
        <w:t>differ</w:t>
      </w:r>
      <w:proofErr w:type="gramEnd"/>
      <w:r w:rsidRPr="00C67620">
        <w:rPr>
          <w:sz w:val="24"/>
          <w:szCs w:val="24"/>
        </w:rPr>
        <w:t xml:space="preserve"> in their approaches to learning. The teacher provides learning opportunities that are adapted to diverse learners and that support the intellectual, social, and personal development of all students.</w:t>
      </w:r>
    </w:p>
    <w:p w:rsidRPr="00C67620" w:rsidR="00C67620" w:rsidP="00C67620" w:rsidRDefault="00C67620" w14:paraId="0247D745" w14:textId="77777777">
      <w:pPr>
        <w:spacing w:after="0" w:line="240" w:lineRule="auto"/>
        <w:rPr>
          <w:sz w:val="24"/>
          <w:szCs w:val="24"/>
        </w:rPr>
      </w:pPr>
    </w:p>
    <w:p w:rsidRPr="00C67620" w:rsidR="00C67620" w:rsidP="00C67620" w:rsidRDefault="00C67620" w14:paraId="191A2AA4" w14:textId="77777777">
      <w:pPr>
        <w:spacing w:after="0" w:line="240" w:lineRule="auto"/>
        <w:rPr>
          <w:sz w:val="24"/>
          <w:szCs w:val="24"/>
        </w:rPr>
      </w:pPr>
      <w:r w:rsidRPr="00C67620">
        <w:rPr>
          <w:sz w:val="24"/>
          <w:szCs w:val="24"/>
        </w:rPr>
        <w:t>Standard 3 - Curriculum Implementation: The teacher recognizes the importance of long-range planning and curriculum development. The teacher develops, implements, and evaluates curriculum based upon student, district and state standards data.</w:t>
      </w:r>
    </w:p>
    <w:p w:rsidRPr="00C67620" w:rsidR="00C67620" w:rsidP="00C67620" w:rsidRDefault="00C67620" w14:paraId="1BE28E61" w14:textId="77777777">
      <w:pPr>
        <w:spacing w:after="0" w:line="240" w:lineRule="auto"/>
        <w:rPr>
          <w:sz w:val="24"/>
          <w:szCs w:val="24"/>
        </w:rPr>
      </w:pPr>
    </w:p>
    <w:p w:rsidRPr="00C67620" w:rsidR="00C67620" w:rsidP="00C67620" w:rsidRDefault="00C67620" w14:paraId="5D7CDD94" w14:textId="77777777">
      <w:pPr>
        <w:spacing w:after="0" w:line="240" w:lineRule="auto"/>
        <w:rPr>
          <w:sz w:val="24"/>
          <w:szCs w:val="24"/>
        </w:rPr>
      </w:pPr>
      <w:r w:rsidRPr="00C67620">
        <w:rPr>
          <w:sz w:val="24"/>
          <w:szCs w:val="24"/>
        </w:rPr>
        <w:t>Standard 4 - Critical Thinking: The teacher uses a variety of instructional strategies and resources to encourage students’ development and critical thinking, problem solving, and performance skills.</w:t>
      </w:r>
    </w:p>
    <w:p w:rsidRPr="00C67620" w:rsidR="00C67620" w:rsidP="00C67620" w:rsidRDefault="00C67620" w14:paraId="1A4D5567" w14:textId="77777777">
      <w:pPr>
        <w:spacing w:after="0" w:line="240" w:lineRule="auto"/>
        <w:rPr>
          <w:sz w:val="24"/>
          <w:szCs w:val="24"/>
        </w:rPr>
      </w:pPr>
    </w:p>
    <w:p w:rsidRPr="00C67620" w:rsidR="00C67620" w:rsidP="00C67620" w:rsidRDefault="00C67620" w14:paraId="23D213B5" w14:textId="77777777">
      <w:pPr>
        <w:spacing w:after="0" w:line="240" w:lineRule="auto"/>
        <w:rPr>
          <w:sz w:val="24"/>
          <w:szCs w:val="24"/>
        </w:rPr>
      </w:pPr>
      <w:r w:rsidRPr="00C67620">
        <w:rPr>
          <w:sz w:val="24"/>
          <w:szCs w:val="24"/>
        </w:rPr>
        <w:t>Standard 5 - Positive Classroom Environment: The teacher uses an understanding of individual/group motivation and behavior to create a learning environment that encourages active engagement in learning, positive social interaction and self-motivation.</w:t>
      </w:r>
    </w:p>
    <w:p w:rsidRPr="00C67620" w:rsidR="00C67620" w:rsidP="00C67620" w:rsidRDefault="00C67620" w14:paraId="4D4ABE93" w14:textId="77777777">
      <w:pPr>
        <w:spacing w:after="0" w:line="240" w:lineRule="auto"/>
        <w:rPr>
          <w:sz w:val="24"/>
          <w:szCs w:val="24"/>
        </w:rPr>
      </w:pPr>
    </w:p>
    <w:p w:rsidRPr="00C67620" w:rsidR="00C67620" w:rsidP="00C67620" w:rsidRDefault="00C67620" w14:paraId="477DF39B" w14:textId="77777777">
      <w:pPr>
        <w:spacing w:after="0" w:line="240" w:lineRule="auto"/>
        <w:rPr>
          <w:sz w:val="24"/>
          <w:szCs w:val="24"/>
        </w:rPr>
      </w:pPr>
      <w:r w:rsidRPr="00C67620">
        <w:rPr>
          <w:sz w:val="24"/>
          <w:szCs w:val="24"/>
        </w:rPr>
        <w:t>Standard 6 - Effective Communication: The teacher models effective verbal, nonverbal, and media communication techniques with students, colleagues and families to foster active inquiry, collaboration, and supportive interaction in the classroom.</w:t>
      </w:r>
    </w:p>
    <w:p w:rsidRPr="00C67620" w:rsidR="00C67620" w:rsidP="00C67620" w:rsidRDefault="00C67620" w14:paraId="45F751DB" w14:textId="77777777">
      <w:pPr>
        <w:spacing w:after="0" w:line="240" w:lineRule="auto"/>
        <w:rPr>
          <w:sz w:val="24"/>
          <w:szCs w:val="24"/>
        </w:rPr>
      </w:pPr>
    </w:p>
    <w:p w:rsidRPr="00C67620" w:rsidR="00C67620" w:rsidP="00C67620" w:rsidRDefault="00C67620" w14:paraId="3C0C2283" w14:textId="77777777">
      <w:pPr>
        <w:spacing w:after="0" w:line="240" w:lineRule="auto"/>
        <w:rPr>
          <w:sz w:val="24"/>
          <w:szCs w:val="24"/>
        </w:rPr>
      </w:pPr>
      <w:r w:rsidRPr="00C67620">
        <w:rPr>
          <w:sz w:val="24"/>
          <w:szCs w:val="24"/>
        </w:rPr>
        <w:t>Standard 7 – Student Assessment and Data Analysis: The teacher understands and uses formative and summative assessment strategies to assess the learner’s progress and uses both classroom and standardized assessment data to plan ongoing instruction. The teacher monitors the performance of each student and devises instruction to enable students to grow and develop, making adequate academic progress.</w:t>
      </w:r>
    </w:p>
    <w:p w:rsidRPr="00C67620" w:rsidR="00C67620" w:rsidP="00C67620" w:rsidRDefault="00C67620" w14:paraId="3894E145" w14:textId="77777777">
      <w:pPr>
        <w:spacing w:after="0" w:line="240" w:lineRule="auto"/>
        <w:rPr>
          <w:sz w:val="24"/>
          <w:szCs w:val="24"/>
        </w:rPr>
      </w:pPr>
    </w:p>
    <w:p w:rsidRPr="00C67620" w:rsidR="00C67620" w:rsidP="00C67620" w:rsidRDefault="00C67620" w14:paraId="4292DA33" w14:textId="77777777">
      <w:pPr>
        <w:spacing w:after="0" w:line="240" w:lineRule="auto"/>
        <w:rPr>
          <w:sz w:val="24"/>
          <w:szCs w:val="24"/>
        </w:rPr>
      </w:pPr>
      <w:r w:rsidRPr="00C67620">
        <w:rPr>
          <w:sz w:val="24"/>
          <w:szCs w:val="24"/>
        </w:rPr>
        <w:t xml:space="preserve">Standard 8 - Professionalism: The teacher is a reflective practitioner who continually assesses the effects of choices and actions on others. The teacher actively seeks out opportunities to grow professionally </w:t>
      </w:r>
      <w:proofErr w:type="gramStart"/>
      <w:r w:rsidRPr="00C67620">
        <w:rPr>
          <w:sz w:val="24"/>
          <w:szCs w:val="24"/>
        </w:rPr>
        <w:t>in order to</w:t>
      </w:r>
      <w:proofErr w:type="gramEnd"/>
      <w:r w:rsidRPr="00C67620">
        <w:rPr>
          <w:sz w:val="24"/>
          <w:szCs w:val="24"/>
        </w:rPr>
        <w:t xml:space="preserve"> improve learning for all students. </w:t>
      </w:r>
    </w:p>
    <w:p w:rsidRPr="00C67620" w:rsidR="00C67620" w:rsidP="00C67620" w:rsidRDefault="00C67620" w14:paraId="16C9B0F8" w14:textId="77777777">
      <w:pPr>
        <w:spacing w:after="0" w:line="240" w:lineRule="auto"/>
        <w:rPr>
          <w:sz w:val="24"/>
          <w:szCs w:val="24"/>
        </w:rPr>
      </w:pPr>
    </w:p>
    <w:p w:rsidRPr="00C67620" w:rsidR="00C67620" w:rsidP="00C67620" w:rsidRDefault="00C67620" w14:paraId="5296D6C9" w14:textId="77777777">
      <w:pPr>
        <w:spacing w:after="0" w:line="240" w:lineRule="auto"/>
        <w:rPr>
          <w:sz w:val="24"/>
          <w:szCs w:val="24"/>
        </w:rPr>
      </w:pPr>
      <w:r w:rsidRPr="196F70D4">
        <w:rPr>
          <w:sz w:val="24"/>
          <w:szCs w:val="24"/>
        </w:rPr>
        <w:t>Standard 9 – Professional Collaboration: The teacher has effective working relationships with students, families, school colleagues and community members.</w:t>
      </w:r>
    </w:p>
    <w:p w:rsidR="196F70D4" w:rsidP="196F70D4" w:rsidRDefault="196F70D4" w14:paraId="2B41F069" w14:textId="68B95A6C">
      <w:pPr>
        <w:spacing w:after="0" w:line="240" w:lineRule="auto"/>
        <w:rPr>
          <w:sz w:val="24"/>
          <w:szCs w:val="24"/>
        </w:rPr>
      </w:pPr>
    </w:p>
    <w:p w:rsidRPr="00A36A2D" w:rsidR="00C67620" w:rsidP="005332A3" w:rsidRDefault="00C67620" w14:paraId="7FBABBCD" w14:textId="77777777">
      <w:pPr>
        <w:pStyle w:val="Heading1"/>
      </w:pPr>
      <w:bookmarkStart w:name="_Toc204695256" w:id="6"/>
      <w:r w:rsidRPr="00A36A2D">
        <w:t>TEACHER EDUCATION COMMITTEE</w:t>
      </w:r>
      <w:bookmarkEnd w:id="6"/>
    </w:p>
    <w:p w:rsidRPr="00C67620" w:rsidR="00C67620" w:rsidP="00C67620" w:rsidRDefault="00C67620" w14:paraId="39C39F0F" w14:textId="77777777">
      <w:pPr>
        <w:spacing w:after="0" w:line="240" w:lineRule="auto"/>
        <w:rPr>
          <w:sz w:val="24"/>
          <w:szCs w:val="24"/>
        </w:rPr>
      </w:pPr>
    </w:p>
    <w:p w:rsidRPr="00C67620" w:rsidR="00C67620" w:rsidP="00C67620" w:rsidRDefault="00C67620" w14:paraId="20B9D865" w14:textId="27E26B06">
      <w:pPr>
        <w:spacing w:after="0" w:line="240" w:lineRule="auto"/>
        <w:rPr>
          <w:sz w:val="24"/>
          <w:szCs w:val="24"/>
        </w:rPr>
      </w:pPr>
      <w:r w:rsidRPr="00C67620">
        <w:rPr>
          <w:sz w:val="24"/>
          <w:szCs w:val="24"/>
        </w:rPr>
        <w:t xml:space="preserve">The Teacher Education Committee serves as a </w:t>
      </w:r>
      <w:proofErr w:type="gramStart"/>
      <w:r w:rsidRPr="00C67620">
        <w:rPr>
          <w:sz w:val="24"/>
          <w:szCs w:val="24"/>
        </w:rPr>
        <w:t>policy-making</w:t>
      </w:r>
      <w:proofErr w:type="gramEnd"/>
      <w:r w:rsidRPr="00C67620">
        <w:rPr>
          <w:sz w:val="24"/>
          <w:szCs w:val="24"/>
        </w:rPr>
        <w:t xml:space="preserve"> and an advisory group for the Hannibal-LaGrange University Teacher Education Program.</w:t>
      </w:r>
      <w:r w:rsidR="006516A7">
        <w:rPr>
          <w:sz w:val="24"/>
          <w:szCs w:val="24"/>
        </w:rPr>
        <w:t xml:space="preserve"> </w:t>
      </w:r>
      <w:r w:rsidRPr="00C67620">
        <w:rPr>
          <w:sz w:val="24"/>
          <w:szCs w:val="24"/>
        </w:rPr>
        <w:t>The Committee approves or denies admission to the Teacher Education Program based on the program requirements.</w:t>
      </w:r>
      <w:r w:rsidR="006516A7">
        <w:rPr>
          <w:sz w:val="24"/>
          <w:szCs w:val="24"/>
        </w:rPr>
        <w:t xml:space="preserve"> </w:t>
      </w:r>
      <w:r w:rsidRPr="00C67620">
        <w:rPr>
          <w:sz w:val="24"/>
          <w:szCs w:val="24"/>
        </w:rPr>
        <w:t>The Teacher Education Committee is comprised of the members of the Education Division faculty and a faculty member from each content area in which certification is offered.</w:t>
      </w:r>
    </w:p>
    <w:p w:rsidRPr="00C67620" w:rsidR="00C67620" w:rsidP="00C67620" w:rsidRDefault="00C67620" w14:paraId="14AF5B48" w14:textId="77777777">
      <w:pPr>
        <w:spacing w:after="0" w:line="240" w:lineRule="auto"/>
        <w:rPr>
          <w:sz w:val="24"/>
          <w:szCs w:val="24"/>
        </w:rPr>
      </w:pPr>
    </w:p>
    <w:p w:rsidRPr="00A36A2D" w:rsidR="00C67620" w:rsidP="005332A3" w:rsidRDefault="00C67620" w14:paraId="264DA2AA" w14:textId="77777777">
      <w:pPr>
        <w:pStyle w:val="Heading1"/>
      </w:pPr>
      <w:bookmarkStart w:name="_Toc204695257" w:id="7"/>
      <w:r w:rsidRPr="00A36A2D">
        <w:t>PROFESSIONAL STUDENT ORGANIZATIONS</w:t>
      </w:r>
      <w:bookmarkEnd w:id="7"/>
    </w:p>
    <w:p w:rsidRPr="00C67620" w:rsidR="00C67620" w:rsidP="00C67620" w:rsidRDefault="00C67620" w14:paraId="0B660E81" w14:textId="77777777">
      <w:pPr>
        <w:spacing w:after="0" w:line="240" w:lineRule="auto"/>
        <w:rPr>
          <w:sz w:val="24"/>
          <w:szCs w:val="24"/>
        </w:rPr>
      </w:pPr>
    </w:p>
    <w:p w:rsidRPr="00C67620" w:rsidR="00C67620" w:rsidP="00A36A2D" w:rsidRDefault="00C67620" w14:paraId="65472DEC" w14:textId="1C202B06">
      <w:pPr>
        <w:spacing w:after="0" w:line="240" w:lineRule="auto"/>
        <w:rPr>
          <w:sz w:val="24"/>
          <w:szCs w:val="24"/>
        </w:rPr>
      </w:pPr>
      <w:r w:rsidRPr="00C67620">
        <w:rPr>
          <w:sz w:val="24"/>
          <w:szCs w:val="24"/>
        </w:rPr>
        <w:t xml:space="preserve">In addition to our academic program, Hannibal-LaGrange University offers education majors an opportunity to participate in a </w:t>
      </w:r>
      <w:r w:rsidRPr="00C67620" w:rsidR="00140B18">
        <w:rPr>
          <w:sz w:val="24"/>
          <w:szCs w:val="24"/>
        </w:rPr>
        <w:t>state</w:t>
      </w:r>
      <w:r w:rsidR="00140B18">
        <w:rPr>
          <w:sz w:val="24"/>
          <w:szCs w:val="24"/>
        </w:rPr>
        <w:t>-</w:t>
      </w:r>
      <w:r w:rsidRPr="00C67620">
        <w:rPr>
          <w:sz w:val="24"/>
          <w:szCs w:val="24"/>
        </w:rPr>
        <w:t>affiliated professional organization</w:t>
      </w:r>
      <w:r w:rsidR="00140B18">
        <w:rPr>
          <w:sz w:val="24"/>
          <w:szCs w:val="24"/>
        </w:rPr>
        <w:t>, Student-Missouri State Teachers Association (S-MSTA)</w:t>
      </w:r>
      <w:r w:rsidRPr="00C67620">
        <w:rPr>
          <w:sz w:val="24"/>
          <w:szCs w:val="24"/>
        </w:rPr>
        <w:t>.</w:t>
      </w:r>
      <w:r w:rsidR="006516A7">
        <w:rPr>
          <w:sz w:val="24"/>
          <w:szCs w:val="24"/>
        </w:rPr>
        <w:t xml:space="preserve"> </w:t>
      </w:r>
      <w:r w:rsidRPr="00C67620">
        <w:rPr>
          <w:sz w:val="24"/>
          <w:szCs w:val="24"/>
        </w:rPr>
        <w:t xml:space="preserve">As described in the HLGU Catalog, "S-MSTA </w:t>
      </w:r>
      <w:r w:rsidRPr="00A36A2D" w:rsidR="00A36A2D">
        <w:rPr>
          <w:sz w:val="24"/>
          <w:szCs w:val="24"/>
        </w:rPr>
        <w:t>is for all education majors and other</w:t>
      </w:r>
      <w:r w:rsidR="00A36A2D">
        <w:rPr>
          <w:sz w:val="24"/>
          <w:szCs w:val="24"/>
        </w:rPr>
        <w:t xml:space="preserve"> </w:t>
      </w:r>
      <w:r w:rsidRPr="00A36A2D" w:rsidR="00A36A2D">
        <w:rPr>
          <w:sz w:val="24"/>
          <w:szCs w:val="24"/>
        </w:rPr>
        <w:t>students enrolled in education classes at HLGU. The purpose of the organization is to</w:t>
      </w:r>
      <w:r w:rsidR="00A36A2D">
        <w:rPr>
          <w:sz w:val="24"/>
          <w:szCs w:val="24"/>
        </w:rPr>
        <w:t xml:space="preserve"> </w:t>
      </w:r>
      <w:r w:rsidRPr="00A36A2D" w:rsidR="00A36A2D">
        <w:rPr>
          <w:sz w:val="24"/>
          <w:szCs w:val="24"/>
        </w:rPr>
        <w:t>promote professional ideals and provide opportunities for personal growth</w:t>
      </w:r>
      <w:r w:rsidRPr="00C67620">
        <w:rPr>
          <w:sz w:val="24"/>
          <w:szCs w:val="24"/>
        </w:rPr>
        <w:t>."</w:t>
      </w:r>
      <w:r w:rsidR="006516A7">
        <w:rPr>
          <w:sz w:val="24"/>
          <w:szCs w:val="24"/>
        </w:rPr>
        <w:t xml:space="preserve"> </w:t>
      </w:r>
      <w:r w:rsidRPr="00C67620">
        <w:rPr>
          <w:sz w:val="24"/>
          <w:szCs w:val="24"/>
        </w:rPr>
        <w:t>Sponsored by the Missouri State Teachers Association, this local chapter reflects MSTA's purposes of "personal and professional growth; development of leadership skills; understanding the history, ethics and program of the teaching profession; and participating in professional activities at the local and state levels.”</w:t>
      </w:r>
      <w:r w:rsidR="006516A7">
        <w:rPr>
          <w:sz w:val="24"/>
          <w:szCs w:val="24"/>
        </w:rPr>
        <w:t xml:space="preserve"> </w:t>
      </w:r>
      <w:r w:rsidR="00A36A2D">
        <w:rPr>
          <w:sz w:val="24"/>
          <w:szCs w:val="24"/>
        </w:rPr>
        <w:t>Teacher candidates</w:t>
      </w:r>
      <w:r w:rsidRPr="00C67620">
        <w:rPr>
          <w:sz w:val="24"/>
          <w:szCs w:val="24"/>
        </w:rPr>
        <w:t xml:space="preserve"> are also encouraged to join professional organizations in their major fields as an opportunity for networking and professional growth.</w:t>
      </w:r>
    </w:p>
    <w:p w:rsidRPr="00C67620" w:rsidR="00C67620" w:rsidP="00C67620" w:rsidRDefault="00C67620" w14:paraId="76B9A660" w14:textId="77777777">
      <w:pPr>
        <w:spacing w:after="0" w:line="240" w:lineRule="auto"/>
        <w:rPr>
          <w:sz w:val="24"/>
          <w:szCs w:val="24"/>
        </w:rPr>
      </w:pPr>
    </w:p>
    <w:p w:rsidRPr="00C67620" w:rsidR="00C67620" w:rsidP="00C67620" w:rsidRDefault="00C67620" w14:paraId="4B30A371" w14:textId="60EF529F">
      <w:pPr>
        <w:spacing w:after="0" w:line="240" w:lineRule="auto"/>
        <w:rPr>
          <w:sz w:val="24"/>
          <w:szCs w:val="24"/>
        </w:rPr>
      </w:pPr>
      <w:r w:rsidRPr="00C67620">
        <w:rPr>
          <w:sz w:val="24"/>
          <w:szCs w:val="24"/>
        </w:rPr>
        <w:t xml:space="preserve">Membership in Pi Lambda Theta, an international honor society in education, is extended only to </w:t>
      </w:r>
      <w:r w:rsidR="00A36A2D">
        <w:rPr>
          <w:sz w:val="24"/>
          <w:szCs w:val="24"/>
        </w:rPr>
        <w:t>candidates</w:t>
      </w:r>
      <w:r w:rsidRPr="00C67620">
        <w:rPr>
          <w:sz w:val="24"/>
          <w:szCs w:val="24"/>
        </w:rPr>
        <w:t xml:space="preserve"> who have been admitted to the Hannibal-LaGrange University Teacher Education Program and who satisfy cumulative grade point average eligibility requirements.</w:t>
      </w:r>
      <w:r w:rsidR="006516A7">
        <w:rPr>
          <w:sz w:val="24"/>
          <w:szCs w:val="24"/>
        </w:rPr>
        <w:t xml:space="preserve"> </w:t>
      </w:r>
      <w:r w:rsidRPr="00C67620">
        <w:rPr>
          <w:sz w:val="24"/>
          <w:szCs w:val="24"/>
        </w:rPr>
        <w:t>Members are entitled to wear gold honor cords at graduation.</w:t>
      </w:r>
    </w:p>
    <w:p w:rsidR="005232CF" w:rsidP="00C67620" w:rsidRDefault="00C67620" w14:paraId="23FAF58D" w14:textId="6EFD4932">
      <w:pPr>
        <w:spacing w:after="0" w:line="240" w:lineRule="auto"/>
        <w:rPr>
          <w:sz w:val="24"/>
          <w:szCs w:val="24"/>
        </w:rPr>
      </w:pPr>
      <w:r w:rsidRPr="48F2BF44">
        <w:rPr>
          <w:sz w:val="24"/>
          <w:szCs w:val="24"/>
        </w:rPr>
        <w:t xml:space="preserve"> </w:t>
      </w:r>
    </w:p>
    <w:p w:rsidR="005232CF" w:rsidRDefault="005232CF" w14:paraId="05EE0877" w14:textId="77777777">
      <w:pPr>
        <w:rPr>
          <w:sz w:val="24"/>
          <w:szCs w:val="24"/>
        </w:rPr>
      </w:pPr>
      <w:r w:rsidRPr="48F2BF44">
        <w:rPr>
          <w:sz w:val="24"/>
          <w:szCs w:val="24"/>
        </w:rPr>
        <w:br w:type="page"/>
      </w:r>
    </w:p>
    <w:p w:rsidRPr="00813895" w:rsidR="00C67620" w:rsidP="00813895" w:rsidRDefault="00C67620" w14:paraId="595F5B88" w14:textId="77777777">
      <w:pPr>
        <w:pStyle w:val="Heading1"/>
      </w:pPr>
      <w:bookmarkStart w:name="_Toc204695258" w:id="8"/>
      <w:r w:rsidRPr="00813895">
        <w:t>APPROVED PROGRAMS IN TEACHER EDUCATION</w:t>
      </w:r>
      <w:bookmarkEnd w:id="8"/>
    </w:p>
    <w:p w:rsidR="00C67620" w:rsidP="00C67620" w:rsidRDefault="00C67620" w14:paraId="5D1797A0" w14:textId="77777777">
      <w:pPr>
        <w:spacing w:after="0" w:line="240" w:lineRule="auto"/>
        <w:rPr>
          <w:sz w:val="24"/>
          <w:szCs w:val="24"/>
        </w:rPr>
      </w:pPr>
      <w:r w:rsidRPr="00C67620">
        <w:rPr>
          <w:sz w:val="24"/>
          <w:szCs w:val="24"/>
        </w:rPr>
        <w:t>The HLGU Teacher Education Program offers state approved programs leading to Missouri certification in the following areas:</w:t>
      </w:r>
    </w:p>
    <w:p w:rsidR="00676512" w:rsidP="00C67620" w:rsidRDefault="00676512" w14:paraId="68C51714" w14:textId="77777777">
      <w:pPr>
        <w:spacing w:after="0" w:line="240" w:lineRule="auto"/>
        <w:rPr>
          <w:sz w:val="24"/>
          <w:szCs w:val="24"/>
        </w:rPr>
      </w:pPr>
    </w:p>
    <w:tbl>
      <w:tblPr>
        <w:tblStyle w:val="TableGrid"/>
        <w:tblW w:w="9805" w:type="dxa"/>
        <w:tblLook w:val="04A0" w:firstRow="1" w:lastRow="0" w:firstColumn="1" w:lastColumn="0" w:noHBand="0" w:noVBand="1"/>
      </w:tblPr>
      <w:tblGrid>
        <w:gridCol w:w="4675"/>
        <w:gridCol w:w="5130"/>
      </w:tblGrid>
      <w:tr w:rsidRPr="00D31A02" w:rsidR="00D31A02" w:rsidTr="7E4E3B71" w14:paraId="61B53580" w14:textId="77777777">
        <w:tc>
          <w:tcPr>
            <w:tcW w:w="4675" w:type="dxa"/>
          </w:tcPr>
          <w:p w:rsidRPr="00D31A02" w:rsidR="00D31A02" w:rsidP="00D31A02" w:rsidRDefault="00D31A02" w14:paraId="01B8A69E" w14:textId="1E457EC4">
            <w:pPr>
              <w:jc w:val="center"/>
              <w:rPr>
                <w:b/>
                <w:bCs/>
                <w:sz w:val="24"/>
                <w:szCs w:val="24"/>
              </w:rPr>
            </w:pPr>
            <w:r w:rsidRPr="48F2BF44">
              <w:rPr>
                <w:b/>
                <w:bCs/>
                <w:sz w:val="24"/>
                <w:szCs w:val="24"/>
              </w:rPr>
              <w:t>In-</w:t>
            </w:r>
            <w:proofErr w:type="gramStart"/>
            <w:r w:rsidRPr="48F2BF44">
              <w:rPr>
                <w:b/>
                <w:bCs/>
                <w:sz w:val="24"/>
                <w:szCs w:val="24"/>
              </w:rPr>
              <w:t>seat</w:t>
            </w:r>
            <w:proofErr w:type="gramEnd"/>
            <w:r w:rsidRPr="48F2BF44">
              <w:rPr>
                <w:b/>
                <w:bCs/>
                <w:sz w:val="24"/>
                <w:szCs w:val="24"/>
              </w:rPr>
              <w:t xml:space="preserve"> Instruction</w:t>
            </w:r>
          </w:p>
        </w:tc>
        <w:tc>
          <w:tcPr>
            <w:tcW w:w="5130" w:type="dxa"/>
          </w:tcPr>
          <w:p w:rsidRPr="00D31A02" w:rsidR="00D31A02" w:rsidP="00D31A02" w:rsidRDefault="00D31A02" w14:paraId="23DC9E64" w14:textId="674D1109">
            <w:pPr>
              <w:jc w:val="center"/>
              <w:rPr>
                <w:b/>
                <w:bCs/>
                <w:sz w:val="24"/>
                <w:szCs w:val="24"/>
              </w:rPr>
            </w:pPr>
            <w:r w:rsidRPr="48F2BF44">
              <w:rPr>
                <w:b/>
                <w:bCs/>
                <w:sz w:val="24"/>
                <w:szCs w:val="24"/>
              </w:rPr>
              <w:t>Online Instruction</w:t>
            </w:r>
          </w:p>
        </w:tc>
      </w:tr>
      <w:tr w:rsidRPr="00D31A02" w:rsidR="00D31A02" w:rsidTr="7E4E3B71" w14:paraId="0A131AE8" w14:textId="77777777">
        <w:tc>
          <w:tcPr>
            <w:tcW w:w="4675" w:type="dxa"/>
          </w:tcPr>
          <w:p w:rsidRPr="00D31A02" w:rsidR="00D31A02" w:rsidP="00D31A02" w:rsidRDefault="00D31A02" w14:paraId="5EBC28FD" w14:textId="77777777">
            <w:pPr>
              <w:rPr>
                <w:bCs/>
              </w:rPr>
            </w:pPr>
            <w:r w:rsidRPr="00D31A02">
              <w:rPr>
                <w:bCs/>
              </w:rPr>
              <w:t>Early Childhood Education (Birth – Grade 3)</w:t>
            </w:r>
          </w:p>
          <w:p w:rsidRPr="00D31A02" w:rsidR="00D31A02" w:rsidP="00D31A02" w:rsidRDefault="00D31A02" w14:paraId="737D6A64" w14:textId="77777777">
            <w:pPr>
              <w:rPr>
                <w:bCs/>
              </w:rPr>
            </w:pPr>
            <w:r w:rsidRPr="00D31A02">
              <w:rPr>
                <w:bCs/>
              </w:rPr>
              <w:t>Elementary Education (Grades 1 – 6)</w:t>
            </w:r>
          </w:p>
          <w:p w:rsidRPr="00D31A02" w:rsidR="00D31A02" w:rsidP="00D31A02" w:rsidRDefault="00D31A02" w14:paraId="2D678187" w14:textId="77777777">
            <w:r>
              <w:t>Secondary Education (9-12)</w:t>
            </w:r>
          </w:p>
          <w:p w:rsidRPr="00D31A02" w:rsidR="00D31A02" w:rsidP="48F2BF44" w:rsidRDefault="1A5A80DB" w14:paraId="76E0F3FA" w14:textId="547ECA1E">
            <w:pPr>
              <w:ind w:left="720"/>
            </w:pPr>
            <w:r>
              <w:t xml:space="preserve">Biology Education </w:t>
            </w:r>
          </w:p>
          <w:p w:rsidRPr="00D31A02" w:rsidR="00D31A02" w:rsidP="48F2BF44" w:rsidRDefault="00D31A02" w14:paraId="2EFCB927" w14:textId="4BD8090B">
            <w:pPr>
              <w:ind w:left="720"/>
            </w:pPr>
            <w:r>
              <w:t xml:space="preserve">English Education </w:t>
            </w:r>
          </w:p>
          <w:p w:rsidRPr="00D31A02" w:rsidR="00D31A02" w:rsidP="48F2BF44" w:rsidRDefault="00D31A02" w14:paraId="3057E669" w14:textId="57A81BCA">
            <w:pPr>
              <w:ind w:left="720"/>
            </w:pPr>
            <w:r>
              <w:t xml:space="preserve">Mathematics Education </w:t>
            </w:r>
          </w:p>
          <w:p w:rsidRPr="00D31A02" w:rsidR="00D31A02" w:rsidP="48F2BF44" w:rsidRDefault="00D31A02" w14:paraId="372F0A6F" w14:textId="061B0670">
            <w:pPr>
              <w:ind w:left="720"/>
            </w:pPr>
            <w:r>
              <w:t xml:space="preserve">Social Science Education </w:t>
            </w:r>
          </w:p>
          <w:p w:rsidRPr="00D31A02" w:rsidR="00D31A02" w:rsidP="00D31A02" w:rsidRDefault="00D31A02" w14:paraId="22B01852" w14:textId="77777777">
            <w:r>
              <w:t>K-12 Certification</w:t>
            </w:r>
          </w:p>
          <w:p w:rsidRPr="00D31A02" w:rsidR="00D31A02" w:rsidP="48F2BF44" w:rsidRDefault="00D31A02" w14:paraId="58A1CD04" w14:textId="77777777">
            <w:pPr>
              <w:ind w:left="720"/>
            </w:pPr>
            <w:r>
              <w:t xml:space="preserve">Music Education—Instrumental </w:t>
            </w:r>
          </w:p>
          <w:p w:rsidRPr="00D31A02" w:rsidR="00D31A02" w:rsidP="48F2BF44" w:rsidRDefault="00D31A02" w14:paraId="5242FA61" w14:textId="77777777">
            <w:pPr>
              <w:ind w:left="720"/>
            </w:pPr>
            <w:r>
              <w:t xml:space="preserve">Music Education—Vocal </w:t>
            </w:r>
          </w:p>
          <w:p w:rsidRPr="00D31A02" w:rsidR="00D31A02" w:rsidP="48F2BF44" w:rsidRDefault="00D31A02" w14:paraId="6E8C329A" w14:textId="77777777">
            <w:pPr>
              <w:ind w:left="720"/>
            </w:pPr>
            <w:r>
              <w:t xml:space="preserve">Physical Education </w:t>
            </w:r>
          </w:p>
          <w:p w:rsidRPr="00D31A02" w:rsidR="00D31A02" w:rsidP="48F2BF44" w:rsidRDefault="00D31A02" w14:paraId="4B0A6E2B" w14:textId="17248DB0">
            <w:pPr>
              <w:ind w:left="720"/>
            </w:pPr>
            <w:r>
              <w:t xml:space="preserve">Art Education </w:t>
            </w:r>
          </w:p>
          <w:p w:rsidRPr="00D31A02" w:rsidR="00D31A02" w:rsidP="48F2BF44" w:rsidRDefault="00D31A02" w14:paraId="01D978D1" w14:textId="734ED55A">
            <w:pPr>
              <w:ind w:left="720"/>
            </w:pPr>
            <w:r>
              <w:t xml:space="preserve">Special Education </w:t>
            </w:r>
          </w:p>
          <w:p w:rsidRPr="00D31A02" w:rsidR="00D31A02" w:rsidP="00C67620" w:rsidRDefault="00D31A02" w14:paraId="7FD251CD" w14:textId="77777777"/>
        </w:tc>
        <w:tc>
          <w:tcPr>
            <w:tcW w:w="5130" w:type="dxa"/>
          </w:tcPr>
          <w:p w:rsidRPr="00D31A02" w:rsidR="00D31A02" w:rsidP="00D31A02" w:rsidRDefault="00D31A02" w14:paraId="66D182B2" w14:textId="77777777">
            <w:pPr>
              <w:rPr>
                <w:bCs/>
              </w:rPr>
            </w:pPr>
            <w:r w:rsidRPr="00D31A02">
              <w:rPr>
                <w:bCs/>
              </w:rPr>
              <w:t>Early Childhood Education (Birth – Grade 3)</w:t>
            </w:r>
          </w:p>
          <w:p w:rsidRPr="00D31A02" w:rsidR="00D31A02" w:rsidP="48F2BF44" w:rsidRDefault="00D31A02" w14:paraId="3D79B3C9" w14:textId="42255E38">
            <w:r>
              <w:t>Elementary Education (Grades 1 – 6)</w:t>
            </w:r>
          </w:p>
          <w:p w:rsidRPr="00D31A02" w:rsidR="00D31A02" w:rsidP="00D31A02" w:rsidRDefault="00D31A02" w14:paraId="00F2E94F" w14:textId="77777777">
            <w:r>
              <w:t>K-12 Certification</w:t>
            </w:r>
          </w:p>
          <w:p w:rsidR="00D31A02" w:rsidP="48F2BF44" w:rsidRDefault="00D31A02" w14:paraId="03DE5B86" w14:textId="131FD8F2">
            <w:pPr>
              <w:ind w:left="720"/>
            </w:pPr>
            <w:r>
              <w:t xml:space="preserve">Special Education </w:t>
            </w:r>
          </w:p>
          <w:p w:rsidRPr="00D31A02" w:rsidR="00D31A02" w:rsidP="00D31A02" w:rsidRDefault="00D31A02" w14:paraId="776A2A09" w14:textId="77777777">
            <w:pPr>
              <w:ind w:left="720"/>
            </w:pPr>
            <w:r w:rsidRPr="00D31A02">
              <w:t>Special Education Director</w:t>
            </w:r>
          </w:p>
          <w:p w:rsidRPr="00D31A02" w:rsidR="00D31A02" w:rsidP="00D31A02" w:rsidRDefault="00D31A02" w14:paraId="01C34032" w14:textId="3EDB9E2B">
            <w:pPr>
              <w:ind w:left="720"/>
              <w:rPr>
                <w:bCs/>
              </w:rPr>
            </w:pPr>
            <w:r w:rsidRPr="00D31A02">
              <w:t>School Leader K-12</w:t>
            </w:r>
          </w:p>
          <w:p w:rsidRPr="00D31A02" w:rsidR="00D31A02" w:rsidP="00D31A02" w:rsidRDefault="00D31A02" w14:paraId="7F1B567E" w14:textId="7A86602B">
            <w:pPr>
              <w:rPr>
                <w:b/>
              </w:rPr>
            </w:pPr>
            <w:r w:rsidRPr="00D31A02">
              <w:rPr>
                <w:b/>
              </w:rPr>
              <w:t xml:space="preserve">Alternative Certification </w:t>
            </w:r>
          </w:p>
          <w:p w:rsidRPr="00D31A02" w:rsidR="00D31A02" w:rsidP="00D31A02" w:rsidRDefault="00D31A02" w14:paraId="56D22020" w14:textId="77777777">
            <w:pPr>
              <w:rPr>
                <w:bCs/>
              </w:rPr>
            </w:pPr>
            <w:r w:rsidRPr="00D31A02">
              <w:rPr>
                <w:bCs/>
              </w:rPr>
              <w:t>Middle School Education (5-9)</w:t>
            </w:r>
          </w:p>
          <w:p w:rsidRPr="00D31A02" w:rsidR="00D31A02" w:rsidP="00D31A02" w:rsidRDefault="00D31A02" w14:paraId="56274B4F" w14:textId="77777777">
            <w:pPr>
              <w:ind w:left="720"/>
              <w:rPr>
                <w:bCs/>
              </w:rPr>
            </w:pPr>
            <w:r w:rsidRPr="00D31A02">
              <w:rPr>
                <w:bCs/>
              </w:rPr>
              <w:t>Language Arts</w:t>
            </w:r>
          </w:p>
          <w:p w:rsidRPr="00D31A02" w:rsidR="00D31A02" w:rsidP="00D31A02" w:rsidRDefault="00D31A02" w14:paraId="3C80EDD1" w14:textId="77777777">
            <w:pPr>
              <w:ind w:left="720"/>
              <w:rPr>
                <w:bCs/>
              </w:rPr>
            </w:pPr>
            <w:r w:rsidRPr="00D31A02">
              <w:rPr>
                <w:bCs/>
              </w:rPr>
              <w:t>Mathematics</w:t>
            </w:r>
          </w:p>
          <w:p w:rsidRPr="00D31A02" w:rsidR="00D31A02" w:rsidP="00D31A02" w:rsidRDefault="00D31A02" w14:paraId="393035C8" w14:textId="77777777">
            <w:pPr>
              <w:ind w:left="720"/>
              <w:rPr>
                <w:bCs/>
              </w:rPr>
            </w:pPr>
            <w:r w:rsidRPr="00D31A02">
              <w:rPr>
                <w:bCs/>
              </w:rPr>
              <w:t>Science</w:t>
            </w:r>
          </w:p>
          <w:p w:rsidRPr="00D31A02" w:rsidR="00D31A02" w:rsidP="00D31A02" w:rsidRDefault="00D31A02" w14:paraId="098BFEBE" w14:textId="77777777">
            <w:r>
              <w:t>Secondary Education (9-12)</w:t>
            </w:r>
          </w:p>
          <w:p w:rsidRPr="00D31A02" w:rsidR="00D31A02" w:rsidP="48F2BF44" w:rsidRDefault="00D31A02" w14:paraId="5AB884A1" w14:textId="203BD10A">
            <w:pPr>
              <w:ind w:left="720"/>
            </w:pPr>
            <w:r>
              <w:t xml:space="preserve">Biology </w:t>
            </w:r>
          </w:p>
          <w:p w:rsidRPr="00D31A02" w:rsidR="00D31A02" w:rsidP="48F2BF44" w:rsidRDefault="00D31A02" w14:paraId="73C50ADF" w14:textId="10D91F49">
            <w:pPr>
              <w:ind w:left="720"/>
            </w:pPr>
            <w:r>
              <w:t xml:space="preserve">English </w:t>
            </w:r>
          </w:p>
          <w:p w:rsidRPr="00D31A02" w:rsidR="00D31A02" w:rsidP="48F2BF44" w:rsidRDefault="00D31A02" w14:paraId="693F0CEA" w14:textId="6BF5BEFF">
            <w:pPr>
              <w:ind w:left="720"/>
            </w:pPr>
            <w:r>
              <w:t xml:space="preserve">Mathematics </w:t>
            </w:r>
          </w:p>
          <w:p w:rsidRPr="00D31A02" w:rsidR="00D31A02" w:rsidP="00D31A02" w:rsidRDefault="00D31A02" w14:paraId="32DF493F" w14:textId="77777777">
            <w:pPr>
              <w:ind w:left="720"/>
            </w:pPr>
            <w:r>
              <w:t xml:space="preserve">Social Science </w:t>
            </w:r>
          </w:p>
          <w:p w:rsidRPr="00D31A02" w:rsidR="00D31A02" w:rsidP="00D31A02" w:rsidRDefault="00D31A02" w14:paraId="3B09C05E" w14:textId="77777777">
            <w:pPr>
              <w:ind w:left="720"/>
              <w:rPr>
                <w:bCs/>
              </w:rPr>
            </w:pPr>
            <w:r w:rsidRPr="00D31A02">
              <w:rPr>
                <w:bCs/>
              </w:rPr>
              <w:t xml:space="preserve">Business </w:t>
            </w:r>
          </w:p>
          <w:p w:rsidRPr="00D31A02" w:rsidR="00D31A02" w:rsidP="00D31A02" w:rsidRDefault="00D31A02" w14:paraId="00259EC2" w14:textId="77777777">
            <w:pPr>
              <w:ind w:left="720"/>
              <w:rPr>
                <w:bCs/>
              </w:rPr>
            </w:pPr>
            <w:r w:rsidRPr="00D31A02">
              <w:rPr>
                <w:bCs/>
              </w:rPr>
              <w:t xml:space="preserve">Chemistry </w:t>
            </w:r>
          </w:p>
          <w:p w:rsidRPr="00D31A02" w:rsidR="00D31A02" w:rsidP="00D31A02" w:rsidRDefault="00D31A02" w14:paraId="3E482C54" w14:textId="77777777">
            <w:pPr>
              <w:ind w:left="720"/>
              <w:rPr>
                <w:bCs/>
              </w:rPr>
            </w:pPr>
            <w:r w:rsidRPr="00D31A02">
              <w:rPr>
                <w:bCs/>
              </w:rPr>
              <w:t>Earth Science</w:t>
            </w:r>
          </w:p>
          <w:p w:rsidRPr="00D31A02" w:rsidR="00D31A02" w:rsidP="00D31A02" w:rsidRDefault="00D31A02" w14:paraId="71D960AA" w14:textId="77777777">
            <w:pPr>
              <w:ind w:left="720"/>
              <w:rPr>
                <w:bCs/>
              </w:rPr>
            </w:pPr>
            <w:r w:rsidRPr="00D31A02">
              <w:rPr>
                <w:bCs/>
              </w:rPr>
              <w:t>Journalism</w:t>
            </w:r>
          </w:p>
          <w:p w:rsidRPr="00D31A02" w:rsidR="00D31A02" w:rsidP="00D31A02" w:rsidRDefault="00D31A02" w14:paraId="3B5E534B" w14:textId="77777777">
            <w:pPr>
              <w:ind w:left="720"/>
              <w:rPr>
                <w:bCs/>
              </w:rPr>
            </w:pPr>
            <w:r w:rsidRPr="00D31A02">
              <w:rPr>
                <w:bCs/>
              </w:rPr>
              <w:t>Marketing</w:t>
            </w:r>
          </w:p>
          <w:p w:rsidRPr="00D31A02" w:rsidR="00D31A02" w:rsidP="00D31A02" w:rsidRDefault="00D31A02" w14:paraId="2CAE2FB3" w14:textId="77777777">
            <w:pPr>
              <w:ind w:left="720"/>
              <w:rPr>
                <w:bCs/>
              </w:rPr>
            </w:pPr>
            <w:r w:rsidRPr="00D31A02">
              <w:rPr>
                <w:bCs/>
              </w:rPr>
              <w:t xml:space="preserve">Physics </w:t>
            </w:r>
          </w:p>
          <w:p w:rsidRPr="00D31A02" w:rsidR="00D31A02" w:rsidP="00D31A02" w:rsidRDefault="00D31A02" w14:paraId="3168BC7F" w14:textId="77777777">
            <w:pPr>
              <w:ind w:left="720"/>
              <w:rPr>
                <w:bCs/>
              </w:rPr>
            </w:pPr>
            <w:r w:rsidRPr="00D31A02">
              <w:rPr>
                <w:bCs/>
              </w:rPr>
              <w:t>Speech and Theatre</w:t>
            </w:r>
          </w:p>
          <w:p w:rsidRPr="00D31A02" w:rsidR="00D31A02" w:rsidP="00D31A02" w:rsidRDefault="00D31A02" w14:paraId="1A141F25" w14:textId="77777777">
            <w:pPr>
              <w:ind w:left="720"/>
              <w:rPr>
                <w:bCs/>
              </w:rPr>
            </w:pPr>
            <w:r w:rsidRPr="00D31A02">
              <w:rPr>
                <w:bCs/>
              </w:rPr>
              <w:t>Technology and Engineering</w:t>
            </w:r>
          </w:p>
          <w:p w:rsidRPr="00D31A02" w:rsidR="00D31A02" w:rsidP="00D31A02" w:rsidRDefault="00D31A02" w14:paraId="10FB7B1A" w14:textId="77777777">
            <w:pPr>
              <w:rPr>
                <w:bCs/>
              </w:rPr>
            </w:pPr>
            <w:r w:rsidRPr="00D31A02">
              <w:rPr>
                <w:bCs/>
              </w:rPr>
              <w:t>K-12 Certification (K-12)</w:t>
            </w:r>
          </w:p>
          <w:p w:rsidRPr="00D31A02" w:rsidR="00D31A02" w:rsidP="48F2BF44" w:rsidRDefault="00D31A02" w14:paraId="1AAE51D0" w14:textId="77777777">
            <w:pPr>
              <w:ind w:left="720"/>
            </w:pPr>
            <w:r>
              <w:t xml:space="preserve">Music Education—Instrumental </w:t>
            </w:r>
          </w:p>
          <w:p w:rsidRPr="00D31A02" w:rsidR="00D31A02" w:rsidP="48F2BF44" w:rsidRDefault="00D31A02" w14:paraId="2C856956" w14:textId="77777777">
            <w:pPr>
              <w:ind w:left="720"/>
            </w:pPr>
            <w:r>
              <w:t xml:space="preserve">Music Education—Vocal </w:t>
            </w:r>
          </w:p>
          <w:p w:rsidRPr="00D31A02" w:rsidR="00D31A02" w:rsidP="48F2BF44" w:rsidRDefault="00D31A02" w14:paraId="1526DABE" w14:textId="77777777">
            <w:pPr>
              <w:ind w:left="720"/>
            </w:pPr>
            <w:r>
              <w:t xml:space="preserve">Physical Education </w:t>
            </w:r>
          </w:p>
          <w:p w:rsidRPr="00D31A02" w:rsidR="00D31A02" w:rsidP="48F2BF44" w:rsidRDefault="00D31A02" w14:paraId="30A85A24" w14:textId="1E7AFFF9">
            <w:pPr>
              <w:ind w:left="720"/>
            </w:pPr>
            <w:r>
              <w:t xml:space="preserve">Art Education </w:t>
            </w:r>
          </w:p>
          <w:p w:rsidRPr="00D31A02" w:rsidR="00D31A02" w:rsidP="00D31A02" w:rsidRDefault="00D31A02" w14:paraId="4596E2AE" w14:textId="77777777">
            <w:pPr>
              <w:ind w:left="720"/>
            </w:pPr>
            <w:r w:rsidRPr="00D31A02">
              <w:t>Chinese</w:t>
            </w:r>
          </w:p>
          <w:p w:rsidRPr="00D31A02" w:rsidR="00D31A02" w:rsidP="00D31A02" w:rsidRDefault="00D31A02" w14:paraId="4883119D" w14:textId="77777777">
            <w:pPr>
              <w:ind w:left="720"/>
            </w:pPr>
            <w:r w:rsidRPr="00D31A02">
              <w:t>Family and Consumer Science</w:t>
            </w:r>
          </w:p>
          <w:p w:rsidRPr="00D31A02" w:rsidR="00D31A02" w:rsidP="00D31A02" w:rsidRDefault="00D31A02" w14:paraId="67479D28" w14:textId="77777777">
            <w:pPr>
              <w:ind w:left="720"/>
            </w:pPr>
            <w:r w:rsidRPr="00D31A02">
              <w:t>French</w:t>
            </w:r>
          </w:p>
          <w:p w:rsidRPr="00D31A02" w:rsidR="00D31A02" w:rsidP="00D31A02" w:rsidRDefault="00D31A02" w14:paraId="416501AA" w14:textId="77777777">
            <w:pPr>
              <w:ind w:left="720"/>
            </w:pPr>
            <w:r w:rsidRPr="00D31A02">
              <w:t>German</w:t>
            </w:r>
          </w:p>
          <w:p w:rsidRPr="00D31A02" w:rsidR="00D31A02" w:rsidP="00D31A02" w:rsidRDefault="00D31A02" w14:paraId="5AFDB371" w14:textId="77777777">
            <w:pPr>
              <w:ind w:left="720"/>
            </w:pPr>
            <w:r w:rsidRPr="00D31A02">
              <w:t>Health</w:t>
            </w:r>
          </w:p>
          <w:p w:rsidRPr="00D31A02" w:rsidR="00D31A02" w:rsidP="00D31A02" w:rsidRDefault="00D31A02" w14:paraId="51D9EA57" w14:textId="77777777">
            <w:pPr>
              <w:ind w:left="720"/>
            </w:pPr>
            <w:r w:rsidRPr="00D31A02">
              <w:t>Spanish</w:t>
            </w:r>
          </w:p>
          <w:p w:rsidRPr="00D31A02" w:rsidR="00D31A02" w:rsidP="00D31A02" w:rsidRDefault="00D31A02" w14:paraId="429931AA" w14:textId="1BC288CD">
            <w:pPr>
              <w:ind w:left="720"/>
            </w:pPr>
            <w:r w:rsidRPr="00D31A02">
              <w:t>Special Reading</w:t>
            </w:r>
          </w:p>
        </w:tc>
      </w:tr>
    </w:tbl>
    <w:p w:rsidR="005232CF" w:rsidP="00D31A02" w:rsidRDefault="00C67620" w14:paraId="3E382D64" w14:textId="161120BC">
      <w:pPr>
        <w:spacing w:after="0" w:line="240" w:lineRule="auto"/>
        <w:rPr>
          <w:sz w:val="24"/>
          <w:szCs w:val="24"/>
        </w:rPr>
      </w:pPr>
      <w:r w:rsidRPr="48F2BF44">
        <w:rPr>
          <w:sz w:val="24"/>
          <w:szCs w:val="24"/>
        </w:rPr>
        <w:t>NOTE:</w:t>
      </w:r>
      <w:r w:rsidRPr="48F2BF44" w:rsidR="006516A7">
        <w:rPr>
          <w:sz w:val="24"/>
          <w:szCs w:val="24"/>
        </w:rPr>
        <w:t xml:space="preserve"> </w:t>
      </w:r>
      <w:r w:rsidRPr="48F2BF44">
        <w:rPr>
          <w:sz w:val="24"/>
          <w:szCs w:val="24"/>
        </w:rPr>
        <w:t>These programs have been approved by the Missouri State Board of Education and Department of Element</w:t>
      </w:r>
      <w:r w:rsidRPr="48F2BF44" w:rsidR="00140B18">
        <w:rPr>
          <w:sz w:val="24"/>
          <w:szCs w:val="24"/>
        </w:rPr>
        <w:t>ary</w:t>
      </w:r>
      <w:r w:rsidRPr="48F2BF44">
        <w:rPr>
          <w:sz w:val="24"/>
          <w:szCs w:val="24"/>
        </w:rPr>
        <w:t xml:space="preserve"> and Secondary Education for Missouri certification.</w:t>
      </w:r>
      <w:r w:rsidRPr="48F2BF44" w:rsidR="006516A7">
        <w:rPr>
          <w:sz w:val="24"/>
          <w:szCs w:val="24"/>
        </w:rPr>
        <w:t xml:space="preserve"> </w:t>
      </w:r>
      <w:r w:rsidRPr="48F2BF44">
        <w:rPr>
          <w:sz w:val="24"/>
          <w:szCs w:val="24"/>
        </w:rPr>
        <w:t>Certification requirements vary by state.</w:t>
      </w:r>
      <w:r w:rsidRPr="48F2BF44" w:rsidR="006516A7">
        <w:rPr>
          <w:sz w:val="24"/>
          <w:szCs w:val="24"/>
        </w:rPr>
        <w:t xml:space="preserve"> </w:t>
      </w:r>
      <w:r w:rsidRPr="48F2BF44">
        <w:rPr>
          <w:sz w:val="24"/>
          <w:szCs w:val="24"/>
        </w:rPr>
        <w:t xml:space="preserve">Therefore, anyone seeking certification in another state should contact that state’s </w:t>
      </w:r>
      <w:r w:rsidRPr="48F2BF44" w:rsidR="00EC7B0E">
        <w:rPr>
          <w:sz w:val="24"/>
          <w:szCs w:val="24"/>
        </w:rPr>
        <w:t xml:space="preserve">Department of Education, or similar entity, </w:t>
      </w:r>
      <w:r w:rsidRPr="48F2BF44">
        <w:rPr>
          <w:sz w:val="24"/>
          <w:szCs w:val="24"/>
        </w:rPr>
        <w:t>for certification requirements.</w:t>
      </w:r>
      <w:r w:rsidRPr="48F2BF44">
        <w:rPr>
          <w:sz w:val="24"/>
          <w:szCs w:val="24"/>
        </w:rPr>
        <w:br w:type="page"/>
      </w:r>
    </w:p>
    <w:p w:rsidRPr="00D3031C" w:rsidR="00C67620" w:rsidP="00D3031C" w:rsidRDefault="00272375" w14:paraId="6CF048F0" w14:textId="5CF84D50">
      <w:pPr>
        <w:pStyle w:val="Heading1"/>
      </w:pPr>
      <w:bookmarkStart w:name="_Toc204695259" w:id="9"/>
      <w:r w:rsidRPr="00D3031C">
        <w:t>BACHELOR OF SCIENCE IN EDUCATION (BSE) PROGRAM</w:t>
      </w:r>
      <w:bookmarkEnd w:id="9"/>
    </w:p>
    <w:p w:rsidRPr="00C67620" w:rsidR="00C67620" w:rsidP="00C67620" w:rsidRDefault="00C67620" w14:paraId="592B07A3" w14:textId="77777777">
      <w:pPr>
        <w:spacing w:after="0" w:line="240" w:lineRule="auto"/>
        <w:rPr>
          <w:sz w:val="24"/>
          <w:szCs w:val="24"/>
        </w:rPr>
      </w:pPr>
    </w:p>
    <w:p w:rsidRPr="00C67620" w:rsidR="00C67620" w:rsidP="00C67620" w:rsidRDefault="00C67620" w14:paraId="62D0DA25" w14:textId="77777777">
      <w:pPr>
        <w:spacing w:after="0" w:line="240" w:lineRule="auto"/>
        <w:rPr>
          <w:sz w:val="24"/>
          <w:szCs w:val="24"/>
        </w:rPr>
      </w:pPr>
      <w:r w:rsidRPr="00C67620">
        <w:rPr>
          <w:sz w:val="24"/>
          <w:szCs w:val="24"/>
        </w:rPr>
        <w:t xml:space="preserve">Admission to Hannibal-LaGrange University does not guarantee admission to the Teacher Education Program (see </w:t>
      </w:r>
      <w:r w:rsidR="00CF5311">
        <w:rPr>
          <w:sz w:val="24"/>
          <w:szCs w:val="24"/>
        </w:rPr>
        <w:t>“</w:t>
      </w:r>
      <w:r w:rsidRPr="00C67620">
        <w:rPr>
          <w:sz w:val="24"/>
          <w:szCs w:val="24"/>
        </w:rPr>
        <w:t>Admission to Majors and Professional Programs</w:t>
      </w:r>
      <w:r w:rsidR="00CF5311">
        <w:rPr>
          <w:sz w:val="24"/>
          <w:szCs w:val="24"/>
        </w:rPr>
        <w:t>”</w:t>
      </w:r>
      <w:r w:rsidRPr="00C67620">
        <w:rPr>
          <w:sz w:val="24"/>
          <w:szCs w:val="24"/>
        </w:rPr>
        <w:t xml:space="preserve"> in the Admissions section</w:t>
      </w:r>
      <w:r w:rsidR="00D97A0B">
        <w:rPr>
          <w:sz w:val="24"/>
          <w:szCs w:val="24"/>
        </w:rPr>
        <w:t xml:space="preserve"> of the university catalog</w:t>
      </w:r>
      <w:r w:rsidRPr="00C67620">
        <w:rPr>
          <w:sz w:val="24"/>
          <w:szCs w:val="24"/>
        </w:rPr>
        <w:t>).</w:t>
      </w:r>
    </w:p>
    <w:p w:rsidRPr="00C67620" w:rsidR="00C67620" w:rsidP="00C67620" w:rsidRDefault="00C67620" w14:paraId="014DA6CB" w14:textId="77777777">
      <w:pPr>
        <w:spacing w:after="0" w:line="240" w:lineRule="auto"/>
        <w:rPr>
          <w:sz w:val="24"/>
          <w:szCs w:val="24"/>
        </w:rPr>
      </w:pPr>
    </w:p>
    <w:p w:rsidRPr="00C67620" w:rsidR="0010336D" w:rsidP="00C67620" w:rsidRDefault="00C67620" w14:paraId="167E61A5" w14:textId="66AEB3F5">
      <w:pPr>
        <w:spacing w:after="0" w:line="240" w:lineRule="auto"/>
        <w:rPr>
          <w:sz w:val="24"/>
          <w:szCs w:val="24"/>
        </w:rPr>
      </w:pPr>
      <w:r w:rsidRPr="00C67620">
        <w:rPr>
          <w:sz w:val="24"/>
          <w:szCs w:val="24"/>
        </w:rPr>
        <w:t xml:space="preserve">The Bachelor of Science in Education </w:t>
      </w:r>
      <w:r w:rsidR="00CF5311">
        <w:rPr>
          <w:sz w:val="24"/>
          <w:szCs w:val="24"/>
        </w:rPr>
        <w:t xml:space="preserve">(BSE) </w:t>
      </w:r>
      <w:r w:rsidRPr="00C67620">
        <w:rPr>
          <w:sz w:val="24"/>
          <w:szCs w:val="24"/>
        </w:rPr>
        <w:t xml:space="preserve">degree is awarded to </w:t>
      </w:r>
      <w:r w:rsidR="00CF5311">
        <w:rPr>
          <w:sz w:val="24"/>
          <w:szCs w:val="24"/>
        </w:rPr>
        <w:t xml:space="preserve">teacher </w:t>
      </w:r>
      <w:r w:rsidRPr="00C67620">
        <w:rPr>
          <w:sz w:val="24"/>
          <w:szCs w:val="24"/>
        </w:rPr>
        <w:t>candidates who have met all admission and exit requirements for the Teacher Education Program</w:t>
      </w:r>
      <w:r w:rsidR="0010336D">
        <w:rPr>
          <w:sz w:val="24"/>
          <w:szCs w:val="24"/>
        </w:rPr>
        <w:t xml:space="preserve"> </w:t>
      </w:r>
      <w:r w:rsidRPr="00C67620">
        <w:rPr>
          <w:sz w:val="24"/>
          <w:szCs w:val="24"/>
        </w:rPr>
        <w:t xml:space="preserve">and </w:t>
      </w:r>
      <w:r w:rsidR="00EC7B0E">
        <w:rPr>
          <w:sz w:val="24"/>
          <w:szCs w:val="24"/>
        </w:rPr>
        <w:t xml:space="preserve">have fulfilled </w:t>
      </w:r>
      <w:r w:rsidRPr="00C67620">
        <w:rPr>
          <w:sz w:val="24"/>
          <w:szCs w:val="24"/>
        </w:rPr>
        <w:t>all requirements for the BSE degree plan. Eligibility for current certification and timely program completion are requirements for graduation.</w:t>
      </w:r>
    </w:p>
    <w:p w:rsidRPr="00C67620" w:rsidR="00C67620" w:rsidP="00C67620" w:rsidRDefault="00C67620" w14:paraId="16181BC7" w14:textId="77777777">
      <w:pPr>
        <w:spacing w:after="0" w:line="240" w:lineRule="auto"/>
        <w:rPr>
          <w:sz w:val="24"/>
          <w:szCs w:val="24"/>
        </w:rPr>
      </w:pPr>
    </w:p>
    <w:p w:rsidR="00D97A0B" w:rsidP="00C67620" w:rsidRDefault="00C67620" w14:paraId="35EE557B" w14:textId="77777777">
      <w:pPr>
        <w:spacing w:after="0" w:line="240" w:lineRule="auto"/>
        <w:rPr>
          <w:sz w:val="24"/>
          <w:szCs w:val="24"/>
        </w:rPr>
      </w:pPr>
      <w:r w:rsidRPr="00C67620">
        <w:rPr>
          <w:sz w:val="24"/>
          <w:szCs w:val="24"/>
        </w:rPr>
        <w:t xml:space="preserve">Timely completion is dependent on the following: </w:t>
      </w:r>
    </w:p>
    <w:p w:rsidR="00D97A0B" w:rsidP="00094C5D" w:rsidRDefault="00C67620" w14:paraId="13522A03" w14:textId="77777777">
      <w:pPr>
        <w:pStyle w:val="ListParagraph"/>
        <w:numPr>
          <w:ilvl w:val="0"/>
          <w:numId w:val="31"/>
        </w:numPr>
        <w:spacing w:after="0" w:line="240" w:lineRule="auto"/>
        <w:rPr>
          <w:sz w:val="24"/>
          <w:szCs w:val="24"/>
        </w:rPr>
      </w:pPr>
      <w:r w:rsidRPr="00D97A0B">
        <w:rPr>
          <w:sz w:val="24"/>
          <w:szCs w:val="24"/>
        </w:rPr>
        <w:t>semester of admittance to</w:t>
      </w:r>
      <w:r w:rsidR="00D97A0B">
        <w:rPr>
          <w:sz w:val="24"/>
          <w:szCs w:val="24"/>
        </w:rPr>
        <w:t xml:space="preserve"> the Teacher Education program,</w:t>
      </w:r>
    </w:p>
    <w:p w:rsidR="00D97A0B" w:rsidP="00094C5D" w:rsidRDefault="00C67620" w14:paraId="52227A79" w14:textId="77777777">
      <w:pPr>
        <w:pStyle w:val="ListParagraph"/>
        <w:numPr>
          <w:ilvl w:val="0"/>
          <w:numId w:val="31"/>
        </w:numPr>
        <w:spacing w:after="0" w:line="240" w:lineRule="auto"/>
        <w:rPr>
          <w:sz w:val="24"/>
          <w:szCs w:val="24"/>
        </w:rPr>
      </w:pPr>
      <w:r w:rsidRPr="00D97A0B">
        <w:rPr>
          <w:sz w:val="24"/>
          <w:szCs w:val="24"/>
        </w:rPr>
        <w:t>courses ac</w:t>
      </w:r>
      <w:r w:rsidR="00D97A0B">
        <w:rPr>
          <w:sz w:val="24"/>
          <w:szCs w:val="24"/>
        </w:rPr>
        <w:t>cepted in transfer/dual credit,</w:t>
      </w:r>
    </w:p>
    <w:p w:rsidR="00D97A0B" w:rsidP="00094C5D" w:rsidRDefault="00C67620" w14:paraId="0FC15571" w14:textId="77777777">
      <w:pPr>
        <w:pStyle w:val="ListParagraph"/>
        <w:numPr>
          <w:ilvl w:val="0"/>
          <w:numId w:val="31"/>
        </w:numPr>
        <w:spacing w:after="0" w:line="240" w:lineRule="auto"/>
        <w:rPr>
          <w:sz w:val="24"/>
          <w:szCs w:val="24"/>
        </w:rPr>
      </w:pPr>
      <w:r w:rsidRPr="00D97A0B">
        <w:rPr>
          <w:sz w:val="24"/>
          <w:szCs w:val="24"/>
        </w:rPr>
        <w:t>prerequisites and schedule of course offerings</w:t>
      </w:r>
      <w:r w:rsidR="00D97A0B">
        <w:rPr>
          <w:sz w:val="24"/>
          <w:szCs w:val="24"/>
        </w:rPr>
        <w:t xml:space="preserve">, </w:t>
      </w:r>
      <w:r w:rsidRPr="00D97A0B">
        <w:rPr>
          <w:sz w:val="24"/>
          <w:szCs w:val="24"/>
        </w:rPr>
        <w:t xml:space="preserve">and </w:t>
      </w:r>
    </w:p>
    <w:p w:rsidR="00D97A0B" w:rsidP="00094C5D" w:rsidRDefault="00C67620" w14:paraId="06F78F98" w14:textId="65C77737">
      <w:pPr>
        <w:pStyle w:val="ListParagraph"/>
        <w:numPr>
          <w:ilvl w:val="0"/>
          <w:numId w:val="31"/>
        </w:numPr>
        <w:spacing w:after="0" w:line="240" w:lineRule="auto"/>
        <w:rPr>
          <w:sz w:val="24"/>
          <w:szCs w:val="24"/>
        </w:rPr>
      </w:pPr>
      <w:r w:rsidRPr="00D97A0B">
        <w:rPr>
          <w:sz w:val="24"/>
          <w:szCs w:val="24"/>
        </w:rPr>
        <w:t>number of hours successfully completed each semester.</w:t>
      </w:r>
      <w:r w:rsidR="006516A7">
        <w:rPr>
          <w:sz w:val="24"/>
          <w:szCs w:val="24"/>
        </w:rPr>
        <w:t xml:space="preserve"> </w:t>
      </w:r>
    </w:p>
    <w:p w:rsidR="00D97A0B" w:rsidP="00D97A0B" w:rsidRDefault="00D97A0B" w14:paraId="624C6EE4" w14:textId="77777777">
      <w:pPr>
        <w:spacing w:after="0" w:line="240" w:lineRule="auto"/>
        <w:rPr>
          <w:sz w:val="24"/>
          <w:szCs w:val="24"/>
        </w:rPr>
      </w:pPr>
    </w:p>
    <w:p w:rsidRPr="00D97A0B" w:rsidR="00C67620" w:rsidP="00D97A0B" w:rsidRDefault="00C67620" w14:paraId="29471545" w14:textId="77777777">
      <w:pPr>
        <w:spacing w:after="0" w:line="240" w:lineRule="auto"/>
        <w:rPr>
          <w:sz w:val="24"/>
          <w:szCs w:val="24"/>
        </w:rPr>
      </w:pPr>
      <w:r w:rsidRPr="00D97A0B">
        <w:rPr>
          <w:sz w:val="24"/>
          <w:szCs w:val="24"/>
        </w:rPr>
        <w:t xml:space="preserve">Due to these factors and specific courses required by the Missouri Department of Elementary and Secondary Education (DESE), transferring multiple courses into HLGU's Teacher Education program may </w:t>
      </w:r>
      <w:r w:rsidR="00CF5311">
        <w:rPr>
          <w:sz w:val="24"/>
          <w:szCs w:val="24"/>
        </w:rPr>
        <w:t>not reduce</w:t>
      </w:r>
      <w:r w:rsidRPr="00D97A0B" w:rsidR="00CF5311">
        <w:rPr>
          <w:sz w:val="24"/>
          <w:szCs w:val="24"/>
        </w:rPr>
        <w:t xml:space="preserve"> </w:t>
      </w:r>
      <w:r w:rsidRPr="00D97A0B">
        <w:rPr>
          <w:sz w:val="24"/>
          <w:szCs w:val="24"/>
        </w:rPr>
        <w:t>the number of semesters needed to complete the course of study.</w:t>
      </w:r>
    </w:p>
    <w:p w:rsidRPr="00C67620" w:rsidR="00C67620" w:rsidP="00C67620" w:rsidRDefault="00C67620" w14:paraId="2707B5E2" w14:textId="77777777">
      <w:pPr>
        <w:spacing w:after="0" w:line="240" w:lineRule="auto"/>
        <w:rPr>
          <w:sz w:val="24"/>
          <w:szCs w:val="24"/>
        </w:rPr>
      </w:pPr>
    </w:p>
    <w:p w:rsidRPr="00C67620" w:rsidR="00C67620" w:rsidP="00C67620" w:rsidRDefault="00C67620" w14:paraId="6DD97352" w14:textId="77777777">
      <w:pPr>
        <w:spacing w:after="0" w:line="240" w:lineRule="auto"/>
        <w:rPr>
          <w:sz w:val="24"/>
          <w:szCs w:val="24"/>
        </w:rPr>
      </w:pPr>
      <w:r w:rsidRPr="00C67620">
        <w:rPr>
          <w:sz w:val="24"/>
          <w:szCs w:val="24"/>
        </w:rPr>
        <w:t xml:space="preserve">Upon receiving the BSE degree from Hannibal-LaGrange University, the </w:t>
      </w:r>
      <w:r w:rsidR="00D97A0B">
        <w:rPr>
          <w:sz w:val="24"/>
          <w:szCs w:val="24"/>
        </w:rPr>
        <w:t>candidate</w:t>
      </w:r>
      <w:r w:rsidRPr="00C67620">
        <w:rPr>
          <w:sz w:val="24"/>
          <w:szCs w:val="24"/>
        </w:rPr>
        <w:t xml:space="preserve"> may apply for an Initial Professional Certificate (IPC) with the Missouri Department of Elementary and Secondary Education (DESE). (CAUTION: Teacher candidates must comply with DESE certification requirements in effect at the time of program entrance/completion, not necessarily with the requirements as printed in the catalog at the time of initial university enrollment. Candidates must work closely with their Teacher Education Program advisor to ensure that all university and state requirements have been met prior to their application for teacher certification.) </w:t>
      </w:r>
    </w:p>
    <w:p w:rsidRPr="00C67620" w:rsidR="00C67620" w:rsidP="00C67620" w:rsidRDefault="00C67620" w14:paraId="4A29F0EC" w14:textId="77777777">
      <w:pPr>
        <w:spacing w:after="0" w:line="240" w:lineRule="auto"/>
        <w:rPr>
          <w:sz w:val="24"/>
          <w:szCs w:val="24"/>
        </w:rPr>
      </w:pPr>
    </w:p>
    <w:p w:rsidR="00294B4B" w:rsidRDefault="00294B4B" w14:paraId="14847942" w14:textId="7927CB45">
      <w:pPr>
        <w:rPr>
          <w:sz w:val="24"/>
          <w:szCs w:val="24"/>
        </w:rPr>
      </w:pPr>
      <w:r>
        <w:rPr>
          <w:sz w:val="24"/>
          <w:szCs w:val="24"/>
        </w:rPr>
        <w:br w:type="page"/>
      </w:r>
    </w:p>
    <w:p w:rsidRPr="0010336D" w:rsidR="00C67620" w:rsidP="005E28A0" w:rsidRDefault="00C67620" w14:paraId="7C9F351D" w14:textId="573AB224">
      <w:pPr>
        <w:pStyle w:val="Heading1"/>
      </w:pPr>
      <w:bookmarkStart w:name="_Toc204695260" w:id="10"/>
      <w:r w:rsidRPr="00D97A0B">
        <w:t>TEACHER EDUCATION PROGRAM REQUIREMENTS FOR ADMISSION</w:t>
      </w:r>
      <w:bookmarkEnd w:id="10"/>
    </w:p>
    <w:p w:rsidRPr="00C67620" w:rsidR="00C67620" w:rsidP="00C67620" w:rsidRDefault="00C67620" w14:paraId="02C58270" w14:textId="11E78BB1">
      <w:pPr>
        <w:spacing w:after="0" w:line="240" w:lineRule="auto"/>
        <w:rPr>
          <w:sz w:val="24"/>
          <w:szCs w:val="24"/>
        </w:rPr>
      </w:pPr>
      <w:r w:rsidRPr="00C67620">
        <w:rPr>
          <w:sz w:val="24"/>
          <w:szCs w:val="24"/>
        </w:rPr>
        <w:t xml:space="preserve">Upon successful completion of 45 </w:t>
      </w:r>
      <w:r w:rsidR="00F731AF">
        <w:rPr>
          <w:sz w:val="24"/>
          <w:szCs w:val="24"/>
        </w:rPr>
        <w:t xml:space="preserve">undergraduate </w:t>
      </w:r>
      <w:r w:rsidRPr="00C67620">
        <w:rPr>
          <w:sz w:val="24"/>
          <w:szCs w:val="24"/>
        </w:rPr>
        <w:t xml:space="preserve">hours of credit, </w:t>
      </w:r>
      <w:r w:rsidR="00135558">
        <w:rPr>
          <w:sz w:val="24"/>
          <w:szCs w:val="24"/>
        </w:rPr>
        <w:t xml:space="preserve">teacher </w:t>
      </w:r>
      <w:r w:rsidRPr="00C67620">
        <w:rPr>
          <w:sz w:val="24"/>
          <w:szCs w:val="24"/>
        </w:rPr>
        <w:t>candidates should begin the process of gaining admission to the Teacher Education program. To gain admittance, the following requirements must be met/fulfilled:</w:t>
      </w:r>
    </w:p>
    <w:p w:rsidR="00C67620" w:rsidP="00C67620" w:rsidRDefault="00C67620" w14:paraId="6E29C18D" w14:textId="77777777">
      <w:pPr>
        <w:spacing w:after="0" w:line="240" w:lineRule="auto"/>
        <w:rPr>
          <w:sz w:val="24"/>
          <w:szCs w:val="24"/>
        </w:rPr>
      </w:pPr>
    </w:p>
    <w:p w:rsidR="00B11EE3" w:rsidP="00094C5D" w:rsidRDefault="00B11EE3" w14:paraId="52F32746" w14:textId="77777777">
      <w:pPr>
        <w:pStyle w:val="ListParagraph"/>
        <w:numPr>
          <w:ilvl w:val="0"/>
          <w:numId w:val="32"/>
        </w:numPr>
        <w:spacing w:after="0" w:line="240" w:lineRule="auto"/>
        <w:rPr>
          <w:sz w:val="24"/>
          <w:szCs w:val="24"/>
        </w:rPr>
      </w:pPr>
      <w:r w:rsidRPr="00C67620">
        <w:rPr>
          <w:sz w:val="24"/>
          <w:szCs w:val="24"/>
        </w:rPr>
        <w:t>Completion of the HLGU Teacher Education Program online-application form (located on the HLGU Education Department webpage), including agreement with the provided confidentiality statement. The online application requires submission of the following:</w:t>
      </w:r>
    </w:p>
    <w:p w:rsidR="00B11EE3" w:rsidP="00094C5D" w:rsidRDefault="00B11EE3" w14:paraId="55368C4F" w14:textId="77777777">
      <w:pPr>
        <w:pStyle w:val="ListParagraph"/>
        <w:numPr>
          <w:ilvl w:val="1"/>
          <w:numId w:val="32"/>
        </w:numPr>
        <w:spacing w:after="0" w:line="240" w:lineRule="auto"/>
        <w:rPr>
          <w:sz w:val="24"/>
          <w:szCs w:val="24"/>
        </w:rPr>
      </w:pPr>
      <w:r w:rsidRPr="00B11EE3">
        <w:rPr>
          <w:sz w:val="24"/>
          <w:szCs w:val="24"/>
        </w:rPr>
        <w:t>A recent photograph for identification purposes only (the photo will not be used in the evaluation process for admission)</w:t>
      </w:r>
      <w:r>
        <w:rPr>
          <w:sz w:val="24"/>
          <w:szCs w:val="24"/>
        </w:rPr>
        <w:t>,</w:t>
      </w:r>
    </w:p>
    <w:p w:rsidR="00B11EE3" w:rsidP="00094C5D" w:rsidRDefault="00C67620" w14:paraId="28B19169" w14:textId="77777777">
      <w:pPr>
        <w:pStyle w:val="ListParagraph"/>
        <w:numPr>
          <w:ilvl w:val="1"/>
          <w:numId w:val="32"/>
        </w:numPr>
        <w:spacing w:after="0" w:line="240" w:lineRule="auto"/>
        <w:rPr>
          <w:sz w:val="24"/>
          <w:szCs w:val="24"/>
        </w:rPr>
      </w:pPr>
      <w:r w:rsidRPr="00B11EE3">
        <w:rPr>
          <w:sz w:val="24"/>
          <w:szCs w:val="24"/>
        </w:rPr>
        <w:t>A typed letter, demonstrating professional writing skills, to the Teacher Education Committee requesting admittance into the Teacher Education Program. This letter should include a brief autobiographical sketch, and an explanation of your desire to become a teacher</w:t>
      </w:r>
      <w:r w:rsidRPr="00B11EE3" w:rsidR="00B11EE3">
        <w:rPr>
          <w:sz w:val="24"/>
          <w:szCs w:val="24"/>
        </w:rPr>
        <w:t>,</w:t>
      </w:r>
    </w:p>
    <w:p w:rsidR="00B11EE3" w:rsidP="00094C5D" w:rsidRDefault="00C67620" w14:paraId="6AD4AA1E" w14:textId="7D01D283">
      <w:pPr>
        <w:pStyle w:val="ListParagraph"/>
        <w:numPr>
          <w:ilvl w:val="1"/>
          <w:numId w:val="32"/>
        </w:numPr>
        <w:spacing w:after="0" w:line="240" w:lineRule="auto"/>
        <w:rPr>
          <w:sz w:val="24"/>
          <w:szCs w:val="24"/>
        </w:rPr>
      </w:pPr>
      <w:r w:rsidRPr="00B11EE3">
        <w:rPr>
          <w:sz w:val="24"/>
          <w:szCs w:val="24"/>
        </w:rPr>
        <w:t xml:space="preserve">Favorable </w:t>
      </w:r>
      <w:proofErr w:type="gramStart"/>
      <w:r w:rsidRPr="00B11EE3">
        <w:rPr>
          <w:sz w:val="24"/>
          <w:szCs w:val="24"/>
        </w:rPr>
        <w:t>recommendation</w:t>
      </w:r>
      <w:proofErr w:type="gramEnd"/>
      <w:r w:rsidRPr="00B11EE3">
        <w:rPr>
          <w:sz w:val="24"/>
          <w:szCs w:val="24"/>
        </w:rPr>
        <w:t xml:space="preserve"> from faculty </w:t>
      </w:r>
      <w:proofErr w:type="gramStart"/>
      <w:r w:rsidRPr="00B11EE3">
        <w:rPr>
          <w:sz w:val="24"/>
          <w:szCs w:val="24"/>
        </w:rPr>
        <w:t>member</w:t>
      </w:r>
      <w:proofErr w:type="gramEnd"/>
      <w:r w:rsidRPr="00B11EE3">
        <w:rPr>
          <w:sz w:val="24"/>
          <w:szCs w:val="24"/>
        </w:rPr>
        <w:t xml:space="preserve"> in </w:t>
      </w:r>
      <w:r w:rsidR="00C132B2">
        <w:rPr>
          <w:sz w:val="24"/>
          <w:szCs w:val="24"/>
        </w:rPr>
        <w:t>T</w:t>
      </w:r>
      <w:r w:rsidRPr="00B11EE3">
        <w:rPr>
          <w:sz w:val="24"/>
          <w:szCs w:val="24"/>
        </w:rPr>
        <w:t xml:space="preserve">eacher </w:t>
      </w:r>
      <w:r w:rsidR="00C132B2">
        <w:rPr>
          <w:sz w:val="24"/>
          <w:szCs w:val="24"/>
        </w:rPr>
        <w:t>E</w:t>
      </w:r>
      <w:r w:rsidRPr="00B11EE3">
        <w:rPr>
          <w:sz w:val="24"/>
          <w:szCs w:val="24"/>
        </w:rPr>
        <w:t>ducation (Dispositions Assessment: University Classroom form)</w:t>
      </w:r>
      <w:r w:rsidRPr="00B11EE3" w:rsidR="00B11EE3">
        <w:rPr>
          <w:sz w:val="24"/>
          <w:szCs w:val="24"/>
        </w:rPr>
        <w:t xml:space="preserve">, </w:t>
      </w:r>
      <w:r w:rsidR="00B53352">
        <w:rPr>
          <w:sz w:val="24"/>
          <w:szCs w:val="24"/>
        </w:rPr>
        <w:t>and</w:t>
      </w:r>
    </w:p>
    <w:p w:rsidR="00EF3AE2" w:rsidP="00094C5D" w:rsidRDefault="00EF3AE2" w14:paraId="32FF0C52" w14:textId="496866C5">
      <w:pPr>
        <w:pStyle w:val="ListParagraph"/>
        <w:numPr>
          <w:ilvl w:val="1"/>
          <w:numId w:val="32"/>
        </w:numPr>
        <w:spacing w:after="0" w:line="240" w:lineRule="auto"/>
        <w:rPr>
          <w:sz w:val="24"/>
          <w:szCs w:val="24"/>
        </w:rPr>
      </w:pPr>
      <w:r>
        <w:rPr>
          <w:sz w:val="24"/>
          <w:szCs w:val="24"/>
        </w:rPr>
        <w:t xml:space="preserve">A 2.5 or higher Content GPA for </w:t>
      </w:r>
      <w:r w:rsidRPr="00EF3AE2">
        <w:rPr>
          <w:sz w:val="24"/>
          <w:szCs w:val="24"/>
        </w:rPr>
        <w:t>5-9, 9-12, and K-12 teacher certification (not including Special Education</w:t>
      </w:r>
      <w:r>
        <w:rPr>
          <w:sz w:val="24"/>
          <w:szCs w:val="24"/>
        </w:rPr>
        <w:t xml:space="preserve">, </w:t>
      </w:r>
      <w:proofErr w:type="gramStart"/>
      <w:r w:rsidRPr="00EF3AE2">
        <w:rPr>
          <w:sz w:val="24"/>
          <w:szCs w:val="24"/>
        </w:rPr>
        <w:t>includes</w:t>
      </w:r>
      <w:proofErr w:type="gramEnd"/>
      <w:r w:rsidRPr="00EF3AE2">
        <w:rPr>
          <w:sz w:val="24"/>
          <w:szCs w:val="24"/>
        </w:rPr>
        <w:t xml:space="preserve"> all transfer credit</w:t>
      </w:r>
      <w:r>
        <w:rPr>
          <w:sz w:val="24"/>
          <w:szCs w:val="24"/>
        </w:rPr>
        <w:t>), and a</w:t>
      </w:r>
    </w:p>
    <w:p w:rsidRPr="00EF3AE2" w:rsidR="00EF3AE2" w:rsidP="00094C5D" w:rsidRDefault="00EF3AE2" w14:paraId="3690166D" w14:textId="11CF68D9">
      <w:pPr>
        <w:pStyle w:val="ListParagraph"/>
        <w:numPr>
          <w:ilvl w:val="1"/>
          <w:numId w:val="32"/>
        </w:numPr>
        <w:spacing w:after="0" w:line="240" w:lineRule="auto"/>
        <w:rPr>
          <w:sz w:val="24"/>
          <w:szCs w:val="24"/>
        </w:rPr>
      </w:pPr>
      <w:r w:rsidRPr="00EF3AE2">
        <w:rPr>
          <w:sz w:val="24"/>
          <w:szCs w:val="24"/>
        </w:rPr>
        <w:t>A professional GPA of 2.75 or higher on a 4.0 scale</w:t>
      </w:r>
      <w:r w:rsidRPr="00E92D5F" w:rsidR="00E92D5F">
        <w:rPr>
          <w:sz w:val="24"/>
          <w:szCs w:val="24"/>
        </w:rPr>
        <w:t xml:space="preserve"> </w:t>
      </w:r>
      <w:r w:rsidRPr="00C67620" w:rsidR="00E92D5F">
        <w:rPr>
          <w:sz w:val="24"/>
          <w:szCs w:val="24"/>
        </w:rPr>
        <w:t>(some of which may overlap with General Education courses)</w:t>
      </w:r>
      <w:r w:rsidR="00E92D5F">
        <w:rPr>
          <w:sz w:val="24"/>
          <w:szCs w:val="24"/>
        </w:rPr>
        <w:t>.</w:t>
      </w:r>
    </w:p>
    <w:p w:rsidR="00F731AF" w:rsidP="00F731AF" w:rsidRDefault="00F731AF" w14:paraId="0059DB53" w14:textId="77777777">
      <w:pPr>
        <w:spacing w:after="0" w:line="240" w:lineRule="auto"/>
        <w:rPr>
          <w:sz w:val="24"/>
          <w:szCs w:val="24"/>
        </w:rPr>
      </w:pPr>
    </w:p>
    <w:p w:rsidRPr="00F731AF" w:rsidR="00F731AF" w:rsidP="00094C5D" w:rsidRDefault="00F731AF" w14:paraId="41318480" w14:textId="6E1A99C1">
      <w:pPr>
        <w:pStyle w:val="ListParagraph"/>
        <w:numPr>
          <w:ilvl w:val="0"/>
          <w:numId w:val="32"/>
        </w:numPr>
        <w:spacing w:after="0" w:line="240" w:lineRule="auto"/>
        <w:rPr>
          <w:rStyle w:val="normaltextrun"/>
          <w:sz w:val="24"/>
          <w:szCs w:val="24"/>
        </w:rPr>
      </w:pPr>
      <w:r w:rsidRPr="00F731AF">
        <w:rPr>
          <w:rStyle w:val="normaltextrun"/>
          <w:rFonts w:ascii="Calibri" w:hAnsi="Calibri" w:cs="Calibri"/>
          <w:color w:val="000000"/>
          <w:sz w:val="24"/>
          <w:szCs w:val="24"/>
          <w:shd w:val="clear" w:color="auto" w:fill="FFFFFF"/>
        </w:rPr>
        <w:t xml:space="preserve">Verification of a composite score of 20 on the ACT or a composite score of 458 on the Educational Testing Service (ETS) </w:t>
      </w:r>
      <w:proofErr w:type="spellStart"/>
      <w:r w:rsidRPr="00F731AF">
        <w:rPr>
          <w:rStyle w:val="normaltextrun"/>
          <w:rFonts w:ascii="Calibri" w:hAnsi="Calibri" w:cs="Calibri"/>
          <w:color w:val="000000"/>
          <w:sz w:val="24"/>
          <w:szCs w:val="24"/>
          <w:shd w:val="clear" w:color="auto" w:fill="FFFFFF"/>
        </w:rPr>
        <w:t>ParaPro</w:t>
      </w:r>
      <w:proofErr w:type="spellEnd"/>
      <w:r w:rsidRPr="00F731AF">
        <w:rPr>
          <w:rStyle w:val="normaltextrun"/>
          <w:rFonts w:ascii="Calibri" w:hAnsi="Calibri" w:cs="Calibri"/>
          <w:color w:val="000000"/>
          <w:sz w:val="24"/>
          <w:szCs w:val="24"/>
          <w:shd w:val="clear" w:color="auto" w:fill="FFFFFF"/>
        </w:rPr>
        <w:t xml:space="preserve"> Test Code 1755 in four attempts or less. Graduate students seeking certification are not required to take the ETS </w:t>
      </w:r>
      <w:proofErr w:type="spellStart"/>
      <w:r w:rsidRPr="00F731AF">
        <w:rPr>
          <w:rStyle w:val="normaltextrun"/>
          <w:rFonts w:ascii="Calibri" w:hAnsi="Calibri" w:cs="Calibri"/>
          <w:color w:val="000000"/>
          <w:sz w:val="24"/>
          <w:szCs w:val="24"/>
          <w:shd w:val="clear" w:color="auto" w:fill="FFFFFF"/>
        </w:rPr>
        <w:t>ParaPro</w:t>
      </w:r>
      <w:proofErr w:type="spellEnd"/>
      <w:r w:rsidR="007C6EEB">
        <w:rPr>
          <w:rStyle w:val="normaltextrun"/>
          <w:rFonts w:ascii="Calibri" w:hAnsi="Calibri" w:cs="Calibri"/>
          <w:color w:val="000000"/>
          <w:sz w:val="24"/>
          <w:szCs w:val="24"/>
          <w:shd w:val="clear" w:color="auto" w:fill="FFFFFF"/>
        </w:rPr>
        <w:t>.</w:t>
      </w:r>
    </w:p>
    <w:p w:rsidRPr="00F731AF" w:rsidR="00F731AF" w:rsidP="00F731AF" w:rsidRDefault="00F731AF" w14:paraId="4107AD49" w14:textId="77777777">
      <w:pPr>
        <w:pStyle w:val="ListParagraph"/>
        <w:spacing w:after="0" w:line="240" w:lineRule="auto"/>
        <w:rPr>
          <w:sz w:val="24"/>
          <w:szCs w:val="24"/>
        </w:rPr>
      </w:pPr>
    </w:p>
    <w:p w:rsidR="00C67620" w:rsidP="00094C5D" w:rsidRDefault="00B11EE3" w14:paraId="0D85E93D" w14:textId="77777777">
      <w:pPr>
        <w:pStyle w:val="ListParagraph"/>
        <w:numPr>
          <w:ilvl w:val="0"/>
          <w:numId w:val="32"/>
        </w:numPr>
        <w:spacing w:after="0" w:line="240" w:lineRule="auto"/>
        <w:rPr>
          <w:sz w:val="24"/>
          <w:szCs w:val="24"/>
        </w:rPr>
      </w:pPr>
      <w:r w:rsidRPr="00B11EE3">
        <w:rPr>
          <w:sz w:val="24"/>
          <w:szCs w:val="24"/>
        </w:rPr>
        <w:t xml:space="preserve">Favorable </w:t>
      </w:r>
      <w:r w:rsidRPr="00B11EE3" w:rsidR="00C67620">
        <w:rPr>
          <w:sz w:val="24"/>
          <w:szCs w:val="24"/>
        </w:rPr>
        <w:t xml:space="preserve">recommendation from field experience cooperating teacher completed in HLGU's Field Experience I or II (Dispositions Assessment: Early Clinical Placement form). Students transferring credit for Field Experience I or II must supply a favorable recommendation from a </w:t>
      </w:r>
      <w:r w:rsidR="00C71868">
        <w:rPr>
          <w:sz w:val="24"/>
          <w:szCs w:val="24"/>
        </w:rPr>
        <w:t xml:space="preserve">cooperating teacher from </w:t>
      </w:r>
      <w:proofErr w:type="gramStart"/>
      <w:r w:rsidR="00C71868">
        <w:rPr>
          <w:sz w:val="24"/>
          <w:szCs w:val="24"/>
        </w:rPr>
        <w:t xml:space="preserve">a </w:t>
      </w:r>
      <w:r w:rsidRPr="00B11EE3" w:rsidR="00C67620">
        <w:rPr>
          <w:sz w:val="24"/>
          <w:szCs w:val="24"/>
        </w:rPr>
        <w:t>previous</w:t>
      </w:r>
      <w:proofErr w:type="gramEnd"/>
      <w:r w:rsidRPr="00B11EE3" w:rsidR="00C67620">
        <w:rPr>
          <w:sz w:val="24"/>
          <w:szCs w:val="24"/>
        </w:rPr>
        <w:t xml:space="preserve"> field experience to the Teacher Education Division</w:t>
      </w:r>
      <w:r>
        <w:rPr>
          <w:sz w:val="24"/>
          <w:szCs w:val="24"/>
        </w:rPr>
        <w:t>.</w:t>
      </w:r>
    </w:p>
    <w:p w:rsidR="00672532" w:rsidP="005577BB" w:rsidRDefault="00672532" w14:paraId="5A35EEB7" w14:textId="77777777">
      <w:pPr>
        <w:spacing w:after="0" w:line="240" w:lineRule="auto"/>
        <w:rPr>
          <w:b/>
          <w:sz w:val="24"/>
          <w:szCs w:val="24"/>
        </w:rPr>
      </w:pPr>
    </w:p>
    <w:p w:rsidRPr="00B05D50" w:rsidR="005577BB" w:rsidP="00B05D50" w:rsidRDefault="00B3602E" w14:paraId="401837FE" w14:textId="3B069A62">
      <w:pPr>
        <w:spacing w:after="0" w:line="240" w:lineRule="auto"/>
        <w:jc w:val="center"/>
        <w:rPr>
          <w:b/>
          <w:sz w:val="24"/>
          <w:szCs w:val="24"/>
        </w:rPr>
      </w:pPr>
      <w:r>
        <w:rPr>
          <w:b/>
          <w:sz w:val="24"/>
          <w:szCs w:val="24"/>
        </w:rPr>
        <w:t>Teacher c</w:t>
      </w:r>
      <w:r w:rsidRPr="00087F24">
        <w:rPr>
          <w:b/>
          <w:sz w:val="24"/>
          <w:szCs w:val="24"/>
        </w:rPr>
        <w:t>andidates must be formally admitted into the Teacher Education Program prior to enrolling in 300-level or 400-level Professional Education courses.</w:t>
      </w:r>
    </w:p>
    <w:p w:rsidR="000750FA" w:rsidP="00B11EE3" w:rsidRDefault="000750FA" w14:paraId="05F36CD8" w14:textId="77777777">
      <w:pPr>
        <w:spacing w:after="0" w:line="240" w:lineRule="auto"/>
        <w:ind w:firstLine="720"/>
        <w:rPr>
          <w:sz w:val="24"/>
          <w:szCs w:val="24"/>
        </w:rPr>
      </w:pPr>
    </w:p>
    <w:p w:rsidR="000750FA" w:rsidP="00B11EE3" w:rsidRDefault="000750FA" w14:paraId="20C71C0A" w14:textId="77777777">
      <w:pPr>
        <w:spacing w:after="0" w:line="240" w:lineRule="auto"/>
        <w:ind w:firstLine="720"/>
        <w:rPr>
          <w:sz w:val="24"/>
          <w:szCs w:val="24"/>
        </w:rPr>
      </w:pPr>
    </w:p>
    <w:p w:rsidR="000750FA" w:rsidP="00B11EE3" w:rsidRDefault="000750FA" w14:paraId="2BB83C3E" w14:textId="77777777">
      <w:pPr>
        <w:spacing w:after="0" w:line="240" w:lineRule="auto"/>
        <w:ind w:firstLine="720"/>
        <w:rPr>
          <w:sz w:val="24"/>
          <w:szCs w:val="24"/>
        </w:rPr>
      </w:pPr>
    </w:p>
    <w:p w:rsidR="000750FA" w:rsidP="00B11EE3" w:rsidRDefault="000750FA" w14:paraId="52B9A7C6" w14:textId="77777777">
      <w:pPr>
        <w:spacing w:after="0" w:line="240" w:lineRule="auto"/>
        <w:ind w:firstLine="720"/>
        <w:rPr>
          <w:sz w:val="24"/>
          <w:szCs w:val="24"/>
        </w:rPr>
      </w:pPr>
    </w:p>
    <w:p w:rsidR="003A49A9" w:rsidRDefault="003A49A9" w14:paraId="018D3E8B" w14:textId="6C737E4F">
      <w:pPr>
        <w:rPr>
          <w:sz w:val="24"/>
          <w:szCs w:val="24"/>
        </w:rPr>
      </w:pPr>
      <w:r>
        <w:rPr>
          <w:sz w:val="24"/>
          <w:szCs w:val="24"/>
        </w:rPr>
        <w:br w:type="page"/>
      </w:r>
    </w:p>
    <w:p w:rsidRPr="00C67620" w:rsidR="00C67620" w:rsidP="00B11EE3" w:rsidRDefault="00C67620" w14:paraId="64158D28" w14:textId="718B2166">
      <w:pPr>
        <w:spacing w:after="0" w:line="240" w:lineRule="auto"/>
        <w:ind w:firstLine="720"/>
        <w:rPr>
          <w:sz w:val="24"/>
          <w:szCs w:val="24"/>
        </w:rPr>
      </w:pPr>
      <w:r w:rsidRPr="00C67620">
        <w:rPr>
          <w:sz w:val="24"/>
          <w:szCs w:val="24"/>
        </w:rPr>
        <w:t>NOTES:</w:t>
      </w:r>
    </w:p>
    <w:p w:rsidRPr="00C67620" w:rsidR="00C67620" w:rsidP="00C67620" w:rsidRDefault="00C67620" w14:paraId="29D52E38" w14:textId="77777777">
      <w:pPr>
        <w:spacing w:after="0" w:line="240" w:lineRule="auto"/>
        <w:rPr>
          <w:sz w:val="24"/>
          <w:szCs w:val="24"/>
        </w:rPr>
      </w:pPr>
    </w:p>
    <w:p w:rsidRPr="008956C5" w:rsidR="00C67620" w:rsidP="00094C5D" w:rsidRDefault="008717C3" w14:paraId="725AE964" w14:textId="217B1BCC">
      <w:pPr>
        <w:pStyle w:val="ListParagraph"/>
        <w:numPr>
          <w:ilvl w:val="0"/>
          <w:numId w:val="34"/>
        </w:numPr>
        <w:spacing w:after="0" w:line="240" w:lineRule="auto"/>
        <w:ind w:left="1080" w:hanging="360"/>
        <w:rPr>
          <w:sz w:val="24"/>
          <w:szCs w:val="24"/>
        </w:rPr>
      </w:pPr>
      <w:r w:rsidRPr="008956C5">
        <w:rPr>
          <w:sz w:val="24"/>
          <w:szCs w:val="24"/>
        </w:rPr>
        <w:t>The Teacher Education Program requires a grade of C</w:t>
      </w:r>
      <w:r w:rsidR="009B065E">
        <w:rPr>
          <w:sz w:val="24"/>
          <w:szCs w:val="24"/>
        </w:rPr>
        <w:t>-</w:t>
      </w:r>
      <w:r w:rsidRPr="008956C5">
        <w:rPr>
          <w:sz w:val="24"/>
          <w:szCs w:val="24"/>
        </w:rPr>
        <w:t xml:space="preserve"> or higher for all professional education and content area courses. Additionally, students must earn a grade of C</w:t>
      </w:r>
      <w:r w:rsidR="009B065E">
        <w:rPr>
          <w:sz w:val="24"/>
          <w:szCs w:val="24"/>
        </w:rPr>
        <w:t>-</w:t>
      </w:r>
      <w:r w:rsidRPr="008956C5">
        <w:rPr>
          <w:sz w:val="24"/>
          <w:szCs w:val="24"/>
        </w:rPr>
        <w:t xml:space="preserve"> or higher for the following General Education courses: </w:t>
      </w:r>
      <w:r w:rsidR="009B065E">
        <w:rPr>
          <w:sz w:val="24"/>
          <w:szCs w:val="24"/>
        </w:rPr>
        <w:t xml:space="preserve">Elementary Statistics, Introduction to Contemporary Mathematics, </w:t>
      </w:r>
      <w:r w:rsidRPr="008956C5">
        <w:rPr>
          <w:sz w:val="24"/>
          <w:szCs w:val="24"/>
        </w:rPr>
        <w:t>College Algebra,</w:t>
      </w:r>
      <w:r w:rsidR="009B065E">
        <w:rPr>
          <w:sz w:val="24"/>
          <w:szCs w:val="24"/>
        </w:rPr>
        <w:t xml:space="preserve"> Pre-Calculus, or Analytic Geometry and Calculus 1; </w:t>
      </w:r>
      <w:r w:rsidRPr="008956C5">
        <w:rPr>
          <w:sz w:val="24"/>
          <w:szCs w:val="24"/>
        </w:rPr>
        <w:t>English Composition I</w:t>
      </w:r>
      <w:r w:rsidR="009B065E">
        <w:rPr>
          <w:sz w:val="24"/>
          <w:szCs w:val="24"/>
        </w:rPr>
        <w:t>;</w:t>
      </w:r>
      <w:r w:rsidRPr="008956C5">
        <w:rPr>
          <w:sz w:val="24"/>
          <w:szCs w:val="24"/>
        </w:rPr>
        <w:t xml:space="preserve"> English Composition II</w:t>
      </w:r>
      <w:r w:rsidR="009B065E">
        <w:rPr>
          <w:sz w:val="24"/>
          <w:szCs w:val="24"/>
        </w:rPr>
        <w:t>;</w:t>
      </w:r>
      <w:r w:rsidRPr="008956C5">
        <w:rPr>
          <w:sz w:val="24"/>
          <w:szCs w:val="24"/>
        </w:rPr>
        <w:t xml:space="preserve"> and </w:t>
      </w:r>
      <w:r w:rsidR="00353CE2">
        <w:rPr>
          <w:sz w:val="24"/>
          <w:szCs w:val="24"/>
        </w:rPr>
        <w:t>Introduction to Public Speaking</w:t>
      </w:r>
      <w:r w:rsidRPr="008956C5">
        <w:rPr>
          <w:sz w:val="24"/>
          <w:szCs w:val="24"/>
        </w:rPr>
        <w:t>.</w:t>
      </w:r>
    </w:p>
    <w:p w:rsidRPr="008956C5" w:rsidR="008956C5" w:rsidP="008956C5" w:rsidRDefault="008956C5" w14:paraId="24B8935F" w14:textId="77777777">
      <w:pPr>
        <w:pStyle w:val="ListParagraph"/>
        <w:spacing w:after="0" w:line="240" w:lineRule="auto"/>
        <w:ind w:left="1080" w:hanging="360"/>
        <w:rPr>
          <w:sz w:val="24"/>
          <w:szCs w:val="24"/>
        </w:rPr>
      </w:pPr>
    </w:p>
    <w:p w:rsidRPr="008956C5" w:rsidR="00C67620" w:rsidP="00094C5D" w:rsidRDefault="00C67620" w14:paraId="57FA68AB" w14:textId="77777777">
      <w:pPr>
        <w:pStyle w:val="ListParagraph"/>
        <w:numPr>
          <w:ilvl w:val="0"/>
          <w:numId w:val="34"/>
        </w:numPr>
        <w:spacing w:after="0" w:line="240" w:lineRule="auto"/>
        <w:ind w:left="1080" w:hanging="360"/>
        <w:rPr>
          <w:sz w:val="24"/>
          <w:szCs w:val="24"/>
        </w:rPr>
      </w:pPr>
      <w:r w:rsidRPr="008956C5">
        <w:rPr>
          <w:sz w:val="24"/>
          <w:szCs w:val="24"/>
        </w:rPr>
        <w:t xml:space="preserve">GPAs will be verified by checking the </w:t>
      </w:r>
      <w:r w:rsidRPr="008956C5" w:rsidR="006230B2">
        <w:rPr>
          <w:sz w:val="24"/>
          <w:szCs w:val="24"/>
        </w:rPr>
        <w:t xml:space="preserve">teacher candidate’s </w:t>
      </w:r>
      <w:r w:rsidRPr="008956C5">
        <w:rPr>
          <w:sz w:val="24"/>
          <w:szCs w:val="24"/>
        </w:rPr>
        <w:t>official transcript.</w:t>
      </w:r>
    </w:p>
    <w:p w:rsidRPr="008956C5" w:rsidR="008956C5" w:rsidP="008956C5" w:rsidRDefault="008956C5" w14:paraId="3C8E5B10" w14:textId="77777777">
      <w:pPr>
        <w:spacing w:after="0" w:line="240" w:lineRule="auto"/>
        <w:ind w:left="1080" w:hanging="360"/>
        <w:rPr>
          <w:sz w:val="24"/>
          <w:szCs w:val="24"/>
        </w:rPr>
      </w:pPr>
    </w:p>
    <w:p w:rsidR="00887C96" w:rsidP="00094C5D" w:rsidRDefault="00C67620" w14:paraId="04F164FB" w14:textId="074127C1">
      <w:pPr>
        <w:pStyle w:val="ListParagraph"/>
        <w:numPr>
          <w:ilvl w:val="0"/>
          <w:numId w:val="34"/>
        </w:numPr>
        <w:spacing w:after="0" w:line="240" w:lineRule="auto"/>
        <w:ind w:left="1080" w:hanging="360"/>
        <w:rPr>
          <w:sz w:val="24"/>
          <w:szCs w:val="24"/>
        </w:rPr>
      </w:pPr>
      <w:r w:rsidRPr="008956C5">
        <w:rPr>
          <w:sz w:val="24"/>
          <w:szCs w:val="24"/>
        </w:rPr>
        <w:t xml:space="preserve">Teacher candidates transferring from </w:t>
      </w:r>
      <w:r w:rsidRPr="008956C5" w:rsidR="006230B2">
        <w:rPr>
          <w:sz w:val="24"/>
          <w:szCs w:val="24"/>
        </w:rPr>
        <w:t xml:space="preserve">other </w:t>
      </w:r>
      <w:r w:rsidRPr="008956C5">
        <w:rPr>
          <w:sz w:val="24"/>
          <w:szCs w:val="24"/>
        </w:rPr>
        <w:t>institution</w:t>
      </w:r>
      <w:r w:rsidRPr="008956C5" w:rsidR="006230B2">
        <w:rPr>
          <w:sz w:val="24"/>
          <w:szCs w:val="24"/>
        </w:rPr>
        <w:t>s</w:t>
      </w:r>
      <w:r w:rsidRPr="008956C5">
        <w:rPr>
          <w:sz w:val="24"/>
          <w:szCs w:val="24"/>
        </w:rPr>
        <w:t xml:space="preserve"> are responsible for providing the required </w:t>
      </w:r>
      <w:r w:rsidR="00887C96">
        <w:rPr>
          <w:sz w:val="24"/>
          <w:szCs w:val="24"/>
        </w:rPr>
        <w:t>ACT/</w:t>
      </w:r>
      <w:r w:rsidR="000750FA">
        <w:rPr>
          <w:sz w:val="24"/>
          <w:szCs w:val="24"/>
        </w:rPr>
        <w:t xml:space="preserve">Praxis </w:t>
      </w:r>
      <w:proofErr w:type="spellStart"/>
      <w:r w:rsidR="000750FA">
        <w:rPr>
          <w:sz w:val="24"/>
          <w:szCs w:val="24"/>
        </w:rPr>
        <w:t>ParaPro</w:t>
      </w:r>
      <w:proofErr w:type="spellEnd"/>
      <w:r w:rsidRPr="008956C5">
        <w:rPr>
          <w:sz w:val="24"/>
          <w:szCs w:val="24"/>
        </w:rPr>
        <w:t xml:space="preserve"> documentation.</w:t>
      </w:r>
    </w:p>
    <w:p w:rsidRPr="008956C5" w:rsidR="008956C5" w:rsidP="009B065E" w:rsidRDefault="008956C5" w14:paraId="3AE78665" w14:textId="77777777">
      <w:pPr>
        <w:spacing w:after="0" w:line="240" w:lineRule="auto"/>
        <w:rPr>
          <w:sz w:val="24"/>
          <w:szCs w:val="24"/>
        </w:rPr>
      </w:pPr>
    </w:p>
    <w:p w:rsidRPr="008956C5" w:rsidR="00C67620" w:rsidP="00094C5D" w:rsidRDefault="005058E5" w14:paraId="5F1BA954" w14:textId="77777777">
      <w:pPr>
        <w:pStyle w:val="ListParagraph"/>
        <w:numPr>
          <w:ilvl w:val="0"/>
          <w:numId w:val="34"/>
        </w:numPr>
        <w:spacing w:after="0" w:line="240" w:lineRule="auto"/>
        <w:ind w:left="1080" w:hanging="360"/>
        <w:rPr>
          <w:sz w:val="24"/>
          <w:szCs w:val="24"/>
        </w:rPr>
      </w:pPr>
      <w:r w:rsidRPr="008956C5">
        <w:rPr>
          <w:sz w:val="24"/>
          <w:szCs w:val="24"/>
        </w:rPr>
        <w:t>Teacher c</w:t>
      </w:r>
      <w:r w:rsidRPr="008956C5" w:rsidR="00C67620">
        <w:rPr>
          <w:sz w:val="24"/>
          <w:szCs w:val="24"/>
        </w:rPr>
        <w:t>andidates may be requested to appear personally before the Teacher Education Committee for any reason the Committee deems necessary.</w:t>
      </w:r>
    </w:p>
    <w:p w:rsidRPr="008956C5" w:rsidR="008956C5" w:rsidP="008956C5" w:rsidRDefault="008956C5" w14:paraId="433BF726" w14:textId="77777777">
      <w:pPr>
        <w:spacing w:after="0" w:line="240" w:lineRule="auto"/>
        <w:ind w:left="1080" w:hanging="360"/>
        <w:rPr>
          <w:sz w:val="24"/>
          <w:szCs w:val="24"/>
        </w:rPr>
      </w:pPr>
    </w:p>
    <w:p w:rsidRPr="008956C5" w:rsidR="00C67620" w:rsidP="00094C5D" w:rsidRDefault="00C67620" w14:paraId="6E853B67" w14:textId="77777777">
      <w:pPr>
        <w:pStyle w:val="ListParagraph"/>
        <w:numPr>
          <w:ilvl w:val="0"/>
          <w:numId w:val="34"/>
        </w:numPr>
        <w:spacing w:after="0" w:line="240" w:lineRule="auto"/>
        <w:ind w:left="1080" w:hanging="360"/>
        <w:rPr>
          <w:sz w:val="24"/>
          <w:szCs w:val="24"/>
        </w:rPr>
      </w:pPr>
      <w:r w:rsidRPr="008956C5">
        <w:rPr>
          <w:sz w:val="24"/>
          <w:szCs w:val="24"/>
        </w:rPr>
        <w:t>Background checks will be required for field and student-teaching experiences and again for certification in the state of Missouri. Teacher candidates pay all fees incurred. Applicants who have been convicted of a felony must identify themselves on the HLGU application form and</w:t>
      </w:r>
      <w:r w:rsidRPr="008956C5" w:rsidR="005E3B37">
        <w:rPr>
          <w:sz w:val="24"/>
          <w:szCs w:val="24"/>
        </w:rPr>
        <w:t xml:space="preserve"> </w:t>
      </w:r>
      <w:r w:rsidRPr="008956C5">
        <w:rPr>
          <w:sz w:val="24"/>
          <w:szCs w:val="24"/>
        </w:rPr>
        <w:t xml:space="preserve">provide </w:t>
      </w:r>
      <w:r w:rsidRPr="008956C5" w:rsidR="005058E5">
        <w:rPr>
          <w:sz w:val="24"/>
          <w:szCs w:val="24"/>
        </w:rPr>
        <w:t>pertinent information</w:t>
      </w:r>
      <w:r w:rsidRPr="008956C5">
        <w:rPr>
          <w:sz w:val="24"/>
          <w:szCs w:val="24"/>
        </w:rPr>
        <w:t xml:space="preserve"> </w:t>
      </w:r>
      <w:r w:rsidRPr="008956C5" w:rsidR="005058E5">
        <w:rPr>
          <w:sz w:val="24"/>
          <w:szCs w:val="24"/>
        </w:rPr>
        <w:t>t</w:t>
      </w:r>
      <w:r w:rsidRPr="008956C5">
        <w:rPr>
          <w:sz w:val="24"/>
          <w:szCs w:val="24"/>
        </w:rPr>
        <w:t>o the Teacher Education Committee. Applicants who fail to disclose a personal felony conviction will be removed from the Teacher Education Program.</w:t>
      </w:r>
    </w:p>
    <w:p w:rsidRPr="008956C5" w:rsidR="008956C5" w:rsidP="008956C5" w:rsidRDefault="008956C5" w14:paraId="0844CD04" w14:textId="77777777">
      <w:pPr>
        <w:spacing w:after="0" w:line="240" w:lineRule="auto"/>
        <w:rPr>
          <w:sz w:val="24"/>
          <w:szCs w:val="24"/>
        </w:rPr>
      </w:pPr>
    </w:p>
    <w:p w:rsidRPr="008956C5" w:rsidR="00C67620" w:rsidP="008956C5" w:rsidRDefault="008956C5" w14:paraId="5279C9D3" w14:textId="14AFF210">
      <w:pPr>
        <w:spacing w:after="0" w:line="240" w:lineRule="auto"/>
        <w:ind w:left="1080" w:hanging="360"/>
        <w:rPr>
          <w:sz w:val="24"/>
          <w:szCs w:val="24"/>
        </w:rPr>
      </w:pPr>
      <w:r w:rsidRPr="7E4E3B71">
        <w:rPr>
          <w:sz w:val="24"/>
          <w:szCs w:val="24"/>
        </w:rPr>
        <w:t xml:space="preserve">6. </w:t>
      </w:r>
      <w:r w:rsidRPr="7E4E3B71" w:rsidR="7E12E8E5">
        <w:rPr>
          <w:sz w:val="24"/>
          <w:szCs w:val="24"/>
        </w:rPr>
        <w:t xml:space="preserve">  </w:t>
      </w:r>
      <w:r w:rsidRPr="7E4E3B71" w:rsidR="00C67620">
        <w:rPr>
          <w:sz w:val="24"/>
          <w:szCs w:val="24"/>
        </w:rPr>
        <w:t xml:space="preserve">Upon committee recommendation, </w:t>
      </w:r>
      <w:r w:rsidRPr="7E4E3B71" w:rsidR="005058E5">
        <w:rPr>
          <w:sz w:val="24"/>
          <w:szCs w:val="24"/>
        </w:rPr>
        <w:t xml:space="preserve">teacher </w:t>
      </w:r>
      <w:r w:rsidRPr="7E4E3B71" w:rsidR="00C67620">
        <w:rPr>
          <w:sz w:val="24"/>
          <w:szCs w:val="24"/>
        </w:rPr>
        <w:t>candidates will be denied admission, granted probationary admission with suggested corrective measures, or be granted admission and allowed to continue in the program, provided they maintain the following:</w:t>
      </w:r>
    </w:p>
    <w:p w:rsidRPr="00C67620" w:rsidR="00C67620" w:rsidP="008956C5" w:rsidRDefault="00C67620" w14:paraId="25408669" w14:textId="678B6D03">
      <w:pPr>
        <w:spacing w:after="0" w:line="240" w:lineRule="auto"/>
        <w:ind w:left="1080"/>
        <w:rPr>
          <w:sz w:val="24"/>
          <w:szCs w:val="24"/>
        </w:rPr>
      </w:pPr>
      <w:r w:rsidRPr="00C67620">
        <w:rPr>
          <w:sz w:val="24"/>
          <w:szCs w:val="24"/>
        </w:rPr>
        <w:t>a</w:t>
      </w:r>
      <w:proofErr w:type="gramStart"/>
      <w:r w:rsidRPr="00C67620">
        <w:rPr>
          <w:sz w:val="24"/>
          <w:szCs w:val="24"/>
        </w:rPr>
        <w:t xml:space="preserve">. </w:t>
      </w:r>
      <w:r w:rsidR="008956C5">
        <w:rPr>
          <w:sz w:val="24"/>
          <w:szCs w:val="24"/>
        </w:rPr>
        <w:tab/>
      </w:r>
      <w:r w:rsidRPr="00C67620">
        <w:rPr>
          <w:sz w:val="24"/>
          <w:szCs w:val="24"/>
        </w:rPr>
        <w:t>Minimum</w:t>
      </w:r>
      <w:proofErr w:type="gramEnd"/>
      <w:r w:rsidRPr="00C67620">
        <w:rPr>
          <w:sz w:val="24"/>
          <w:szCs w:val="24"/>
        </w:rPr>
        <w:t xml:space="preserve"> academic status required for admission</w:t>
      </w:r>
      <w:r w:rsidR="00B53352">
        <w:rPr>
          <w:sz w:val="24"/>
          <w:szCs w:val="24"/>
        </w:rPr>
        <w:t xml:space="preserve">, and </w:t>
      </w:r>
    </w:p>
    <w:p w:rsidR="00C67620" w:rsidP="008956C5" w:rsidRDefault="00C67620" w14:paraId="37712D0E" w14:textId="7C0BFF72">
      <w:pPr>
        <w:spacing w:after="0" w:line="240" w:lineRule="auto"/>
        <w:ind w:left="1440" w:hanging="360"/>
        <w:rPr>
          <w:sz w:val="24"/>
          <w:szCs w:val="24"/>
        </w:rPr>
      </w:pPr>
      <w:r w:rsidRPr="00C67620">
        <w:rPr>
          <w:sz w:val="24"/>
          <w:szCs w:val="24"/>
        </w:rPr>
        <w:t>b</w:t>
      </w:r>
      <w:proofErr w:type="gramStart"/>
      <w:r w:rsidRPr="00C67620">
        <w:rPr>
          <w:sz w:val="24"/>
          <w:szCs w:val="24"/>
        </w:rPr>
        <w:t xml:space="preserve">. </w:t>
      </w:r>
      <w:r w:rsidR="008956C5">
        <w:rPr>
          <w:sz w:val="24"/>
          <w:szCs w:val="24"/>
        </w:rPr>
        <w:tab/>
      </w:r>
      <w:r w:rsidRPr="00C67620">
        <w:rPr>
          <w:sz w:val="24"/>
          <w:szCs w:val="24"/>
        </w:rPr>
        <w:t>Campus</w:t>
      </w:r>
      <w:proofErr w:type="gramEnd"/>
      <w:r w:rsidRPr="00C67620">
        <w:rPr>
          <w:sz w:val="24"/>
          <w:szCs w:val="24"/>
        </w:rPr>
        <w:t>/community citizenship that reflects moral character and sincere interest in teaching</w:t>
      </w:r>
      <w:r w:rsidR="00B53352">
        <w:rPr>
          <w:sz w:val="24"/>
          <w:szCs w:val="24"/>
        </w:rPr>
        <w:t>.</w:t>
      </w:r>
    </w:p>
    <w:p w:rsidRPr="00C67620" w:rsidR="008956C5" w:rsidP="008956C5" w:rsidRDefault="008956C5" w14:paraId="0BDA53CC" w14:textId="77777777">
      <w:pPr>
        <w:spacing w:after="0" w:line="240" w:lineRule="auto"/>
        <w:rPr>
          <w:sz w:val="24"/>
          <w:szCs w:val="24"/>
        </w:rPr>
      </w:pPr>
    </w:p>
    <w:p w:rsidR="00C67620" w:rsidP="7E4E3B71" w:rsidRDefault="00C67620" w14:paraId="59E598F1" w14:textId="060727CD">
      <w:pPr>
        <w:spacing w:after="0" w:line="240" w:lineRule="auto"/>
        <w:ind w:left="1080" w:hanging="360"/>
        <w:rPr>
          <w:sz w:val="24"/>
          <w:szCs w:val="24"/>
        </w:rPr>
      </w:pPr>
      <w:r w:rsidRPr="7E4E3B71">
        <w:rPr>
          <w:sz w:val="24"/>
          <w:szCs w:val="24"/>
        </w:rPr>
        <w:t xml:space="preserve">7. </w:t>
      </w:r>
      <w:r w:rsidRPr="7E4E3B71" w:rsidR="4D929387">
        <w:rPr>
          <w:sz w:val="24"/>
          <w:szCs w:val="24"/>
        </w:rPr>
        <w:t xml:space="preserve">  </w:t>
      </w:r>
      <w:r w:rsidRPr="7E4E3B71">
        <w:rPr>
          <w:sz w:val="24"/>
          <w:szCs w:val="24"/>
        </w:rPr>
        <w:t xml:space="preserve">When applying for student teaching, the </w:t>
      </w:r>
      <w:r w:rsidRPr="7E4E3B71" w:rsidR="005058E5">
        <w:rPr>
          <w:sz w:val="24"/>
          <w:szCs w:val="24"/>
        </w:rPr>
        <w:t xml:space="preserve">teacher candidate </w:t>
      </w:r>
      <w:r w:rsidRPr="7E4E3B71">
        <w:rPr>
          <w:sz w:val="24"/>
          <w:szCs w:val="24"/>
        </w:rPr>
        <w:t>must meet the following GPA requirements:</w:t>
      </w:r>
    </w:p>
    <w:p w:rsidR="00C67620" w:rsidP="00094C5D" w:rsidRDefault="00C67620" w14:paraId="33DCE373" w14:textId="02DFC029">
      <w:pPr>
        <w:pStyle w:val="ListParagraph"/>
        <w:numPr>
          <w:ilvl w:val="0"/>
          <w:numId w:val="14"/>
        </w:numPr>
        <w:spacing w:after="0" w:line="240" w:lineRule="auto"/>
        <w:rPr>
          <w:sz w:val="24"/>
          <w:szCs w:val="24"/>
        </w:rPr>
      </w:pPr>
      <w:r w:rsidRPr="7E4E3B71">
        <w:rPr>
          <w:sz w:val="24"/>
          <w:szCs w:val="24"/>
        </w:rPr>
        <w:t xml:space="preserve">A </w:t>
      </w:r>
      <w:r w:rsidRPr="7E4E3B71" w:rsidR="336F5F1D">
        <w:rPr>
          <w:sz w:val="24"/>
          <w:szCs w:val="24"/>
        </w:rPr>
        <w:t xml:space="preserve">Professional </w:t>
      </w:r>
      <w:r w:rsidRPr="7E4E3B71">
        <w:rPr>
          <w:sz w:val="24"/>
          <w:szCs w:val="24"/>
        </w:rPr>
        <w:t xml:space="preserve">GPA </w:t>
      </w:r>
      <w:r w:rsidRPr="7E4E3B71" w:rsidR="6B722D77">
        <w:rPr>
          <w:sz w:val="24"/>
          <w:szCs w:val="24"/>
        </w:rPr>
        <w:t xml:space="preserve">(Course prefix of EDU, ECE, EED, SED) </w:t>
      </w:r>
      <w:r w:rsidRPr="7E4E3B71">
        <w:rPr>
          <w:sz w:val="24"/>
          <w:szCs w:val="24"/>
        </w:rPr>
        <w:t>of 3.00</w:t>
      </w:r>
      <w:r w:rsidRPr="7E4E3B71" w:rsidR="580FEBE5">
        <w:rPr>
          <w:sz w:val="24"/>
          <w:szCs w:val="24"/>
        </w:rPr>
        <w:t xml:space="preserve"> or above</w:t>
      </w:r>
      <w:r w:rsidRPr="7E4E3B71">
        <w:rPr>
          <w:sz w:val="24"/>
          <w:szCs w:val="24"/>
        </w:rPr>
        <w:t xml:space="preserve"> on a 4.0 scale</w:t>
      </w:r>
      <w:r w:rsidRPr="7E4E3B71" w:rsidR="25BB1E38">
        <w:rPr>
          <w:sz w:val="24"/>
          <w:szCs w:val="24"/>
        </w:rPr>
        <w:t>.</w:t>
      </w:r>
      <w:r w:rsidRPr="7E4E3B71">
        <w:rPr>
          <w:sz w:val="24"/>
          <w:szCs w:val="24"/>
        </w:rPr>
        <w:t xml:space="preserve"> </w:t>
      </w:r>
    </w:p>
    <w:p w:rsidR="00C67620" w:rsidP="00094C5D" w:rsidRDefault="1E78E266" w14:paraId="2765C485" w14:textId="6B30AA26">
      <w:pPr>
        <w:pStyle w:val="ListParagraph"/>
        <w:numPr>
          <w:ilvl w:val="0"/>
          <w:numId w:val="14"/>
        </w:numPr>
        <w:spacing w:after="0" w:line="240" w:lineRule="auto"/>
        <w:rPr>
          <w:sz w:val="24"/>
          <w:szCs w:val="24"/>
        </w:rPr>
      </w:pPr>
      <w:r w:rsidRPr="7E4E3B71">
        <w:rPr>
          <w:sz w:val="24"/>
          <w:szCs w:val="24"/>
        </w:rPr>
        <w:t xml:space="preserve">A </w:t>
      </w:r>
      <w:r w:rsidRPr="7E4E3B71" w:rsidR="00C67620">
        <w:rPr>
          <w:sz w:val="24"/>
          <w:szCs w:val="24"/>
        </w:rPr>
        <w:t xml:space="preserve">Content Area </w:t>
      </w:r>
      <w:r w:rsidRPr="7E4E3B71" w:rsidR="022DC1EE">
        <w:rPr>
          <w:sz w:val="24"/>
          <w:szCs w:val="24"/>
        </w:rPr>
        <w:t>GPA of 2.5</w:t>
      </w:r>
      <w:r w:rsidRPr="7E4E3B71" w:rsidR="7BBC1421">
        <w:rPr>
          <w:sz w:val="24"/>
          <w:szCs w:val="24"/>
        </w:rPr>
        <w:t xml:space="preserve"> </w:t>
      </w:r>
      <w:r w:rsidRPr="7E4E3B71" w:rsidR="47B1D698">
        <w:rPr>
          <w:sz w:val="24"/>
          <w:szCs w:val="24"/>
        </w:rPr>
        <w:t xml:space="preserve">for SED and K-12 </w:t>
      </w:r>
      <w:r w:rsidRPr="7E4E3B71" w:rsidR="7BBC1421">
        <w:rPr>
          <w:sz w:val="24"/>
          <w:szCs w:val="24"/>
        </w:rPr>
        <w:t>(</w:t>
      </w:r>
      <w:r w:rsidRPr="7E4E3B71" w:rsidR="00C67620">
        <w:rPr>
          <w:sz w:val="24"/>
          <w:szCs w:val="24"/>
        </w:rPr>
        <w:t>some of which may overlap with General Education courses)</w:t>
      </w:r>
      <w:r w:rsidRPr="7E4E3B71" w:rsidR="47032AF6">
        <w:rPr>
          <w:sz w:val="24"/>
          <w:szCs w:val="24"/>
        </w:rPr>
        <w:t>.</w:t>
      </w:r>
    </w:p>
    <w:p w:rsidRPr="00C67620" w:rsidR="008956C5" w:rsidP="008956C5" w:rsidRDefault="008956C5" w14:paraId="0630FBEF" w14:textId="77777777">
      <w:pPr>
        <w:spacing w:after="0" w:line="240" w:lineRule="auto"/>
        <w:ind w:left="1440" w:hanging="360"/>
        <w:rPr>
          <w:sz w:val="24"/>
          <w:szCs w:val="24"/>
        </w:rPr>
      </w:pPr>
    </w:p>
    <w:p w:rsidRPr="00C67620" w:rsidR="00C67620" w:rsidP="008956C5" w:rsidRDefault="00C67620" w14:paraId="203DBC98" w14:textId="71F62608">
      <w:pPr>
        <w:spacing w:after="0" w:line="240" w:lineRule="auto"/>
        <w:ind w:left="1080" w:hanging="360"/>
        <w:rPr>
          <w:sz w:val="24"/>
          <w:szCs w:val="24"/>
        </w:rPr>
      </w:pPr>
      <w:r w:rsidRPr="7E4E3B71">
        <w:rPr>
          <w:sz w:val="24"/>
          <w:szCs w:val="24"/>
        </w:rPr>
        <w:t xml:space="preserve">8. </w:t>
      </w:r>
      <w:r w:rsidRPr="7E4E3B71" w:rsidR="640A4A4B">
        <w:rPr>
          <w:sz w:val="24"/>
          <w:szCs w:val="24"/>
        </w:rPr>
        <w:t xml:space="preserve">  </w:t>
      </w:r>
      <w:r w:rsidRPr="7E4E3B71">
        <w:rPr>
          <w:sz w:val="24"/>
          <w:szCs w:val="24"/>
        </w:rPr>
        <w:t xml:space="preserve">Graduate-level candidates seeking certification should begin the process of gaining admission within the first semester of coursework at HLGU. Admission to the Teacher Education program is required before </w:t>
      </w:r>
      <w:r w:rsidRPr="7E4E3B71" w:rsidR="005058E5">
        <w:rPr>
          <w:sz w:val="24"/>
          <w:szCs w:val="24"/>
        </w:rPr>
        <w:t xml:space="preserve">teacher </w:t>
      </w:r>
      <w:r w:rsidRPr="7E4E3B71">
        <w:rPr>
          <w:sz w:val="24"/>
          <w:szCs w:val="24"/>
        </w:rPr>
        <w:t>candidates are allowed to enroll in a second semester of graduate coursework. Graduate-level candidates seeking certification are required to take the Missouri Content Assessment (</w:t>
      </w:r>
      <w:r w:rsidRPr="7E4E3B71" w:rsidR="00FE3269">
        <w:rPr>
          <w:sz w:val="24"/>
          <w:szCs w:val="24"/>
        </w:rPr>
        <w:t>Praxis</w:t>
      </w:r>
      <w:r w:rsidRPr="7E4E3B71">
        <w:rPr>
          <w:sz w:val="24"/>
          <w:szCs w:val="24"/>
        </w:rPr>
        <w:t xml:space="preserve">) in the appropriate certification area within the first semester of coursework at HLGU. Passage of the </w:t>
      </w:r>
      <w:r w:rsidRPr="7E4E3B71" w:rsidR="000750FA">
        <w:rPr>
          <w:sz w:val="24"/>
          <w:szCs w:val="24"/>
        </w:rPr>
        <w:t>Missouri Content Assessment (Praxis)</w:t>
      </w:r>
      <w:r w:rsidRPr="7E4E3B71">
        <w:rPr>
          <w:sz w:val="24"/>
          <w:szCs w:val="24"/>
        </w:rPr>
        <w:t xml:space="preserve"> is required prior to applying for student teaching. </w:t>
      </w:r>
    </w:p>
    <w:p w:rsidR="002F3A5D" w:rsidP="196F70D4" w:rsidRDefault="002F3A5D" w14:paraId="47FD491F" w14:textId="0125E173">
      <w:pPr>
        <w:spacing w:after="0" w:line="240" w:lineRule="auto"/>
        <w:jc w:val="center"/>
        <w:rPr>
          <w:b/>
          <w:bCs/>
          <w:sz w:val="24"/>
          <w:szCs w:val="24"/>
        </w:rPr>
      </w:pPr>
    </w:p>
    <w:p w:rsidR="002F3A5D" w:rsidP="00087F24" w:rsidRDefault="002F3A5D" w14:paraId="5AEB0346" w14:textId="77777777">
      <w:pPr>
        <w:spacing w:after="0" w:line="240" w:lineRule="auto"/>
        <w:jc w:val="center"/>
        <w:rPr>
          <w:b/>
          <w:sz w:val="24"/>
          <w:szCs w:val="24"/>
        </w:rPr>
      </w:pPr>
    </w:p>
    <w:p w:rsidRPr="00087F24" w:rsidR="00C67620" w:rsidP="00087F24" w:rsidRDefault="00C67620" w14:paraId="714C5194" w14:textId="77777777">
      <w:pPr>
        <w:spacing w:after="0" w:line="240" w:lineRule="auto"/>
        <w:jc w:val="center"/>
        <w:rPr>
          <w:b/>
          <w:sz w:val="24"/>
          <w:szCs w:val="24"/>
        </w:rPr>
      </w:pPr>
      <w:bookmarkStart w:name="_Hlk113891310" w:id="11"/>
      <w:r w:rsidRPr="00087F24">
        <w:rPr>
          <w:b/>
          <w:sz w:val="24"/>
          <w:szCs w:val="24"/>
        </w:rPr>
        <w:t>Interview Procedures</w:t>
      </w:r>
    </w:p>
    <w:p w:rsidRPr="00C67620" w:rsidR="00C67620" w:rsidP="00C67620" w:rsidRDefault="00C67620" w14:paraId="17E27E20" w14:textId="77777777">
      <w:pPr>
        <w:spacing w:after="0" w:line="240" w:lineRule="auto"/>
        <w:rPr>
          <w:sz w:val="24"/>
          <w:szCs w:val="24"/>
        </w:rPr>
      </w:pPr>
    </w:p>
    <w:p w:rsidRPr="00C67620" w:rsidR="00C67620" w:rsidP="00C67620" w:rsidRDefault="00C67620" w14:paraId="670D3FB4" w14:textId="169C4960">
      <w:pPr>
        <w:spacing w:after="0" w:line="240" w:lineRule="auto"/>
        <w:rPr>
          <w:sz w:val="24"/>
          <w:szCs w:val="24"/>
        </w:rPr>
      </w:pPr>
      <w:r w:rsidRPr="00C67620">
        <w:rPr>
          <w:sz w:val="24"/>
          <w:szCs w:val="24"/>
        </w:rPr>
        <w:t xml:space="preserve">The Teacher Education Committee does not interview all </w:t>
      </w:r>
      <w:r w:rsidR="00251713">
        <w:rPr>
          <w:sz w:val="24"/>
          <w:szCs w:val="24"/>
        </w:rPr>
        <w:t>t</w:t>
      </w:r>
      <w:r w:rsidRPr="00C67620">
        <w:rPr>
          <w:sz w:val="24"/>
          <w:szCs w:val="24"/>
        </w:rPr>
        <w:t xml:space="preserve">eacher </w:t>
      </w:r>
      <w:r w:rsidR="00251713">
        <w:rPr>
          <w:sz w:val="24"/>
          <w:szCs w:val="24"/>
        </w:rPr>
        <w:t>c</w:t>
      </w:r>
      <w:r w:rsidRPr="00C67620">
        <w:rPr>
          <w:sz w:val="24"/>
          <w:szCs w:val="24"/>
        </w:rPr>
        <w:t>andidates as part of the admission process.</w:t>
      </w:r>
      <w:r w:rsidR="006516A7">
        <w:rPr>
          <w:sz w:val="24"/>
          <w:szCs w:val="24"/>
        </w:rPr>
        <w:t xml:space="preserve"> </w:t>
      </w:r>
      <w:r w:rsidRPr="00C67620">
        <w:rPr>
          <w:sz w:val="24"/>
          <w:szCs w:val="24"/>
        </w:rPr>
        <w:t xml:space="preserve">Each </w:t>
      </w:r>
      <w:r w:rsidR="00CF17A5">
        <w:rPr>
          <w:sz w:val="24"/>
          <w:szCs w:val="24"/>
        </w:rPr>
        <w:t>c</w:t>
      </w:r>
      <w:r w:rsidRPr="00C67620">
        <w:rPr>
          <w:sz w:val="24"/>
          <w:szCs w:val="24"/>
        </w:rPr>
        <w:t>andidate’s application is reviewed by th</w:t>
      </w:r>
      <w:r w:rsidR="009B065E">
        <w:rPr>
          <w:sz w:val="24"/>
          <w:szCs w:val="24"/>
        </w:rPr>
        <w:t>e Teacher Education Division Chair</w:t>
      </w:r>
      <w:r w:rsidRPr="00C67620">
        <w:rPr>
          <w:sz w:val="24"/>
          <w:szCs w:val="24"/>
        </w:rPr>
        <w:t>.</w:t>
      </w:r>
      <w:r w:rsidR="006516A7">
        <w:rPr>
          <w:sz w:val="24"/>
          <w:szCs w:val="24"/>
        </w:rPr>
        <w:t xml:space="preserve"> </w:t>
      </w:r>
      <w:r w:rsidRPr="00C67620">
        <w:rPr>
          <w:sz w:val="24"/>
          <w:szCs w:val="24"/>
        </w:rPr>
        <w:t xml:space="preserve">The </w:t>
      </w:r>
      <w:r w:rsidR="009B065E">
        <w:rPr>
          <w:sz w:val="24"/>
          <w:szCs w:val="24"/>
        </w:rPr>
        <w:t>chair</w:t>
      </w:r>
      <w:r w:rsidRPr="00C67620">
        <w:rPr>
          <w:sz w:val="24"/>
          <w:szCs w:val="24"/>
        </w:rPr>
        <w:t xml:space="preserve"> checks the following criteria:</w:t>
      </w:r>
    </w:p>
    <w:p w:rsidRPr="00246E07" w:rsidR="00C67620" w:rsidP="00246E07" w:rsidRDefault="00C67620" w14:paraId="17DC382A" w14:textId="64385CD5">
      <w:pPr>
        <w:spacing w:after="0" w:line="240" w:lineRule="auto"/>
        <w:rPr>
          <w:sz w:val="24"/>
          <w:szCs w:val="24"/>
          <w:u w:val="single"/>
        </w:rPr>
      </w:pPr>
      <w:r w:rsidRPr="00C67620">
        <w:rPr>
          <w:sz w:val="24"/>
          <w:szCs w:val="24"/>
        </w:rPr>
        <w:tab/>
      </w:r>
      <w:r w:rsidRPr="00087F24">
        <w:rPr>
          <w:sz w:val="24"/>
          <w:szCs w:val="24"/>
          <w:u w:val="single"/>
        </w:rPr>
        <w:t xml:space="preserve">Accurate </w:t>
      </w:r>
      <w:proofErr w:type="gramStart"/>
      <w:r w:rsidRPr="00087F24">
        <w:rPr>
          <w:sz w:val="24"/>
          <w:szCs w:val="24"/>
          <w:u w:val="single"/>
        </w:rPr>
        <w:t>GPA’s</w:t>
      </w:r>
      <w:proofErr w:type="gramEnd"/>
      <w:r w:rsidRPr="00087F24">
        <w:rPr>
          <w:sz w:val="24"/>
          <w:szCs w:val="24"/>
          <w:u w:val="single"/>
        </w:rPr>
        <w:t>:</w:t>
      </w:r>
    </w:p>
    <w:p w:rsidRPr="00C67620" w:rsidR="00C67620" w:rsidP="00C67620" w:rsidRDefault="00C67620" w14:paraId="76635682" w14:textId="6019B1E2">
      <w:pPr>
        <w:spacing w:after="0" w:line="240" w:lineRule="auto"/>
        <w:rPr>
          <w:sz w:val="24"/>
          <w:szCs w:val="24"/>
        </w:rPr>
      </w:pPr>
      <w:r w:rsidRPr="00C67620">
        <w:rPr>
          <w:sz w:val="24"/>
          <w:szCs w:val="24"/>
        </w:rPr>
        <w:tab/>
      </w:r>
      <w:r w:rsidR="006F31AC">
        <w:rPr>
          <w:sz w:val="24"/>
          <w:szCs w:val="24"/>
        </w:rPr>
        <w:tab/>
      </w:r>
      <w:r w:rsidRPr="00C67620">
        <w:rPr>
          <w:sz w:val="24"/>
          <w:szCs w:val="24"/>
        </w:rPr>
        <w:t xml:space="preserve">Professional GPA at least </w:t>
      </w:r>
      <w:r w:rsidR="009520DA">
        <w:rPr>
          <w:sz w:val="24"/>
          <w:szCs w:val="24"/>
        </w:rPr>
        <w:t>2.75</w:t>
      </w:r>
      <w:r w:rsidRPr="00C67620">
        <w:rPr>
          <w:sz w:val="24"/>
          <w:szCs w:val="24"/>
        </w:rPr>
        <w:tab/>
      </w:r>
      <w:r w:rsidRPr="00C67620">
        <w:rPr>
          <w:sz w:val="24"/>
          <w:szCs w:val="24"/>
        </w:rPr>
        <w:t>YES or NO</w:t>
      </w:r>
    </w:p>
    <w:p w:rsidRPr="00C67620" w:rsidR="00C67620" w:rsidP="00C67620" w:rsidRDefault="00C67620" w14:paraId="5BFAB35C" w14:textId="5C8F607D">
      <w:pPr>
        <w:spacing w:after="0" w:line="240" w:lineRule="auto"/>
        <w:rPr>
          <w:sz w:val="24"/>
          <w:szCs w:val="24"/>
        </w:rPr>
      </w:pPr>
      <w:r w:rsidRPr="00C67620">
        <w:rPr>
          <w:sz w:val="24"/>
          <w:szCs w:val="24"/>
        </w:rPr>
        <w:tab/>
      </w:r>
      <w:r w:rsidR="006F31AC">
        <w:rPr>
          <w:sz w:val="24"/>
          <w:szCs w:val="24"/>
        </w:rPr>
        <w:tab/>
      </w:r>
      <w:r w:rsidRPr="00C67620">
        <w:rPr>
          <w:sz w:val="24"/>
          <w:szCs w:val="24"/>
        </w:rPr>
        <w:t xml:space="preserve">Content Area GPA at least </w:t>
      </w:r>
      <w:r w:rsidR="009520DA">
        <w:rPr>
          <w:sz w:val="24"/>
          <w:szCs w:val="24"/>
        </w:rPr>
        <w:t>2.5</w:t>
      </w:r>
      <w:r w:rsidR="00AD6AC3">
        <w:rPr>
          <w:sz w:val="24"/>
          <w:szCs w:val="24"/>
        </w:rPr>
        <w:t>0</w:t>
      </w:r>
      <w:r w:rsidRPr="00C67620">
        <w:rPr>
          <w:sz w:val="24"/>
          <w:szCs w:val="24"/>
        </w:rPr>
        <w:tab/>
      </w:r>
      <w:r w:rsidRPr="00C67620">
        <w:rPr>
          <w:sz w:val="24"/>
          <w:szCs w:val="24"/>
        </w:rPr>
        <w:t>YES or NO</w:t>
      </w:r>
    </w:p>
    <w:p w:rsidRPr="00087F24" w:rsidR="00C67620" w:rsidP="00C67620" w:rsidRDefault="00C67620" w14:paraId="3BBFAD42" w14:textId="77777777">
      <w:pPr>
        <w:spacing w:after="0" w:line="240" w:lineRule="auto"/>
        <w:rPr>
          <w:sz w:val="24"/>
          <w:szCs w:val="24"/>
          <w:u w:val="single"/>
        </w:rPr>
      </w:pPr>
      <w:r w:rsidRPr="00C67620">
        <w:rPr>
          <w:sz w:val="24"/>
          <w:szCs w:val="24"/>
        </w:rPr>
        <w:tab/>
      </w:r>
      <w:r w:rsidRPr="00087F24">
        <w:rPr>
          <w:sz w:val="24"/>
          <w:szCs w:val="24"/>
          <w:u w:val="single"/>
        </w:rPr>
        <w:t>Autobiographical Letter:</w:t>
      </w:r>
    </w:p>
    <w:p w:rsidRPr="00C67620" w:rsidR="00C67620" w:rsidP="00C67620" w:rsidRDefault="00C67620" w14:paraId="436698D7" w14:textId="77777777">
      <w:pPr>
        <w:spacing w:after="0" w:line="240" w:lineRule="auto"/>
        <w:rPr>
          <w:sz w:val="24"/>
          <w:szCs w:val="24"/>
        </w:rPr>
      </w:pPr>
      <w:r w:rsidRPr="00C67620">
        <w:rPr>
          <w:sz w:val="24"/>
          <w:szCs w:val="24"/>
        </w:rPr>
        <w:tab/>
      </w:r>
      <w:r w:rsidR="006F31AC">
        <w:rPr>
          <w:sz w:val="24"/>
          <w:szCs w:val="24"/>
        </w:rPr>
        <w:tab/>
      </w:r>
      <w:r w:rsidRPr="00C67620">
        <w:rPr>
          <w:sz w:val="24"/>
          <w:szCs w:val="24"/>
        </w:rPr>
        <w:t>Professional Writing Skills</w:t>
      </w:r>
      <w:r w:rsidRPr="00C67620">
        <w:rPr>
          <w:sz w:val="24"/>
          <w:szCs w:val="24"/>
        </w:rPr>
        <w:tab/>
      </w:r>
      <w:r w:rsidRPr="00C67620">
        <w:rPr>
          <w:sz w:val="24"/>
          <w:szCs w:val="24"/>
        </w:rPr>
        <w:tab/>
      </w:r>
      <w:r w:rsidRPr="00C67620">
        <w:rPr>
          <w:sz w:val="24"/>
          <w:szCs w:val="24"/>
        </w:rPr>
        <w:t>YES or NO</w:t>
      </w:r>
    </w:p>
    <w:p w:rsidRPr="00087F24" w:rsidR="00C67620" w:rsidP="00C67620" w:rsidRDefault="00C67620" w14:paraId="52023E1B" w14:textId="77777777">
      <w:pPr>
        <w:spacing w:after="0" w:line="240" w:lineRule="auto"/>
        <w:rPr>
          <w:sz w:val="24"/>
          <w:szCs w:val="24"/>
          <w:u w:val="single"/>
        </w:rPr>
      </w:pPr>
      <w:r w:rsidRPr="00C67620">
        <w:rPr>
          <w:sz w:val="24"/>
          <w:szCs w:val="24"/>
        </w:rPr>
        <w:tab/>
      </w:r>
      <w:r w:rsidRPr="00087F24">
        <w:rPr>
          <w:sz w:val="24"/>
          <w:szCs w:val="24"/>
          <w:u w:val="single"/>
        </w:rPr>
        <w:t>Disposition Assessments:</w:t>
      </w:r>
    </w:p>
    <w:p w:rsidRPr="00C67620" w:rsidR="00C67620" w:rsidP="00C67620" w:rsidRDefault="00C67620" w14:paraId="3B156F05" w14:textId="77777777">
      <w:pPr>
        <w:spacing w:after="0" w:line="240" w:lineRule="auto"/>
        <w:rPr>
          <w:sz w:val="24"/>
          <w:szCs w:val="24"/>
        </w:rPr>
      </w:pPr>
      <w:r w:rsidRPr="00C67620">
        <w:rPr>
          <w:sz w:val="24"/>
          <w:szCs w:val="24"/>
        </w:rPr>
        <w:tab/>
      </w:r>
      <w:r w:rsidR="006F31AC">
        <w:rPr>
          <w:sz w:val="24"/>
          <w:szCs w:val="24"/>
        </w:rPr>
        <w:tab/>
      </w:r>
      <w:r w:rsidRPr="00C67620">
        <w:rPr>
          <w:sz w:val="24"/>
          <w:szCs w:val="24"/>
        </w:rPr>
        <w:t>All Areas Scored 3 or 4</w:t>
      </w:r>
      <w:r w:rsidRPr="00C67620">
        <w:rPr>
          <w:sz w:val="24"/>
          <w:szCs w:val="24"/>
        </w:rPr>
        <w:tab/>
      </w:r>
      <w:r w:rsidRPr="00C67620">
        <w:rPr>
          <w:sz w:val="24"/>
          <w:szCs w:val="24"/>
        </w:rPr>
        <w:tab/>
      </w:r>
      <w:r w:rsidRPr="00C67620">
        <w:rPr>
          <w:sz w:val="24"/>
          <w:szCs w:val="24"/>
        </w:rPr>
        <w:t>YES or NO</w:t>
      </w:r>
    </w:p>
    <w:p w:rsidRPr="00C67620" w:rsidR="00C67620" w:rsidP="00152002" w:rsidRDefault="00C67620" w14:paraId="7B5A3D49" w14:textId="093516E2">
      <w:pPr>
        <w:spacing w:after="0" w:line="240" w:lineRule="auto"/>
        <w:rPr>
          <w:sz w:val="24"/>
          <w:szCs w:val="24"/>
        </w:rPr>
      </w:pPr>
      <w:r w:rsidRPr="00C67620">
        <w:rPr>
          <w:sz w:val="24"/>
          <w:szCs w:val="24"/>
        </w:rPr>
        <w:tab/>
      </w:r>
      <w:r w:rsidRPr="00C67620">
        <w:rPr>
          <w:sz w:val="24"/>
          <w:szCs w:val="24"/>
        </w:rPr>
        <w:t xml:space="preserve"> </w:t>
      </w:r>
    </w:p>
    <w:p w:rsidRPr="00C67620" w:rsidR="00C67620" w:rsidP="00C67620" w:rsidRDefault="00C67620" w14:paraId="4FEE1EF7" w14:textId="77777777">
      <w:pPr>
        <w:spacing w:after="0" w:line="240" w:lineRule="auto"/>
        <w:rPr>
          <w:sz w:val="24"/>
          <w:szCs w:val="24"/>
        </w:rPr>
      </w:pPr>
    </w:p>
    <w:p w:rsidR="00C67620" w:rsidP="00C67620" w:rsidRDefault="00C67620" w14:paraId="7D26D6E6" w14:textId="4B73427E">
      <w:pPr>
        <w:spacing w:after="0" w:line="240" w:lineRule="auto"/>
        <w:rPr>
          <w:sz w:val="24"/>
          <w:szCs w:val="24"/>
        </w:rPr>
      </w:pPr>
      <w:r w:rsidRPr="00C67620">
        <w:rPr>
          <w:sz w:val="24"/>
          <w:szCs w:val="24"/>
        </w:rPr>
        <w:t xml:space="preserve">If any </w:t>
      </w:r>
      <w:r w:rsidR="00087F24">
        <w:rPr>
          <w:sz w:val="24"/>
          <w:szCs w:val="24"/>
        </w:rPr>
        <w:t>“</w:t>
      </w:r>
      <w:proofErr w:type="gramStart"/>
      <w:r w:rsidRPr="00C67620">
        <w:rPr>
          <w:sz w:val="24"/>
          <w:szCs w:val="24"/>
        </w:rPr>
        <w:t>NO’s</w:t>
      </w:r>
      <w:proofErr w:type="gramEnd"/>
      <w:r w:rsidR="00087F24">
        <w:rPr>
          <w:sz w:val="24"/>
          <w:szCs w:val="24"/>
        </w:rPr>
        <w:t>”</w:t>
      </w:r>
      <w:r w:rsidRPr="00C67620">
        <w:rPr>
          <w:sz w:val="24"/>
          <w:szCs w:val="24"/>
        </w:rPr>
        <w:t xml:space="preserve"> are identified</w:t>
      </w:r>
      <w:r w:rsidR="006F31AC">
        <w:rPr>
          <w:sz w:val="24"/>
          <w:szCs w:val="24"/>
        </w:rPr>
        <w:t>, indicating</w:t>
      </w:r>
      <w:r w:rsidRPr="00C67620">
        <w:rPr>
          <w:sz w:val="24"/>
          <w:szCs w:val="24"/>
        </w:rPr>
        <w:t xml:space="preserve"> an area of concern, the </w:t>
      </w:r>
      <w:r w:rsidR="00251713">
        <w:rPr>
          <w:sz w:val="24"/>
          <w:szCs w:val="24"/>
        </w:rPr>
        <w:t>t</w:t>
      </w:r>
      <w:r w:rsidRPr="00C67620">
        <w:rPr>
          <w:sz w:val="24"/>
          <w:szCs w:val="24"/>
        </w:rPr>
        <w:t xml:space="preserve">eacher </w:t>
      </w:r>
      <w:r w:rsidR="00251713">
        <w:rPr>
          <w:sz w:val="24"/>
          <w:szCs w:val="24"/>
        </w:rPr>
        <w:t>c</w:t>
      </w:r>
      <w:r w:rsidRPr="00C67620">
        <w:rPr>
          <w:sz w:val="24"/>
          <w:szCs w:val="24"/>
        </w:rPr>
        <w:t>andidate will be scheduled for an interview with the Teacher Education Committee</w:t>
      </w:r>
      <w:r w:rsidR="00617442">
        <w:rPr>
          <w:sz w:val="24"/>
          <w:szCs w:val="24"/>
        </w:rPr>
        <w:t xml:space="preserve">, or a subcommittee that includes the student’s advisor and at least two additional members of the Committee, </w:t>
      </w:r>
      <w:r w:rsidR="006F31AC">
        <w:rPr>
          <w:sz w:val="24"/>
          <w:szCs w:val="24"/>
        </w:rPr>
        <w:t>to address these concerns</w:t>
      </w:r>
      <w:r w:rsidRPr="00C67620">
        <w:rPr>
          <w:sz w:val="24"/>
          <w:szCs w:val="24"/>
        </w:rPr>
        <w:t>.</w:t>
      </w:r>
      <w:r w:rsidR="006516A7">
        <w:rPr>
          <w:sz w:val="24"/>
          <w:szCs w:val="24"/>
        </w:rPr>
        <w:t xml:space="preserve"> </w:t>
      </w:r>
      <w:r w:rsidRPr="00C67620">
        <w:rPr>
          <w:sz w:val="24"/>
          <w:szCs w:val="24"/>
        </w:rPr>
        <w:t>Candidates should approach this interview as they would an interview for a regular teaching position.</w:t>
      </w:r>
      <w:r w:rsidR="006516A7">
        <w:rPr>
          <w:sz w:val="24"/>
          <w:szCs w:val="24"/>
        </w:rPr>
        <w:t xml:space="preserve"> </w:t>
      </w:r>
      <w:r w:rsidRPr="00C67620">
        <w:rPr>
          <w:sz w:val="24"/>
          <w:szCs w:val="24"/>
        </w:rPr>
        <w:t>Following the interview, the student will receive written notification of the Committee's recommendation concerning his/her application for initial admittance.</w:t>
      </w:r>
      <w:r w:rsidR="006516A7">
        <w:rPr>
          <w:sz w:val="24"/>
          <w:szCs w:val="24"/>
        </w:rPr>
        <w:t xml:space="preserve"> </w:t>
      </w:r>
    </w:p>
    <w:p w:rsidRPr="00C67620" w:rsidR="00087F24" w:rsidP="00C67620" w:rsidRDefault="00087F24" w14:paraId="560F2858" w14:textId="77777777">
      <w:pPr>
        <w:spacing w:after="0" w:line="240" w:lineRule="auto"/>
        <w:rPr>
          <w:sz w:val="24"/>
          <w:szCs w:val="24"/>
        </w:rPr>
      </w:pPr>
    </w:p>
    <w:p w:rsidRPr="00C67620" w:rsidR="00C67620" w:rsidP="00C67620" w:rsidRDefault="00087F24" w14:paraId="1E8B9C4D" w14:textId="40F07F53">
      <w:pPr>
        <w:spacing w:after="0" w:line="240" w:lineRule="auto"/>
        <w:rPr>
          <w:sz w:val="24"/>
          <w:szCs w:val="24"/>
        </w:rPr>
      </w:pPr>
      <w:r>
        <w:rPr>
          <w:sz w:val="24"/>
          <w:szCs w:val="24"/>
        </w:rPr>
        <w:t>Once</w:t>
      </w:r>
      <w:r w:rsidRPr="00C67620" w:rsidR="00C67620">
        <w:rPr>
          <w:sz w:val="24"/>
          <w:szCs w:val="24"/>
        </w:rPr>
        <w:t xml:space="preserve"> initial admittance has been granted, </w:t>
      </w:r>
      <w:r w:rsidR="006F31AC">
        <w:rPr>
          <w:sz w:val="24"/>
          <w:szCs w:val="24"/>
        </w:rPr>
        <w:t xml:space="preserve">teacher </w:t>
      </w:r>
      <w:r w:rsidRPr="00C67620" w:rsidR="00C67620">
        <w:rPr>
          <w:sz w:val="24"/>
          <w:szCs w:val="24"/>
        </w:rPr>
        <w:t>candidates may be requested to appear personally before the Teacher Education Committee for any reason the Committee deems necessary.</w:t>
      </w:r>
      <w:r w:rsidR="006516A7">
        <w:rPr>
          <w:sz w:val="24"/>
          <w:szCs w:val="24"/>
        </w:rPr>
        <w:t xml:space="preserve"> </w:t>
      </w:r>
      <w:r w:rsidRPr="00C67620" w:rsidR="00C67620">
        <w:rPr>
          <w:sz w:val="24"/>
          <w:szCs w:val="24"/>
        </w:rPr>
        <w:t>The Committee reserves the right to revoke admittance to the Teacher Education Program</w:t>
      </w:r>
      <w:r w:rsidR="000750FA">
        <w:rPr>
          <w:sz w:val="24"/>
          <w:szCs w:val="24"/>
        </w:rPr>
        <w:t>.</w:t>
      </w:r>
    </w:p>
    <w:bookmarkEnd w:id="11"/>
    <w:p w:rsidR="003213DD" w:rsidP="00087F24" w:rsidRDefault="003213DD" w14:paraId="2C5C8A98" w14:textId="77777777">
      <w:pPr>
        <w:spacing w:after="0" w:line="240" w:lineRule="auto"/>
        <w:jc w:val="center"/>
        <w:rPr>
          <w:b/>
          <w:sz w:val="24"/>
          <w:szCs w:val="24"/>
        </w:rPr>
      </w:pPr>
    </w:p>
    <w:p w:rsidR="009D6E40" w:rsidP="00087F24" w:rsidRDefault="009D6E40" w14:paraId="5FC06F60" w14:textId="77777777">
      <w:pPr>
        <w:spacing w:after="0" w:line="240" w:lineRule="auto"/>
        <w:jc w:val="center"/>
        <w:rPr>
          <w:b/>
          <w:sz w:val="24"/>
          <w:szCs w:val="24"/>
        </w:rPr>
      </w:pPr>
    </w:p>
    <w:p w:rsidRPr="00087F24" w:rsidR="00C67620" w:rsidP="00087F24" w:rsidRDefault="00C67620" w14:paraId="2829A91B" w14:textId="77777777">
      <w:pPr>
        <w:spacing w:after="0" w:line="240" w:lineRule="auto"/>
        <w:jc w:val="center"/>
        <w:rPr>
          <w:b/>
          <w:sz w:val="24"/>
          <w:szCs w:val="24"/>
        </w:rPr>
      </w:pPr>
      <w:r w:rsidRPr="00087F24">
        <w:rPr>
          <w:b/>
          <w:sz w:val="24"/>
          <w:szCs w:val="24"/>
        </w:rPr>
        <w:t>Additional Policies Regarding Admittance to the Teacher Education Program</w:t>
      </w:r>
    </w:p>
    <w:p w:rsidRPr="00C67620" w:rsidR="00C67620" w:rsidP="00C67620" w:rsidRDefault="00C67620" w14:paraId="6149494C" w14:textId="77777777">
      <w:pPr>
        <w:spacing w:after="0" w:line="240" w:lineRule="auto"/>
        <w:rPr>
          <w:sz w:val="24"/>
          <w:szCs w:val="24"/>
        </w:rPr>
      </w:pPr>
    </w:p>
    <w:p w:rsidRPr="00087F24" w:rsidR="00087F24" w:rsidP="00087F24" w:rsidRDefault="00561035" w14:paraId="216AAFAE" w14:textId="7FB6DBCD">
      <w:pPr>
        <w:spacing w:after="0" w:line="240" w:lineRule="auto"/>
        <w:rPr>
          <w:sz w:val="24"/>
          <w:szCs w:val="24"/>
          <w:u w:val="single"/>
        </w:rPr>
      </w:pPr>
      <w:r w:rsidRPr="283EC610" w:rsidR="24F5C600">
        <w:rPr>
          <w:sz w:val="24"/>
          <w:szCs w:val="24"/>
          <w:u w:val="single"/>
        </w:rPr>
        <w:t>Probationary</w:t>
      </w:r>
      <w:r w:rsidRPr="283EC610" w:rsidR="00561035">
        <w:rPr>
          <w:sz w:val="24"/>
          <w:szCs w:val="24"/>
          <w:u w:val="single"/>
        </w:rPr>
        <w:t xml:space="preserve"> Semester</w:t>
      </w:r>
      <w:r w:rsidRPr="283EC610" w:rsidR="00C67620">
        <w:rPr>
          <w:sz w:val="24"/>
          <w:szCs w:val="24"/>
          <w:u w:val="single"/>
        </w:rPr>
        <w:t xml:space="preserve"> for Teacher Education Program Admittance </w:t>
      </w:r>
    </w:p>
    <w:p w:rsidR="00087F24" w:rsidP="00087F24" w:rsidRDefault="006F31AC" w14:paraId="14E25E69" w14:textId="2898B445">
      <w:pPr>
        <w:spacing w:after="0" w:line="240" w:lineRule="auto"/>
        <w:rPr>
          <w:i/>
          <w:sz w:val="20"/>
          <w:szCs w:val="24"/>
        </w:rPr>
      </w:pPr>
      <w:r>
        <w:rPr>
          <w:sz w:val="24"/>
          <w:szCs w:val="24"/>
        </w:rPr>
        <w:t>Teacher c</w:t>
      </w:r>
      <w:r w:rsidR="00087F24">
        <w:rPr>
          <w:sz w:val="24"/>
          <w:szCs w:val="24"/>
        </w:rPr>
        <w:t>andidates</w:t>
      </w:r>
      <w:r w:rsidRPr="00C67620" w:rsidR="00C67620">
        <w:rPr>
          <w:sz w:val="24"/>
          <w:szCs w:val="24"/>
        </w:rPr>
        <w:t xml:space="preserve"> may not enroll in 300- or 400-level professional education courses without being admitted to the Teacher Education Program.</w:t>
      </w:r>
      <w:r w:rsidR="006516A7">
        <w:rPr>
          <w:sz w:val="24"/>
          <w:szCs w:val="24"/>
        </w:rPr>
        <w:t xml:space="preserve"> </w:t>
      </w:r>
      <w:r w:rsidR="00087F24">
        <w:rPr>
          <w:sz w:val="24"/>
          <w:szCs w:val="24"/>
        </w:rPr>
        <w:t>Candidates</w:t>
      </w:r>
      <w:r w:rsidRPr="00C67620" w:rsidR="00C67620">
        <w:rPr>
          <w:sz w:val="24"/>
          <w:szCs w:val="24"/>
        </w:rPr>
        <w:t xml:space="preserve"> with more than 45 </w:t>
      </w:r>
      <w:r w:rsidR="000750FA">
        <w:rPr>
          <w:sz w:val="24"/>
          <w:szCs w:val="24"/>
        </w:rPr>
        <w:t xml:space="preserve">undergraduate </w:t>
      </w:r>
      <w:r>
        <w:rPr>
          <w:sz w:val="24"/>
          <w:szCs w:val="24"/>
        </w:rPr>
        <w:t xml:space="preserve">credit </w:t>
      </w:r>
      <w:r w:rsidRPr="00C67620" w:rsidR="00C67620">
        <w:rPr>
          <w:sz w:val="24"/>
          <w:szCs w:val="24"/>
        </w:rPr>
        <w:t xml:space="preserve">hours who have not yet met the GPA or </w:t>
      </w:r>
      <w:r w:rsidR="00F669FB">
        <w:rPr>
          <w:sz w:val="24"/>
          <w:szCs w:val="24"/>
        </w:rPr>
        <w:t>ACT/</w:t>
      </w:r>
      <w:proofErr w:type="spellStart"/>
      <w:r w:rsidR="0073558D">
        <w:rPr>
          <w:sz w:val="24"/>
          <w:szCs w:val="24"/>
        </w:rPr>
        <w:t>Para</w:t>
      </w:r>
      <w:r w:rsidR="000750FA">
        <w:rPr>
          <w:sz w:val="24"/>
          <w:szCs w:val="24"/>
        </w:rPr>
        <w:t>Pro</w:t>
      </w:r>
      <w:proofErr w:type="spellEnd"/>
      <w:r w:rsidRPr="00C67620" w:rsidR="00C67620">
        <w:rPr>
          <w:sz w:val="24"/>
          <w:szCs w:val="24"/>
        </w:rPr>
        <w:t xml:space="preserve"> requirements, are allowed to submit a written request to the Teacher Education Committee seeking probationary admittance.</w:t>
      </w:r>
      <w:r w:rsidR="006516A7">
        <w:rPr>
          <w:sz w:val="24"/>
          <w:szCs w:val="24"/>
        </w:rPr>
        <w:t xml:space="preserve"> </w:t>
      </w:r>
      <w:r w:rsidRPr="00C67620" w:rsidR="00C67620">
        <w:rPr>
          <w:sz w:val="24"/>
          <w:szCs w:val="24"/>
        </w:rPr>
        <w:t xml:space="preserve">In most cases, </w:t>
      </w:r>
      <w:r w:rsidR="00087F24">
        <w:rPr>
          <w:sz w:val="24"/>
          <w:szCs w:val="24"/>
        </w:rPr>
        <w:t>candidates</w:t>
      </w:r>
      <w:r w:rsidRPr="00C67620" w:rsidR="00C67620">
        <w:rPr>
          <w:sz w:val="24"/>
          <w:szCs w:val="24"/>
        </w:rPr>
        <w:t xml:space="preserve"> are given one semester of grace to complete all Teacher Education Program requirements while taking 300- or 400-level professional education courses</w:t>
      </w:r>
      <w:r w:rsidR="00CA187B">
        <w:rPr>
          <w:sz w:val="24"/>
          <w:szCs w:val="24"/>
        </w:rPr>
        <w:t>.</w:t>
      </w:r>
    </w:p>
    <w:p w:rsidR="00617442" w:rsidP="00087F24" w:rsidRDefault="00617442" w14:paraId="5715095F" w14:textId="76E101E3">
      <w:pPr>
        <w:spacing w:after="0" w:line="240" w:lineRule="auto"/>
        <w:rPr>
          <w:sz w:val="20"/>
          <w:szCs w:val="20"/>
        </w:rPr>
      </w:pPr>
      <w:r w:rsidRPr="00617442">
        <w:rPr>
          <w:sz w:val="24"/>
          <w:szCs w:val="24"/>
        </w:rPr>
        <w:t>HLGU students who experience extenuating circumstances (or unforeseen situations) may also apply for a probationary semester following the steps previously described</w:t>
      </w:r>
      <w:r w:rsidR="000750FA">
        <w:rPr>
          <w:sz w:val="20"/>
          <w:szCs w:val="20"/>
        </w:rPr>
        <w:t>.</w:t>
      </w:r>
    </w:p>
    <w:p w:rsidR="00674ED8" w:rsidP="00087F24" w:rsidRDefault="00674ED8" w14:paraId="311DEB88" w14:textId="77777777">
      <w:pPr>
        <w:spacing w:after="0" w:line="240" w:lineRule="auto"/>
        <w:rPr>
          <w:sz w:val="20"/>
          <w:szCs w:val="20"/>
        </w:rPr>
      </w:pPr>
    </w:p>
    <w:p w:rsidRPr="00561035" w:rsidR="00674ED8" w:rsidP="00561035" w:rsidRDefault="00674ED8" w14:paraId="597DCDF3" w14:textId="49C239C4">
      <w:pPr>
        <w:spacing w:after="0" w:line="240" w:lineRule="auto"/>
        <w:rPr>
          <w:i/>
          <w:iCs/>
          <w:sz w:val="24"/>
          <w:szCs w:val="24"/>
        </w:rPr>
      </w:pPr>
      <w:r w:rsidRPr="00561035">
        <w:rPr>
          <w:i/>
          <w:iCs/>
          <w:sz w:val="24"/>
          <w:szCs w:val="24"/>
        </w:rPr>
        <w:t>In the event a candidate is enrolled without authorization, s/he may be removed from the course at the end of the second week (published deadline to drop/add course) unless all admission paperwork is submitted.</w:t>
      </w:r>
      <w:r w:rsidR="006516A7">
        <w:rPr>
          <w:i/>
          <w:iCs/>
          <w:sz w:val="24"/>
          <w:szCs w:val="24"/>
        </w:rPr>
        <w:t xml:space="preserve"> </w:t>
      </w:r>
      <w:proofErr w:type="gramStart"/>
      <w:r w:rsidRPr="00561035">
        <w:rPr>
          <w:i/>
          <w:iCs/>
          <w:sz w:val="24"/>
          <w:szCs w:val="24"/>
        </w:rPr>
        <w:t>Dropping</w:t>
      </w:r>
      <w:proofErr w:type="gramEnd"/>
      <w:r w:rsidRPr="00561035">
        <w:rPr>
          <w:i/>
          <w:iCs/>
          <w:sz w:val="24"/>
          <w:szCs w:val="24"/>
        </w:rPr>
        <w:t xml:space="preserve"> a course can affect full-time status and financial aid</w:t>
      </w:r>
      <w:r w:rsidRPr="00561035">
        <w:rPr>
          <w:i/>
          <w:iCs/>
          <w:sz w:val="20"/>
          <w:szCs w:val="24"/>
        </w:rPr>
        <w:t>.</w:t>
      </w:r>
    </w:p>
    <w:p w:rsidR="006F31AC" w:rsidP="00C67620" w:rsidRDefault="006F31AC" w14:paraId="4B4C9E76" w14:textId="77777777">
      <w:pPr>
        <w:spacing w:after="0" w:line="240" w:lineRule="auto"/>
        <w:rPr>
          <w:sz w:val="24"/>
          <w:szCs w:val="24"/>
          <w:u w:val="single"/>
        </w:rPr>
      </w:pPr>
    </w:p>
    <w:p w:rsidRPr="00C67620" w:rsidR="00C67620" w:rsidP="00C67620" w:rsidRDefault="00C67620" w14:paraId="5567F72C" w14:textId="2A428BC9">
      <w:pPr>
        <w:spacing w:after="0" w:line="240" w:lineRule="auto"/>
        <w:rPr>
          <w:sz w:val="24"/>
          <w:szCs w:val="24"/>
        </w:rPr>
      </w:pPr>
      <w:r w:rsidRPr="00087F24">
        <w:rPr>
          <w:sz w:val="24"/>
          <w:szCs w:val="24"/>
          <w:u w:val="single"/>
        </w:rPr>
        <w:t>Teacher Education Program Policy fo</w:t>
      </w:r>
      <w:r w:rsidR="008956C5">
        <w:rPr>
          <w:sz w:val="24"/>
          <w:szCs w:val="24"/>
          <w:u w:val="single"/>
        </w:rPr>
        <w:t>r Re-Admittance</w:t>
      </w:r>
      <w:r w:rsidR="00B53352">
        <w:rPr>
          <w:sz w:val="24"/>
          <w:szCs w:val="24"/>
          <w:u w:val="single"/>
        </w:rPr>
        <w:t xml:space="preserve"> After Time-Lapse</w:t>
      </w:r>
    </w:p>
    <w:p w:rsidRPr="008956C5" w:rsidR="00C67620" w:rsidP="00C67620" w:rsidRDefault="006F31AC" w14:paraId="108238D1" w14:textId="1A53E4CE">
      <w:pPr>
        <w:spacing w:after="0" w:line="240" w:lineRule="auto"/>
        <w:rPr>
          <w:sz w:val="24"/>
          <w:szCs w:val="24"/>
        </w:rPr>
      </w:pPr>
      <w:r>
        <w:rPr>
          <w:sz w:val="24"/>
          <w:szCs w:val="24"/>
        </w:rPr>
        <w:t>Teacher c</w:t>
      </w:r>
      <w:r w:rsidR="00087F24">
        <w:rPr>
          <w:sz w:val="24"/>
          <w:szCs w:val="24"/>
        </w:rPr>
        <w:t>andidates</w:t>
      </w:r>
      <w:r w:rsidRPr="00C67620" w:rsidR="00C67620">
        <w:rPr>
          <w:sz w:val="24"/>
          <w:szCs w:val="24"/>
        </w:rPr>
        <w:t xml:space="preserve"> must comply with DESE certification requirements in effect at the time of program entrance/completion and must possess current knowledge of best practices in education.</w:t>
      </w:r>
      <w:r w:rsidR="006516A7">
        <w:rPr>
          <w:sz w:val="24"/>
          <w:szCs w:val="24"/>
        </w:rPr>
        <w:t xml:space="preserve"> </w:t>
      </w:r>
      <w:r w:rsidRPr="00C67620" w:rsidR="00C67620">
        <w:rPr>
          <w:sz w:val="24"/>
          <w:szCs w:val="24"/>
        </w:rPr>
        <w:t>Re-applying to the Teacher Education Program is necessary following re-admission to HLGU.</w:t>
      </w:r>
      <w:r w:rsidR="006516A7">
        <w:rPr>
          <w:sz w:val="24"/>
          <w:szCs w:val="24"/>
        </w:rPr>
        <w:t xml:space="preserve"> </w:t>
      </w:r>
      <w:r w:rsidRPr="00C67620" w:rsidR="00C67620">
        <w:rPr>
          <w:sz w:val="24"/>
          <w:szCs w:val="24"/>
        </w:rPr>
        <w:t xml:space="preserve">Transcripts will be </w:t>
      </w:r>
      <w:proofErr w:type="gramStart"/>
      <w:r w:rsidRPr="00C67620" w:rsidR="00C67620">
        <w:rPr>
          <w:sz w:val="24"/>
          <w:szCs w:val="24"/>
        </w:rPr>
        <w:t>evaluated</w:t>
      </w:r>
      <w:proofErr w:type="gramEnd"/>
      <w:r w:rsidRPr="00C67620" w:rsidR="00C67620">
        <w:rPr>
          <w:sz w:val="24"/>
          <w:szCs w:val="24"/>
        </w:rPr>
        <w:t xml:space="preserve"> and courses may need to be retaken if degree and certification requirements have not been completed within a reasonable </w:t>
      </w:r>
      <w:proofErr w:type="gramStart"/>
      <w:r w:rsidRPr="00C67620" w:rsidR="00C67620">
        <w:rPr>
          <w:sz w:val="24"/>
          <w:szCs w:val="24"/>
        </w:rPr>
        <w:t>period of time</w:t>
      </w:r>
      <w:proofErr w:type="gramEnd"/>
      <w:r>
        <w:rPr>
          <w:sz w:val="24"/>
          <w:szCs w:val="24"/>
        </w:rPr>
        <w:t>.</w:t>
      </w:r>
      <w:r w:rsidRPr="006F31AC">
        <w:rPr>
          <w:i/>
          <w:sz w:val="20"/>
          <w:szCs w:val="24"/>
        </w:rPr>
        <w:t xml:space="preserve"> </w:t>
      </w:r>
      <w:r w:rsidRPr="00C67620">
        <w:rPr>
          <w:sz w:val="24"/>
          <w:szCs w:val="24"/>
        </w:rPr>
        <w:t xml:space="preserve">Education methods courses can be no more than five years old to count towards </w:t>
      </w:r>
      <w:proofErr w:type="gramStart"/>
      <w:r w:rsidRPr="00C67620">
        <w:rPr>
          <w:sz w:val="24"/>
          <w:szCs w:val="24"/>
        </w:rPr>
        <w:t>certification</w:t>
      </w:r>
      <w:r w:rsidRPr="006F31AC">
        <w:rPr>
          <w:i/>
          <w:sz w:val="20"/>
          <w:szCs w:val="24"/>
        </w:rPr>
        <w:t xml:space="preserve"> </w:t>
      </w:r>
      <w:r w:rsidR="00CA187B">
        <w:rPr>
          <w:i/>
          <w:sz w:val="20"/>
          <w:szCs w:val="24"/>
        </w:rPr>
        <w:t>.</w:t>
      </w:r>
      <w:proofErr w:type="gramEnd"/>
    </w:p>
    <w:p w:rsidRPr="00C67620" w:rsidR="00C67620" w:rsidP="00C67620" w:rsidRDefault="00C67620" w14:paraId="6ECA57A1" w14:textId="77777777">
      <w:pPr>
        <w:spacing w:after="0" w:line="240" w:lineRule="auto"/>
        <w:rPr>
          <w:sz w:val="24"/>
          <w:szCs w:val="24"/>
        </w:rPr>
      </w:pPr>
    </w:p>
    <w:p w:rsidR="006D10EE" w:rsidP="006D10EE" w:rsidRDefault="00C67620" w14:paraId="6390B40C" w14:textId="77777777">
      <w:pPr>
        <w:spacing w:after="0" w:line="240" w:lineRule="auto"/>
        <w:rPr>
          <w:sz w:val="24"/>
          <w:szCs w:val="24"/>
        </w:rPr>
      </w:pPr>
      <w:r w:rsidRPr="006D10EE">
        <w:rPr>
          <w:sz w:val="24"/>
          <w:szCs w:val="24"/>
          <w:u w:val="single"/>
        </w:rPr>
        <w:t>Teacher Education Program Policy for Re-Admittance After Removal</w:t>
      </w:r>
      <w:r w:rsidR="006D10EE">
        <w:rPr>
          <w:sz w:val="24"/>
          <w:szCs w:val="24"/>
        </w:rPr>
        <w:t xml:space="preserve"> </w:t>
      </w:r>
    </w:p>
    <w:p w:rsidRPr="00C67620" w:rsidR="00C67620" w:rsidP="00C67620" w:rsidRDefault="00C67620" w14:paraId="4158143D" w14:textId="29C7D15B">
      <w:pPr>
        <w:spacing w:after="0" w:line="240" w:lineRule="auto"/>
        <w:rPr>
          <w:sz w:val="24"/>
          <w:szCs w:val="24"/>
        </w:rPr>
      </w:pPr>
      <w:r w:rsidRPr="00C67620">
        <w:rPr>
          <w:sz w:val="24"/>
          <w:szCs w:val="24"/>
        </w:rPr>
        <w:t xml:space="preserve">Any </w:t>
      </w:r>
      <w:r w:rsidR="006F31AC">
        <w:rPr>
          <w:sz w:val="24"/>
          <w:szCs w:val="24"/>
        </w:rPr>
        <w:t>teacher candidate</w:t>
      </w:r>
      <w:r w:rsidRPr="00C67620" w:rsidR="006F31AC">
        <w:rPr>
          <w:sz w:val="24"/>
          <w:szCs w:val="24"/>
        </w:rPr>
        <w:t xml:space="preserve"> </w:t>
      </w:r>
      <w:r w:rsidRPr="00C67620">
        <w:rPr>
          <w:sz w:val="24"/>
          <w:szCs w:val="24"/>
        </w:rPr>
        <w:t>who is removed from the Hannibal-LaGrange University Teacher Education Program by vote of the Teacher Education Committee due to concerns related to academic performance, personal responsibility, and/or commitment to the teaching profession will not be allowed to apply for re-admittance to the Teacher Education Program for a period of at least two (2) semesters.</w:t>
      </w:r>
      <w:r w:rsidR="006516A7">
        <w:rPr>
          <w:sz w:val="24"/>
          <w:szCs w:val="24"/>
        </w:rPr>
        <w:t xml:space="preserve"> </w:t>
      </w:r>
      <w:r w:rsidRPr="00C67620">
        <w:rPr>
          <w:sz w:val="24"/>
          <w:szCs w:val="24"/>
        </w:rPr>
        <w:t>At that time, application materials must also include documented evidence of improvement in the areas addressed by the Teacher Education Committee in the removal process.</w:t>
      </w:r>
      <w:r w:rsidR="006D10EE">
        <w:rPr>
          <w:sz w:val="24"/>
          <w:szCs w:val="24"/>
        </w:rPr>
        <w:t xml:space="preserve"> </w:t>
      </w:r>
      <w:r w:rsidRPr="00C67620">
        <w:rPr>
          <w:sz w:val="24"/>
          <w:szCs w:val="24"/>
        </w:rPr>
        <w:t>Any subsequent vote for removal from the Hannibal-LaGrange University Teacher Education Program will result in permanent removal from Hannibal-LaGrange University’s Teacher Education Program</w:t>
      </w:r>
      <w:r w:rsidR="00CA187B">
        <w:rPr>
          <w:sz w:val="24"/>
          <w:szCs w:val="24"/>
        </w:rPr>
        <w:t>.</w:t>
      </w:r>
    </w:p>
    <w:p w:rsidR="009D6E40" w:rsidRDefault="009D6E40" w14:paraId="0665F7A0" w14:textId="7FD0A72E">
      <w:pPr>
        <w:rPr>
          <w:sz w:val="24"/>
          <w:szCs w:val="24"/>
        </w:rPr>
      </w:pPr>
      <w:r>
        <w:rPr>
          <w:sz w:val="24"/>
          <w:szCs w:val="24"/>
        </w:rPr>
        <w:br w:type="page"/>
      </w:r>
    </w:p>
    <w:p w:rsidRPr="006D10EE" w:rsidR="00C67620" w:rsidP="00D157B3" w:rsidRDefault="00C67620" w14:paraId="2575425C" w14:textId="1334E84B">
      <w:pPr>
        <w:pStyle w:val="Heading1"/>
      </w:pPr>
      <w:bookmarkStart w:name="_Toc204695261" w:id="12"/>
      <w:r w:rsidRPr="006D10EE">
        <w:t>REQUIREMENTS FOR EXIT/PROGRAM COMPLETION</w:t>
      </w:r>
      <w:bookmarkEnd w:id="12"/>
    </w:p>
    <w:p w:rsidRPr="00C67620" w:rsidR="00C67620" w:rsidP="00C67620" w:rsidRDefault="00C67620" w14:paraId="1E7F84E9" w14:textId="77777777">
      <w:pPr>
        <w:spacing w:after="0" w:line="240" w:lineRule="auto"/>
        <w:rPr>
          <w:sz w:val="24"/>
          <w:szCs w:val="24"/>
        </w:rPr>
      </w:pPr>
    </w:p>
    <w:p w:rsidR="00C67620" w:rsidP="003D5A5F" w:rsidRDefault="00C67620" w14:paraId="1DCE9837" w14:textId="77777777">
      <w:pPr>
        <w:spacing w:after="0" w:line="240" w:lineRule="auto"/>
        <w:jc w:val="center"/>
        <w:rPr>
          <w:b/>
          <w:sz w:val="24"/>
          <w:szCs w:val="24"/>
        </w:rPr>
      </w:pPr>
      <w:r w:rsidRPr="003D5A5F">
        <w:rPr>
          <w:b/>
          <w:sz w:val="24"/>
          <w:szCs w:val="24"/>
        </w:rPr>
        <w:t>Requirements for Degree Plan in BSE</w:t>
      </w:r>
    </w:p>
    <w:p w:rsidR="003D5A5F" w:rsidP="003D5A5F" w:rsidRDefault="003D5A5F" w14:paraId="19B23320" w14:textId="77777777">
      <w:pPr>
        <w:spacing w:after="0" w:line="240" w:lineRule="auto"/>
        <w:rPr>
          <w:sz w:val="24"/>
          <w:szCs w:val="24"/>
        </w:rPr>
      </w:pPr>
    </w:p>
    <w:p w:rsidRPr="003213DD" w:rsidR="003213DD" w:rsidP="00094C5D" w:rsidRDefault="003213DD" w14:paraId="745D576C" w14:textId="0F1CEDD9">
      <w:pPr>
        <w:pStyle w:val="ListParagraph"/>
        <w:numPr>
          <w:ilvl w:val="0"/>
          <w:numId w:val="38"/>
        </w:numPr>
        <w:spacing w:after="0" w:line="240" w:lineRule="auto"/>
        <w:rPr>
          <w:sz w:val="24"/>
          <w:szCs w:val="24"/>
        </w:rPr>
      </w:pPr>
      <w:r w:rsidRPr="003213DD">
        <w:rPr>
          <w:sz w:val="24"/>
          <w:szCs w:val="24"/>
        </w:rPr>
        <w:t>Complete the Graduation Requirements (see Academic Policies).</w:t>
      </w:r>
    </w:p>
    <w:p w:rsidRPr="00EA5F64" w:rsidR="003213DD" w:rsidP="00094C5D" w:rsidRDefault="003213DD" w14:paraId="3BEFAE6A" w14:textId="3976F64E">
      <w:pPr>
        <w:pStyle w:val="ListParagraph"/>
        <w:numPr>
          <w:ilvl w:val="0"/>
          <w:numId w:val="38"/>
        </w:numPr>
        <w:spacing w:after="0" w:line="240" w:lineRule="auto"/>
        <w:rPr>
          <w:sz w:val="24"/>
          <w:szCs w:val="24"/>
        </w:rPr>
      </w:pPr>
      <w:r w:rsidRPr="00EA5F64">
        <w:rPr>
          <w:sz w:val="24"/>
          <w:szCs w:val="24"/>
        </w:rPr>
        <w:t>Complete the General Education requirements that are listed under their respective major with the required grade of C- or higher in the following courses:</w:t>
      </w:r>
      <w:r w:rsidRPr="00EA5F64" w:rsidR="009B065E">
        <w:rPr>
          <w:sz w:val="24"/>
          <w:szCs w:val="24"/>
        </w:rPr>
        <w:t xml:space="preserve"> </w:t>
      </w:r>
      <w:r w:rsidR="00833F5C">
        <w:rPr>
          <w:sz w:val="24"/>
          <w:szCs w:val="24"/>
        </w:rPr>
        <w:t xml:space="preserve">Elementary Statistics, Introduction to Contemporary Mathematics, </w:t>
      </w:r>
      <w:r w:rsidRPr="008956C5" w:rsidR="00833F5C">
        <w:rPr>
          <w:sz w:val="24"/>
          <w:szCs w:val="24"/>
        </w:rPr>
        <w:t>College Algebra,</w:t>
      </w:r>
      <w:r w:rsidR="00833F5C">
        <w:rPr>
          <w:sz w:val="24"/>
          <w:szCs w:val="24"/>
        </w:rPr>
        <w:t xml:space="preserve"> Pre-Calculus, or Analytic Geometry and Calculus 1; </w:t>
      </w:r>
      <w:r w:rsidRPr="008956C5" w:rsidR="00833F5C">
        <w:rPr>
          <w:sz w:val="24"/>
          <w:szCs w:val="24"/>
        </w:rPr>
        <w:t>English Composition I</w:t>
      </w:r>
      <w:r w:rsidR="00833F5C">
        <w:rPr>
          <w:sz w:val="24"/>
          <w:szCs w:val="24"/>
        </w:rPr>
        <w:t>;</w:t>
      </w:r>
      <w:r w:rsidRPr="008956C5" w:rsidR="00833F5C">
        <w:rPr>
          <w:sz w:val="24"/>
          <w:szCs w:val="24"/>
        </w:rPr>
        <w:t xml:space="preserve"> English Composition II</w:t>
      </w:r>
      <w:r w:rsidR="00833F5C">
        <w:rPr>
          <w:sz w:val="24"/>
          <w:szCs w:val="24"/>
        </w:rPr>
        <w:t>;</w:t>
      </w:r>
      <w:r w:rsidRPr="008956C5" w:rsidR="00833F5C">
        <w:rPr>
          <w:sz w:val="24"/>
          <w:szCs w:val="24"/>
        </w:rPr>
        <w:t xml:space="preserve"> and </w:t>
      </w:r>
      <w:r w:rsidR="00833F5C">
        <w:rPr>
          <w:sz w:val="24"/>
          <w:szCs w:val="24"/>
        </w:rPr>
        <w:t>Introduction to Public Speaking</w:t>
      </w:r>
      <w:r w:rsidRPr="00EA5F64">
        <w:rPr>
          <w:sz w:val="24"/>
          <w:szCs w:val="24"/>
        </w:rPr>
        <w:t xml:space="preserve"> or have general education requirements met through the university’s transfer policies.</w:t>
      </w:r>
    </w:p>
    <w:p w:rsidRPr="003213DD" w:rsidR="003213DD" w:rsidP="00094C5D" w:rsidRDefault="003213DD" w14:paraId="7502ECCD" w14:textId="6AF7596F">
      <w:pPr>
        <w:pStyle w:val="ListParagraph"/>
        <w:numPr>
          <w:ilvl w:val="0"/>
          <w:numId w:val="38"/>
        </w:numPr>
        <w:spacing w:after="0" w:line="240" w:lineRule="auto"/>
        <w:rPr>
          <w:sz w:val="24"/>
          <w:szCs w:val="24"/>
        </w:rPr>
      </w:pPr>
      <w:r w:rsidRPr="003213DD">
        <w:rPr>
          <w:sz w:val="24"/>
          <w:szCs w:val="24"/>
        </w:rPr>
        <w:t xml:space="preserve">Complete Professional Education Requirements and the Content Area Certification Requirements for the chosen major with the required 2.0 GPA and a grade of C- or higher </w:t>
      </w:r>
      <w:r w:rsidR="00EA5F64">
        <w:rPr>
          <w:sz w:val="24"/>
          <w:szCs w:val="24"/>
        </w:rPr>
        <w:t>for</w:t>
      </w:r>
      <w:r w:rsidRPr="003213DD">
        <w:rPr>
          <w:sz w:val="24"/>
          <w:szCs w:val="24"/>
        </w:rPr>
        <w:t xml:space="preserve"> each course.</w:t>
      </w:r>
    </w:p>
    <w:p w:rsidR="003D5A5F" w:rsidP="003D5A5F" w:rsidRDefault="003D5A5F" w14:paraId="5BCBF940" w14:textId="77777777">
      <w:pPr>
        <w:spacing w:after="0" w:line="240" w:lineRule="auto"/>
        <w:rPr>
          <w:sz w:val="24"/>
          <w:szCs w:val="24"/>
        </w:rPr>
      </w:pPr>
    </w:p>
    <w:p w:rsidR="003213DD" w:rsidP="003D5A5F" w:rsidRDefault="003213DD" w14:paraId="05312F33" w14:textId="77777777">
      <w:pPr>
        <w:spacing w:after="0" w:line="240" w:lineRule="auto"/>
        <w:rPr>
          <w:sz w:val="24"/>
          <w:szCs w:val="24"/>
        </w:rPr>
      </w:pPr>
    </w:p>
    <w:p w:rsidRPr="003213DD" w:rsidR="003213DD" w:rsidP="003213DD" w:rsidRDefault="003213DD" w14:paraId="14680DEE" w14:textId="77777777">
      <w:pPr>
        <w:spacing w:after="0" w:line="240" w:lineRule="auto"/>
        <w:jc w:val="center"/>
        <w:rPr>
          <w:b/>
          <w:sz w:val="24"/>
          <w:szCs w:val="24"/>
        </w:rPr>
      </w:pPr>
      <w:r w:rsidRPr="003213DD">
        <w:rPr>
          <w:b/>
          <w:sz w:val="24"/>
          <w:szCs w:val="24"/>
        </w:rPr>
        <w:t>Requirements for Missouri Teaching Certification</w:t>
      </w:r>
    </w:p>
    <w:p w:rsidR="003213DD" w:rsidP="003213DD" w:rsidRDefault="003213DD" w14:paraId="4BFEC7B1" w14:textId="21BA4D02">
      <w:pPr>
        <w:spacing w:after="0" w:line="240" w:lineRule="auto"/>
        <w:ind w:left="360"/>
        <w:rPr>
          <w:sz w:val="24"/>
          <w:szCs w:val="24"/>
        </w:rPr>
      </w:pPr>
      <w:r w:rsidRPr="003213DD">
        <w:rPr>
          <w:sz w:val="24"/>
          <w:szCs w:val="24"/>
        </w:rPr>
        <w:t>In addition to earning a BSE degree, teacher candidates must complete the following requirements to be recommended by HLGU to DESE for a M</w:t>
      </w:r>
      <w:r>
        <w:rPr>
          <w:sz w:val="24"/>
          <w:szCs w:val="24"/>
        </w:rPr>
        <w:t>issouri Teaching Certificate.</w:t>
      </w:r>
      <w:r w:rsidR="006516A7">
        <w:rPr>
          <w:sz w:val="24"/>
          <w:szCs w:val="24"/>
        </w:rPr>
        <w:t xml:space="preserve"> </w:t>
      </w:r>
    </w:p>
    <w:p w:rsidRPr="003213DD" w:rsidR="003213DD" w:rsidP="00094C5D" w:rsidRDefault="003213DD" w14:paraId="751ABDD9" w14:textId="3BFF21F2">
      <w:pPr>
        <w:pStyle w:val="ListParagraph"/>
        <w:numPr>
          <w:ilvl w:val="0"/>
          <w:numId w:val="39"/>
        </w:numPr>
        <w:spacing w:after="0" w:line="240" w:lineRule="auto"/>
        <w:rPr>
          <w:sz w:val="24"/>
          <w:szCs w:val="24"/>
        </w:rPr>
      </w:pPr>
      <w:r w:rsidRPr="003213DD">
        <w:rPr>
          <w:sz w:val="24"/>
          <w:szCs w:val="24"/>
        </w:rPr>
        <w:t>Earn a</w:t>
      </w:r>
      <w:r w:rsidR="009520DA">
        <w:rPr>
          <w:sz w:val="24"/>
          <w:szCs w:val="24"/>
        </w:rPr>
        <w:t xml:space="preserve"> GPA of</w:t>
      </w:r>
      <w:r w:rsidRPr="003213DD">
        <w:rPr>
          <w:sz w:val="24"/>
          <w:szCs w:val="24"/>
        </w:rPr>
        <w:t xml:space="preserve"> 3.0 in professional education and </w:t>
      </w:r>
      <w:r w:rsidR="00A630C8">
        <w:rPr>
          <w:sz w:val="24"/>
          <w:szCs w:val="24"/>
        </w:rPr>
        <w:t xml:space="preserve">2.5 in </w:t>
      </w:r>
      <w:r w:rsidRPr="003213DD">
        <w:rPr>
          <w:sz w:val="24"/>
          <w:szCs w:val="24"/>
        </w:rPr>
        <w:t>content area coursework.</w:t>
      </w:r>
    </w:p>
    <w:p w:rsidR="003213DD" w:rsidP="00094C5D" w:rsidRDefault="003213DD" w14:paraId="4C20A0E2" w14:textId="0D639771">
      <w:pPr>
        <w:pStyle w:val="ListParagraph"/>
        <w:numPr>
          <w:ilvl w:val="0"/>
          <w:numId w:val="39"/>
        </w:numPr>
        <w:spacing w:after="0" w:line="240" w:lineRule="auto"/>
        <w:rPr>
          <w:sz w:val="24"/>
          <w:szCs w:val="24"/>
        </w:rPr>
      </w:pPr>
      <w:r w:rsidRPr="003213DD">
        <w:rPr>
          <w:sz w:val="24"/>
          <w:szCs w:val="24"/>
        </w:rPr>
        <w:t xml:space="preserve">Verification of </w:t>
      </w:r>
      <w:r w:rsidR="00440A9F">
        <w:rPr>
          <w:sz w:val="24"/>
          <w:szCs w:val="24"/>
        </w:rPr>
        <w:t>qualifying score</w:t>
      </w:r>
      <w:r w:rsidRPr="003213DD">
        <w:rPr>
          <w:sz w:val="24"/>
          <w:szCs w:val="24"/>
        </w:rPr>
        <w:t xml:space="preserve"> o</w:t>
      </w:r>
      <w:r w:rsidR="00440A9F">
        <w:rPr>
          <w:sz w:val="24"/>
          <w:szCs w:val="24"/>
        </w:rPr>
        <w:t>n</w:t>
      </w:r>
      <w:r w:rsidRPr="003213DD">
        <w:rPr>
          <w:sz w:val="24"/>
          <w:szCs w:val="24"/>
        </w:rPr>
        <w:t xml:space="preserve"> the Missouri Content Assessment (</w:t>
      </w:r>
      <w:r w:rsidR="00E9350D">
        <w:rPr>
          <w:sz w:val="24"/>
          <w:szCs w:val="24"/>
        </w:rPr>
        <w:t>Praxis</w:t>
      </w:r>
      <w:r w:rsidRPr="003213DD">
        <w:rPr>
          <w:sz w:val="24"/>
          <w:szCs w:val="24"/>
        </w:rPr>
        <w:t xml:space="preserve">) and a </w:t>
      </w:r>
      <w:r w:rsidR="00AD3145">
        <w:rPr>
          <w:sz w:val="24"/>
          <w:szCs w:val="24"/>
        </w:rPr>
        <w:t xml:space="preserve">passing </w:t>
      </w:r>
      <w:r w:rsidRPr="003213DD">
        <w:rPr>
          <w:sz w:val="24"/>
          <w:szCs w:val="24"/>
        </w:rPr>
        <w:t>score on the Missouri Educator Evaluation System (MEES).</w:t>
      </w:r>
    </w:p>
    <w:p w:rsidRPr="003213DD" w:rsidR="003213DD" w:rsidP="00094C5D" w:rsidRDefault="003213DD" w14:paraId="686E9C00" w14:textId="1AC8CB5B">
      <w:pPr>
        <w:pStyle w:val="ListParagraph"/>
        <w:numPr>
          <w:ilvl w:val="0"/>
          <w:numId w:val="39"/>
        </w:numPr>
        <w:spacing w:after="0" w:line="240" w:lineRule="auto"/>
        <w:rPr>
          <w:sz w:val="24"/>
          <w:szCs w:val="24"/>
        </w:rPr>
      </w:pPr>
      <w:r w:rsidRPr="003213DD">
        <w:rPr>
          <w:sz w:val="24"/>
          <w:szCs w:val="24"/>
        </w:rPr>
        <w:t>A completed initial application certification form via the DESE Web System.</w:t>
      </w:r>
    </w:p>
    <w:p w:rsidR="003D5A5F" w:rsidP="003D5A5F" w:rsidRDefault="003D5A5F" w14:paraId="3B25F899" w14:textId="77777777">
      <w:pPr>
        <w:spacing w:after="0" w:line="240" w:lineRule="auto"/>
        <w:rPr>
          <w:sz w:val="24"/>
          <w:szCs w:val="24"/>
        </w:rPr>
      </w:pPr>
    </w:p>
    <w:p w:rsidR="005E30A5" w:rsidRDefault="005E30A5" w14:paraId="405A0A3D" w14:textId="059A6637">
      <w:pPr>
        <w:rPr>
          <w:sz w:val="24"/>
          <w:szCs w:val="24"/>
        </w:rPr>
      </w:pPr>
      <w:r>
        <w:rPr>
          <w:sz w:val="24"/>
          <w:szCs w:val="24"/>
        </w:rPr>
        <w:br w:type="page"/>
      </w:r>
    </w:p>
    <w:p w:rsidRPr="003D5A5F" w:rsidR="00C67620" w:rsidP="00D157B3" w:rsidRDefault="00C67620" w14:paraId="40F100B2" w14:textId="77777777">
      <w:pPr>
        <w:pStyle w:val="Heading1"/>
      </w:pPr>
      <w:bookmarkStart w:name="_Toc204695262" w:id="13"/>
      <w:r w:rsidRPr="00B05D50">
        <w:t>COURSE OFFERINGS</w:t>
      </w:r>
      <w:bookmarkEnd w:id="13"/>
    </w:p>
    <w:p w:rsidRPr="00C67620" w:rsidR="00C67620" w:rsidP="00C67620" w:rsidRDefault="00C67620" w14:paraId="78B49376" w14:textId="77777777">
      <w:pPr>
        <w:spacing w:after="0" w:line="240" w:lineRule="auto"/>
        <w:rPr>
          <w:sz w:val="24"/>
          <w:szCs w:val="24"/>
        </w:rPr>
      </w:pPr>
    </w:p>
    <w:p w:rsidRPr="00C67620" w:rsidR="00C67620" w:rsidP="00C67620" w:rsidRDefault="00C67620" w14:paraId="428A1E29" w14:textId="591D6CD5">
      <w:pPr>
        <w:spacing w:after="0" w:line="240" w:lineRule="auto"/>
        <w:rPr>
          <w:sz w:val="24"/>
          <w:szCs w:val="24"/>
        </w:rPr>
      </w:pPr>
      <w:r w:rsidRPr="00C67620">
        <w:rPr>
          <w:sz w:val="24"/>
          <w:szCs w:val="24"/>
        </w:rPr>
        <w:t xml:space="preserve">The HLGU Catalog gives specific details regarding the required courses for all </w:t>
      </w:r>
      <w:r w:rsidR="00E207AC">
        <w:rPr>
          <w:sz w:val="24"/>
          <w:szCs w:val="24"/>
        </w:rPr>
        <w:t>BSE degrees.</w:t>
      </w:r>
      <w:r w:rsidR="006516A7">
        <w:rPr>
          <w:sz w:val="24"/>
          <w:szCs w:val="24"/>
        </w:rPr>
        <w:t xml:space="preserve"> </w:t>
      </w:r>
    </w:p>
    <w:p w:rsidRPr="00C67620" w:rsidR="00C67620" w:rsidP="00C67620" w:rsidRDefault="00C67620" w14:paraId="47B3F452" w14:textId="77777777">
      <w:pPr>
        <w:spacing w:after="0" w:line="240" w:lineRule="auto"/>
        <w:rPr>
          <w:sz w:val="24"/>
          <w:szCs w:val="24"/>
        </w:rPr>
      </w:pPr>
    </w:p>
    <w:p w:rsidRPr="00C67620" w:rsidR="00C67620" w:rsidP="00C67620" w:rsidRDefault="00E207AC" w14:paraId="5DB0B711" w14:textId="5949AFD3">
      <w:pPr>
        <w:spacing w:after="0" w:line="240" w:lineRule="auto"/>
        <w:rPr>
          <w:sz w:val="24"/>
          <w:szCs w:val="24"/>
        </w:rPr>
      </w:pPr>
      <w:r>
        <w:rPr>
          <w:sz w:val="24"/>
          <w:szCs w:val="24"/>
        </w:rPr>
        <w:t xml:space="preserve">Teacher </w:t>
      </w:r>
      <w:r w:rsidR="00251713">
        <w:rPr>
          <w:sz w:val="24"/>
          <w:szCs w:val="24"/>
        </w:rPr>
        <w:t>c</w:t>
      </w:r>
      <w:r w:rsidRPr="00C67620">
        <w:rPr>
          <w:sz w:val="24"/>
          <w:szCs w:val="24"/>
        </w:rPr>
        <w:t xml:space="preserve">andidates </w:t>
      </w:r>
      <w:r w:rsidRPr="00C67620" w:rsidR="00C67620">
        <w:rPr>
          <w:sz w:val="24"/>
          <w:szCs w:val="24"/>
        </w:rPr>
        <w:t xml:space="preserve">must be formally admitted into the Teacher Education Program prior to enrolling in 300-level or 400-level Professional Education courses. </w:t>
      </w:r>
      <w:r>
        <w:rPr>
          <w:sz w:val="24"/>
          <w:szCs w:val="24"/>
        </w:rPr>
        <w:t xml:space="preserve">Education methods courses at the </w:t>
      </w:r>
      <w:r w:rsidRPr="00C67620" w:rsidR="00C67620">
        <w:rPr>
          <w:sz w:val="24"/>
          <w:szCs w:val="24"/>
        </w:rPr>
        <w:t>300- level or 400-level cannot be offered as independent study courses</w:t>
      </w:r>
      <w:r w:rsidR="007C6EEB">
        <w:rPr>
          <w:sz w:val="24"/>
          <w:szCs w:val="24"/>
        </w:rPr>
        <w:t>.</w:t>
      </w:r>
    </w:p>
    <w:p w:rsidR="00C67620" w:rsidP="00C67620" w:rsidRDefault="00C67620" w14:paraId="5F6BF9BD" w14:textId="77777777">
      <w:pPr>
        <w:spacing w:after="0" w:line="240" w:lineRule="auto"/>
        <w:rPr>
          <w:sz w:val="24"/>
          <w:szCs w:val="24"/>
        </w:rPr>
      </w:pPr>
    </w:p>
    <w:p w:rsidRPr="0094140D" w:rsidR="002E4D12" w:rsidP="002E4D12" w:rsidRDefault="002E4D12" w14:paraId="26D6ED1D" w14:textId="05E64B54">
      <w:pPr>
        <w:spacing w:after="0" w:line="240" w:lineRule="auto"/>
        <w:jc w:val="center"/>
        <w:rPr>
          <w:b/>
          <w:sz w:val="24"/>
          <w:szCs w:val="24"/>
        </w:rPr>
      </w:pPr>
      <w:r w:rsidRPr="0094140D">
        <w:rPr>
          <w:b/>
          <w:sz w:val="24"/>
          <w:szCs w:val="24"/>
        </w:rPr>
        <w:t>Policy Regarding Undergraduate Students Taking Graduate-level Courses</w:t>
      </w:r>
    </w:p>
    <w:p w:rsidRPr="0094140D" w:rsidR="002E4D12" w:rsidP="002E4D12" w:rsidRDefault="002E4D12" w14:paraId="1E533C8A" w14:textId="7544995E">
      <w:pPr>
        <w:spacing w:after="0" w:line="240" w:lineRule="auto"/>
        <w:rPr>
          <w:sz w:val="24"/>
          <w:szCs w:val="24"/>
        </w:rPr>
      </w:pPr>
      <w:r w:rsidRPr="0094140D">
        <w:rPr>
          <w:sz w:val="24"/>
          <w:szCs w:val="24"/>
        </w:rPr>
        <w:t>University policy states that eligible junior and senior undergraduate students at HLGU may take up to six (6) credits of graduate work at Hannibal-LaGrange University if they meet the following criteria.</w:t>
      </w:r>
    </w:p>
    <w:p w:rsidRPr="0094140D" w:rsidR="002E4D12" w:rsidP="002E4D12" w:rsidRDefault="002E4D12" w14:paraId="7A464D26" w14:textId="77777777">
      <w:pPr>
        <w:spacing w:after="0" w:line="240" w:lineRule="auto"/>
        <w:rPr>
          <w:sz w:val="24"/>
          <w:szCs w:val="24"/>
        </w:rPr>
      </w:pPr>
      <w:r w:rsidRPr="0094140D">
        <w:rPr>
          <w:sz w:val="24"/>
          <w:szCs w:val="24"/>
        </w:rPr>
        <w:t>Students are eligible to take 5000-level courses if they:</w:t>
      </w:r>
    </w:p>
    <w:p w:rsidRPr="0094140D" w:rsidR="002E4D12" w:rsidP="00094C5D" w:rsidRDefault="002E4D12" w14:paraId="760AB4E5" w14:textId="77777777">
      <w:pPr>
        <w:numPr>
          <w:ilvl w:val="0"/>
          <w:numId w:val="37"/>
        </w:numPr>
        <w:spacing w:after="0" w:line="240" w:lineRule="auto"/>
        <w:rPr>
          <w:sz w:val="24"/>
          <w:szCs w:val="24"/>
        </w:rPr>
      </w:pPr>
      <w:r w:rsidRPr="0094140D">
        <w:rPr>
          <w:sz w:val="24"/>
          <w:szCs w:val="24"/>
        </w:rPr>
        <w:t>Have successfully completed 90 hours of undergraduate credits</w:t>
      </w:r>
    </w:p>
    <w:p w:rsidRPr="0094140D" w:rsidR="002E4D12" w:rsidP="00094C5D" w:rsidRDefault="002E4D12" w14:paraId="13CAAC68" w14:textId="77777777">
      <w:pPr>
        <w:numPr>
          <w:ilvl w:val="0"/>
          <w:numId w:val="37"/>
        </w:numPr>
        <w:spacing w:after="0" w:line="240" w:lineRule="auto"/>
        <w:rPr>
          <w:sz w:val="24"/>
          <w:szCs w:val="24"/>
        </w:rPr>
      </w:pPr>
      <w:r w:rsidRPr="0094140D">
        <w:rPr>
          <w:sz w:val="24"/>
          <w:szCs w:val="24"/>
        </w:rPr>
        <w:t>Have successfully completed at least 12 undergraduate credits at Hannibal-LaGrange University</w:t>
      </w:r>
    </w:p>
    <w:p w:rsidRPr="0094140D" w:rsidR="002E4D12" w:rsidP="00094C5D" w:rsidRDefault="002E4D12" w14:paraId="6144C4F5" w14:textId="77777777">
      <w:pPr>
        <w:numPr>
          <w:ilvl w:val="0"/>
          <w:numId w:val="37"/>
        </w:numPr>
        <w:spacing w:after="0" w:line="240" w:lineRule="auto"/>
        <w:rPr>
          <w:sz w:val="24"/>
          <w:szCs w:val="24"/>
        </w:rPr>
      </w:pPr>
      <w:r w:rsidRPr="0094140D">
        <w:rPr>
          <w:sz w:val="24"/>
          <w:szCs w:val="24"/>
        </w:rPr>
        <w:t>Have a cumulative GPA of at least 3.00</w:t>
      </w:r>
    </w:p>
    <w:p w:rsidRPr="0094140D" w:rsidR="002E4D12" w:rsidP="00094C5D" w:rsidRDefault="002E4D12" w14:paraId="2644C72B" w14:textId="77777777">
      <w:pPr>
        <w:numPr>
          <w:ilvl w:val="0"/>
          <w:numId w:val="37"/>
        </w:numPr>
        <w:spacing w:after="0" w:line="240" w:lineRule="auto"/>
        <w:rPr>
          <w:sz w:val="24"/>
          <w:szCs w:val="24"/>
        </w:rPr>
      </w:pPr>
      <w:r w:rsidRPr="0094140D">
        <w:rPr>
          <w:sz w:val="24"/>
          <w:szCs w:val="24"/>
        </w:rPr>
        <w:t>Obtain permission from their undergraduate program advisor.</w:t>
      </w:r>
    </w:p>
    <w:p w:rsidRPr="0094140D" w:rsidR="002E4D12" w:rsidP="002E4D12" w:rsidRDefault="002E4D12" w14:paraId="16D56515" w14:textId="77777777">
      <w:pPr>
        <w:spacing w:after="0" w:line="240" w:lineRule="auto"/>
        <w:rPr>
          <w:sz w:val="24"/>
          <w:szCs w:val="24"/>
        </w:rPr>
      </w:pPr>
    </w:p>
    <w:p w:rsidR="002E4D12" w:rsidP="002E4D12" w:rsidRDefault="0094140D" w14:paraId="37ECDB05" w14:textId="79C6D8F5">
      <w:pPr>
        <w:spacing w:after="0" w:line="240" w:lineRule="auto"/>
        <w:rPr>
          <w:sz w:val="24"/>
          <w:szCs w:val="24"/>
        </w:rPr>
      </w:pPr>
      <w:r w:rsidRPr="0094140D">
        <w:rPr>
          <w:sz w:val="24"/>
          <w:szCs w:val="24"/>
        </w:rPr>
        <w:t xml:space="preserve">Up to six (6) graduate hours may double </w:t>
      </w:r>
      <w:proofErr w:type="gramStart"/>
      <w:r w:rsidRPr="0094140D">
        <w:rPr>
          <w:sz w:val="24"/>
          <w:szCs w:val="24"/>
        </w:rPr>
        <w:t>count</w:t>
      </w:r>
      <w:proofErr w:type="gramEnd"/>
      <w:r w:rsidRPr="0094140D">
        <w:rPr>
          <w:sz w:val="24"/>
          <w:szCs w:val="24"/>
        </w:rPr>
        <w:t xml:space="preserve"> in both the bachelor’s and master’s degrees.</w:t>
      </w:r>
    </w:p>
    <w:p w:rsidRPr="0094140D" w:rsidR="0094140D" w:rsidP="002E4D12" w:rsidRDefault="0094140D" w14:paraId="5C7E3965" w14:textId="77777777">
      <w:pPr>
        <w:spacing w:after="0" w:line="240" w:lineRule="auto"/>
        <w:rPr>
          <w:sz w:val="24"/>
          <w:szCs w:val="24"/>
        </w:rPr>
      </w:pPr>
    </w:p>
    <w:p w:rsidRPr="0094140D" w:rsidR="002E4D12" w:rsidP="002E4D12" w:rsidRDefault="0094140D" w14:paraId="32C6EB13" w14:textId="6EEA3B43">
      <w:pPr>
        <w:spacing w:after="0" w:line="240" w:lineRule="auto"/>
        <w:rPr>
          <w:sz w:val="24"/>
          <w:szCs w:val="24"/>
        </w:rPr>
      </w:pPr>
      <w:r w:rsidRPr="0094140D">
        <w:rPr>
          <w:sz w:val="24"/>
          <w:szCs w:val="24"/>
        </w:rPr>
        <w:t xml:space="preserve">The student may apply the graduate credit to a graduate program at Hannibal-LaGrange University if the student begins a master’s program at the university within five (5) years from the course end date. However, </w:t>
      </w:r>
      <w:proofErr w:type="gramStart"/>
      <w:r w:rsidRPr="0094140D">
        <w:rPr>
          <w:sz w:val="24"/>
          <w:szCs w:val="24"/>
        </w:rPr>
        <w:t>i</w:t>
      </w:r>
      <w:r w:rsidRPr="0094140D" w:rsidR="002E4D12">
        <w:rPr>
          <w:sz w:val="24"/>
          <w:szCs w:val="24"/>
        </w:rPr>
        <w:t>n order for</w:t>
      </w:r>
      <w:proofErr w:type="gramEnd"/>
      <w:r w:rsidRPr="0094140D" w:rsidR="002E4D12">
        <w:rPr>
          <w:sz w:val="24"/>
          <w:szCs w:val="24"/>
        </w:rPr>
        <w:t xml:space="preserve"> the </w:t>
      </w:r>
      <w:r w:rsidRPr="0094140D">
        <w:rPr>
          <w:sz w:val="24"/>
          <w:szCs w:val="24"/>
        </w:rPr>
        <w:t>course</w:t>
      </w:r>
      <w:r w:rsidRPr="0094140D" w:rsidR="002E4D12">
        <w:rPr>
          <w:sz w:val="24"/>
          <w:szCs w:val="24"/>
        </w:rPr>
        <w:t xml:space="preserve"> to count </w:t>
      </w:r>
      <w:r w:rsidRPr="0094140D">
        <w:rPr>
          <w:sz w:val="24"/>
          <w:szCs w:val="24"/>
        </w:rPr>
        <w:t xml:space="preserve">toward a degree </w:t>
      </w:r>
      <w:r w:rsidRPr="0094140D" w:rsidR="002E4D12">
        <w:rPr>
          <w:sz w:val="24"/>
          <w:szCs w:val="24"/>
        </w:rPr>
        <w:t>at the graduate level, the student must earn at least a B- in the graduate course.</w:t>
      </w:r>
    </w:p>
    <w:p w:rsidRPr="0094140D" w:rsidR="002E4D12" w:rsidP="002E4D12" w:rsidRDefault="002E4D12" w14:paraId="5138EBBD" w14:textId="77777777">
      <w:pPr>
        <w:spacing w:after="0" w:line="240" w:lineRule="auto"/>
        <w:rPr>
          <w:sz w:val="24"/>
          <w:szCs w:val="24"/>
        </w:rPr>
      </w:pPr>
    </w:p>
    <w:p w:rsidR="00235CC8" w:rsidP="00235CC8" w:rsidRDefault="0094140D" w14:paraId="56E5560F" w14:textId="615495ED">
      <w:pPr>
        <w:spacing w:after="0" w:line="240" w:lineRule="auto"/>
        <w:rPr>
          <w:sz w:val="24"/>
          <w:szCs w:val="24"/>
        </w:rPr>
      </w:pPr>
      <w:r w:rsidRPr="0094140D">
        <w:rPr>
          <w:sz w:val="24"/>
          <w:szCs w:val="24"/>
        </w:rPr>
        <w:t>By earning credit at the m</w:t>
      </w:r>
      <w:r w:rsidRPr="0094140D" w:rsidR="002E4D12">
        <w:rPr>
          <w:sz w:val="24"/>
          <w:szCs w:val="24"/>
        </w:rPr>
        <w:t>aster’s level, the student is not guaranteed future admittance to any graduate program at Hannibal-LaGrange University.</w:t>
      </w:r>
    </w:p>
    <w:p w:rsidR="005E30A5" w:rsidRDefault="005E30A5" w14:paraId="2DC5BC00" w14:textId="77777777">
      <w:pPr>
        <w:rPr>
          <w:sz w:val="24"/>
          <w:szCs w:val="24"/>
        </w:rPr>
      </w:pPr>
      <w:r>
        <w:rPr>
          <w:sz w:val="24"/>
          <w:szCs w:val="24"/>
        </w:rPr>
        <w:br w:type="page"/>
      </w:r>
    </w:p>
    <w:p w:rsidRPr="00D157B3" w:rsidR="00EA5F64" w:rsidP="00D157B3" w:rsidRDefault="00C67620" w14:paraId="079B02A6" w14:textId="6CE87B0E">
      <w:pPr>
        <w:pStyle w:val="Heading1"/>
      </w:pPr>
      <w:bookmarkStart w:name="_Toc204695263" w:id="14"/>
      <w:r w:rsidRPr="00D157B3">
        <w:t>COURSE EVALUATIONS</w:t>
      </w:r>
      <w:bookmarkEnd w:id="14"/>
    </w:p>
    <w:p w:rsidRPr="00C67620" w:rsidR="00C67620" w:rsidP="00C67620" w:rsidRDefault="00C67620" w14:paraId="61BF2397" w14:textId="77777777">
      <w:pPr>
        <w:spacing w:after="0" w:line="240" w:lineRule="auto"/>
        <w:rPr>
          <w:sz w:val="24"/>
          <w:szCs w:val="24"/>
        </w:rPr>
      </w:pPr>
    </w:p>
    <w:p w:rsidRPr="00C67620" w:rsidR="00C67620" w:rsidP="00C67620" w:rsidRDefault="003D5A5F" w14:paraId="7CC53EBB" w14:textId="672FCA34">
      <w:pPr>
        <w:spacing w:after="0" w:line="240" w:lineRule="auto"/>
        <w:rPr>
          <w:sz w:val="24"/>
          <w:szCs w:val="24"/>
        </w:rPr>
      </w:pPr>
      <w:r>
        <w:rPr>
          <w:sz w:val="24"/>
          <w:szCs w:val="24"/>
        </w:rPr>
        <w:t>Candidates</w:t>
      </w:r>
      <w:r w:rsidRPr="00C67620" w:rsidR="00C67620">
        <w:rPr>
          <w:sz w:val="24"/>
          <w:szCs w:val="24"/>
        </w:rPr>
        <w:t xml:space="preserve"> enrolled in required EDU, ECE, EED, and SED coursework have opportunities to regularly evaluate those courses on </w:t>
      </w:r>
      <w:r w:rsidR="00EA5F64">
        <w:rPr>
          <w:sz w:val="24"/>
          <w:szCs w:val="24"/>
        </w:rPr>
        <w:t xml:space="preserve">HLGU’s </w:t>
      </w:r>
      <w:r w:rsidRPr="00C67620" w:rsidR="00C67620">
        <w:rPr>
          <w:sz w:val="24"/>
          <w:szCs w:val="24"/>
        </w:rPr>
        <w:t xml:space="preserve">standardized </w:t>
      </w:r>
      <w:r w:rsidR="00EA5F64">
        <w:rPr>
          <w:sz w:val="24"/>
          <w:szCs w:val="24"/>
        </w:rPr>
        <w:t xml:space="preserve">online </w:t>
      </w:r>
      <w:r w:rsidRPr="00C67620" w:rsidR="00C67620">
        <w:rPr>
          <w:sz w:val="24"/>
          <w:szCs w:val="24"/>
        </w:rPr>
        <w:t>evaluation form</w:t>
      </w:r>
      <w:r w:rsidR="00EA5F64">
        <w:rPr>
          <w:sz w:val="24"/>
          <w:szCs w:val="24"/>
        </w:rPr>
        <w:t>.</w:t>
      </w:r>
      <w:r w:rsidR="006516A7">
        <w:rPr>
          <w:sz w:val="24"/>
          <w:szCs w:val="24"/>
        </w:rPr>
        <w:t xml:space="preserve"> </w:t>
      </w:r>
      <w:r w:rsidR="00366900">
        <w:rPr>
          <w:sz w:val="24"/>
          <w:szCs w:val="24"/>
        </w:rPr>
        <w:t>Candidates</w:t>
      </w:r>
      <w:r w:rsidRPr="00C67620" w:rsidR="00C67620">
        <w:rPr>
          <w:sz w:val="24"/>
          <w:szCs w:val="24"/>
        </w:rPr>
        <w:t xml:space="preserve"> are encouraged to make appropriate suggestions</w:t>
      </w:r>
      <w:r w:rsidR="00085E34">
        <w:rPr>
          <w:sz w:val="24"/>
          <w:szCs w:val="24"/>
        </w:rPr>
        <w:t>. A</w:t>
      </w:r>
      <w:r w:rsidRPr="00C67620" w:rsidR="00C67620">
        <w:rPr>
          <w:sz w:val="24"/>
          <w:szCs w:val="24"/>
        </w:rPr>
        <w:t>ll evaluations and comments are given serious consideration by the Teacher Education faculty.</w:t>
      </w:r>
    </w:p>
    <w:p w:rsidRPr="00C67620" w:rsidR="00C67620" w:rsidP="00C67620" w:rsidRDefault="00C67620" w14:paraId="360474D6" w14:textId="77777777">
      <w:pPr>
        <w:spacing w:after="0" w:line="240" w:lineRule="auto"/>
        <w:rPr>
          <w:sz w:val="24"/>
          <w:szCs w:val="24"/>
        </w:rPr>
      </w:pPr>
    </w:p>
    <w:p w:rsidR="000777A1" w:rsidRDefault="000777A1" w14:paraId="14E2E13A" w14:textId="77777777">
      <w:pPr>
        <w:rPr>
          <w:b/>
          <w:sz w:val="28"/>
          <w:szCs w:val="24"/>
        </w:rPr>
      </w:pPr>
    </w:p>
    <w:p w:rsidRPr="00366900" w:rsidR="00C67620" w:rsidP="00D03791" w:rsidRDefault="00C67620" w14:paraId="5EE72883" w14:textId="77777777">
      <w:pPr>
        <w:pStyle w:val="Heading1"/>
      </w:pPr>
      <w:bookmarkStart w:name="_Toc204695264" w:id="15"/>
      <w:r w:rsidRPr="00366900">
        <w:t>PROFESSIONALISM AND THE STUDENT</w:t>
      </w:r>
      <w:bookmarkEnd w:id="15"/>
    </w:p>
    <w:p w:rsidRPr="00C67620" w:rsidR="00C67620" w:rsidP="00C67620" w:rsidRDefault="00C67620" w14:paraId="650A1D81" w14:textId="77777777">
      <w:pPr>
        <w:spacing w:after="0" w:line="240" w:lineRule="auto"/>
        <w:rPr>
          <w:sz w:val="24"/>
          <w:szCs w:val="24"/>
        </w:rPr>
      </w:pPr>
    </w:p>
    <w:p w:rsidRPr="00C67620" w:rsidR="00C67620" w:rsidP="00C67620" w:rsidRDefault="00C67620" w14:paraId="501AB7A0" w14:textId="1F0C2981">
      <w:pPr>
        <w:spacing w:after="0" w:line="240" w:lineRule="auto"/>
        <w:rPr>
          <w:sz w:val="24"/>
          <w:szCs w:val="24"/>
        </w:rPr>
      </w:pPr>
      <w:r w:rsidRPr="00C67620">
        <w:rPr>
          <w:sz w:val="24"/>
          <w:szCs w:val="24"/>
        </w:rPr>
        <w:t xml:space="preserve">Teacher </w:t>
      </w:r>
      <w:r w:rsidR="00251713">
        <w:rPr>
          <w:sz w:val="24"/>
          <w:szCs w:val="24"/>
        </w:rPr>
        <w:t>c</w:t>
      </w:r>
      <w:r w:rsidRPr="00C67620">
        <w:rPr>
          <w:sz w:val="24"/>
          <w:szCs w:val="24"/>
        </w:rPr>
        <w:t>andidates enrolled in Hannibal-LaGrange University education courses often visit local public and private schools in conjunction with their academic program.</w:t>
      </w:r>
      <w:r w:rsidR="006516A7">
        <w:rPr>
          <w:sz w:val="24"/>
          <w:szCs w:val="24"/>
        </w:rPr>
        <w:t xml:space="preserve"> </w:t>
      </w:r>
      <w:r w:rsidRPr="00C67620">
        <w:rPr>
          <w:sz w:val="24"/>
          <w:szCs w:val="24"/>
        </w:rPr>
        <w:t>University students in schools are guests.</w:t>
      </w:r>
      <w:r w:rsidR="006516A7">
        <w:rPr>
          <w:sz w:val="24"/>
          <w:szCs w:val="24"/>
        </w:rPr>
        <w:t xml:space="preserve"> </w:t>
      </w:r>
      <w:r w:rsidRPr="00C67620">
        <w:rPr>
          <w:sz w:val="24"/>
          <w:szCs w:val="24"/>
        </w:rPr>
        <w:t xml:space="preserve">Certain patterns of conduct </w:t>
      </w:r>
      <w:r w:rsidR="00366900">
        <w:rPr>
          <w:sz w:val="24"/>
          <w:szCs w:val="24"/>
        </w:rPr>
        <w:t>are expected</w:t>
      </w:r>
      <w:r w:rsidRPr="00C67620">
        <w:rPr>
          <w:sz w:val="24"/>
          <w:szCs w:val="24"/>
        </w:rPr>
        <w:t xml:space="preserve"> to make experiences both more enjoyable and more </w:t>
      </w:r>
      <w:r w:rsidR="00E75D42">
        <w:rPr>
          <w:sz w:val="24"/>
          <w:szCs w:val="24"/>
        </w:rPr>
        <w:t>professional</w:t>
      </w:r>
      <w:r w:rsidRPr="00C67620">
        <w:rPr>
          <w:sz w:val="24"/>
          <w:szCs w:val="24"/>
        </w:rPr>
        <w:t>.</w:t>
      </w:r>
      <w:r w:rsidR="006516A7">
        <w:rPr>
          <w:sz w:val="24"/>
          <w:szCs w:val="24"/>
        </w:rPr>
        <w:t xml:space="preserve"> </w:t>
      </w:r>
      <w:r w:rsidR="00E75D42">
        <w:rPr>
          <w:sz w:val="24"/>
          <w:szCs w:val="24"/>
        </w:rPr>
        <w:t>Teacher c</w:t>
      </w:r>
      <w:r w:rsidR="00640FF9">
        <w:rPr>
          <w:sz w:val="24"/>
          <w:szCs w:val="24"/>
        </w:rPr>
        <w:t>andidates are expected to:</w:t>
      </w:r>
    </w:p>
    <w:p w:rsidRPr="00C67620" w:rsidR="00C67620" w:rsidP="00C67620" w:rsidRDefault="00C67620" w14:paraId="2C036631" w14:textId="77777777">
      <w:pPr>
        <w:spacing w:after="0" w:line="240" w:lineRule="auto"/>
        <w:rPr>
          <w:sz w:val="24"/>
          <w:szCs w:val="24"/>
        </w:rPr>
      </w:pPr>
    </w:p>
    <w:p w:rsidR="00C67620" w:rsidP="00094C5D" w:rsidRDefault="00640FF9" w14:paraId="19744350" w14:textId="77777777">
      <w:pPr>
        <w:pStyle w:val="ListParagraph"/>
        <w:numPr>
          <w:ilvl w:val="0"/>
          <w:numId w:val="33"/>
        </w:numPr>
        <w:spacing w:after="0" w:line="240" w:lineRule="auto"/>
        <w:rPr>
          <w:sz w:val="24"/>
          <w:szCs w:val="24"/>
        </w:rPr>
      </w:pPr>
      <w:r>
        <w:rPr>
          <w:sz w:val="24"/>
          <w:szCs w:val="24"/>
        </w:rPr>
        <w:t xml:space="preserve">adhere to the school </w:t>
      </w:r>
      <w:r w:rsidR="00366900">
        <w:rPr>
          <w:sz w:val="24"/>
          <w:szCs w:val="24"/>
        </w:rPr>
        <w:t>d</w:t>
      </w:r>
      <w:r w:rsidRPr="00366900" w:rsidR="00C67620">
        <w:rPr>
          <w:sz w:val="24"/>
          <w:szCs w:val="24"/>
        </w:rPr>
        <w:t xml:space="preserve">ress </w:t>
      </w:r>
      <w:r>
        <w:rPr>
          <w:sz w:val="24"/>
          <w:szCs w:val="24"/>
        </w:rPr>
        <w:t>code,</w:t>
      </w:r>
    </w:p>
    <w:p w:rsidR="00640FF9" w:rsidP="00094C5D" w:rsidRDefault="00640FF9" w14:paraId="1C4721EA" w14:textId="77777777">
      <w:pPr>
        <w:pStyle w:val="ListParagraph"/>
        <w:numPr>
          <w:ilvl w:val="0"/>
          <w:numId w:val="33"/>
        </w:numPr>
        <w:spacing w:after="0" w:line="240" w:lineRule="auto"/>
        <w:rPr>
          <w:sz w:val="24"/>
          <w:szCs w:val="24"/>
        </w:rPr>
      </w:pPr>
      <w:r>
        <w:rPr>
          <w:sz w:val="24"/>
          <w:szCs w:val="24"/>
        </w:rPr>
        <w:t>be professional in relationships with students,</w:t>
      </w:r>
    </w:p>
    <w:p w:rsidR="00640FF9" w:rsidP="00094C5D" w:rsidRDefault="00640FF9" w14:paraId="6FECDD48" w14:textId="77777777">
      <w:pPr>
        <w:pStyle w:val="ListParagraph"/>
        <w:numPr>
          <w:ilvl w:val="0"/>
          <w:numId w:val="33"/>
        </w:numPr>
        <w:spacing w:after="0" w:line="240" w:lineRule="auto"/>
        <w:rPr>
          <w:sz w:val="24"/>
          <w:szCs w:val="24"/>
        </w:rPr>
      </w:pPr>
      <w:r>
        <w:rPr>
          <w:sz w:val="24"/>
          <w:szCs w:val="24"/>
        </w:rPr>
        <w:t>maintain confidentiality with all student information,</w:t>
      </w:r>
    </w:p>
    <w:p w:rsidR="00640FF9" w:rsidP="00094C5D" w:rsidRDefault="000777A1" w14:paraId="6CF1F3BD" w14:textId="77777777">
      <w:pPr>
        <w:pStyle w:val="ListParagraph"/>
        <w:numPr>
          <w:ilvl w:val="0"/>
          <w:numId w:val="33"/>
        </w:numPr>
        <w:spacing w:after="0" w:line="240" w:lineRule="auto"/>
        <w:rPr>
          <w:sz w:val="24"/>
          <w:szCs w:val="24"/>
        </w:rPr>
      </w:pPr>
      <w:r>
        <w:rPr>
          <w:sz w:val="24"/>
          <w:szCs w:val="24"/>
        </w:rPr>
        <w:t>cooperate/</w:t>
      </w:r>
      <w:r w:rsidR="00640FF9">
        <w:rPr>
          <w:sz w:val="24"/>
          <w:szCs w:val="24"/>
        </w:rPr>
        <w:t>collaborate with all school personnel,</w:t>
      </w:r>
    </w:p>
    <w:p w:rsidR="00640FF9" w:rsidP="00094C5D" w:rsidRDefault="00640FF9" w14:paraId="192078BF" w14:textId="77777777">
      <w:pPr>
        <w:pStyle w:val="ListParagraph"/>
        <w:numPr>
          <w:ilvl w:val="0"/>
          <w:numId w:val="33"/>
        </w:numPr>
        <w:spacing w:after="0" w:line="240" w:lineRule="auto"/>
        <w:rPr>
          <w:sz w:val="24"/>
          <w:szCs w:val="24"/>
        </w:rPr>
      </w:pPr>
      <w:r>
        <w:rPr>
          <w:sz w:val="24"/>
          <w:szCs w:val="24"/>
        </w:rPr>
        <w:t>refrain from criticizing the school or school personnel,</w:t>
      </w:r>
    </w:p>
    <w:p w:rsidR="00214E85" w:rsidP="00094C5D" w:rsidRDefault="00214E85" w14:paraId="4424DF27" w14:textId="140217C0">
      <w:pPr>
        <w:pStyle w:val="ListParagraph"/>
        <w:numPr>
          <w:ilvl w:val="0"/>
          <w:numId w:val="33"/>
        </w:numPr>
        <w:spacing w:after="0" w:line="240" w:lineRule="auto"/>
        <w:rPr>
          <w:sz w:val="24"/>
          <w:szCs w:val="24"/>
        </w:rPr>
      </w:pPr>
      <w:r>
        <w:rPr>
          <w:sz w:val="24"/>
          <w:szCs w:val="24"/>
        </w:rPr>
        <w:t xml:space="preserve">refrain from phone </w:t>
      </w:r>
      <w:proofErr w:type="spellStart"/>
      <w:r>
        <w:rPr>
          <w:sz w:val="24"/>
          <w:szCs w:val="24"/>
        </w:rPr>
        <w:t>us</w:t>
      </w:r>
      <w:r w:rsidR="00E41560">
        <w:rPr>
          <w:sz w:val="24"/>
          <w:szCs w:val="24"/>
        </w:rPr>
        <w:t>eage</w:t>
      </w:r>
      <w:proofErr w:type="spellEnd"/>
      <w:r w:rsidR="00E41560">
        <w:rPr>
          <w:sz w:val="24"/>
          <w:szCs w:val="24"/>
        </w:rPr>
        <w:t xml:space="preserve">, </w:t>
      </w:r>
    </w:p>
    <w:p w:rsidR="00640FF9" w:rsidP="00094C5D" w:rsidRDefault="00236539" w14:paraId="0DC4FE33" w14:textId="18CDE514">
      <w:pPr>
        <w:pStyle w:val="ListParagraph"/>
        <w:numPr>
          <w:ilvl w:val="0"/>
          <w:numId w:val="33"/>
        </w:numPr>
        <w:spacing w:after="0" w:line="240" w:lineRule="auto"/>
        <w:rPr>
          <w:sz w:val="24"/>
          <w:szCs w:val="24"/>
        </w:rPr>
      </w:pPr>
      <w:r>
        <w:rPr>
          <w:sz w:val="24"/>
          <w:szCs w:val="24"/>
        </w:rPr>
        <w:t>notify the cooperating teacher and university s</w:t>
      </w:r>
      <w:r w:rsidR="00640FF9">
        <w:rPr>
          <w:sz w:val="24"/>
          <w:szCs w:val="24"/>
        </w:rPr>
        <w:t>upervisor if unable to attend school for any reason,</w:t>
      </w:r>
    </w:p>
    <w:p w:rsidR="00640FF9" w:rsidP="00094C5D" w:rsidRDefault="00640FF9" w14:paraId="59589097" w14:textId="77777777">
      <w:pPr>
        <w:pStyle w:val="ListParagraph"/>
        <w:numPr>
          <w:ilvl w:val="0"/>
          <w:numId w:val="33"/>
        </w:numPr>
        <w:spacing w:after="0" w:line="240" w:lineRule="auto"/>
        <w:rPr>
          <w:sz w:val="24"/>
          <w:szCs w:val="24"/>
        </w:rPr>
      </w:pPr>
      <w:proofErr w:type="gramStart"/>
      <w:r>
        <w:rPr>
          <w:sz w:val="24"/>
          <w:szCs w:val="24"/>
        </w:rPr>
        <w:t>enter into</w:t>
      </w:r>
      <w:proofErr w:type="gramEnd"/>
      <w:r>
        <w:rPr>
          <w:sz w:val="24"/>
          <w:szCs w:val="24"/>
        </w:rPr>
        <w:t xml:space="preserve"> the life of the school community where they are placed, and</w:t>
      </w:r>
    </w:p>
    <w:p w:rsidRPr="00640FF9" w:rsidR="00640FF9" w:rsidP="00094C5D" w:rsidRDefault="00640FF9" w14:paraId="35AFD52F" w14:textId="77777777">
      <w:pPr>
        <w:pStyle w:val="ListParagraph"/>
        <w:numPr>
          <w:ilvl w:val="0"/>
          <w:numId w:val="33"/>
        </w:numPr>
        <w:spacing w:after="0" w:line="240" w:lineRule="auto"/>
        <w:rPr>
          <w:sz w:val="24"/>
          <w:szCs w:val="24"/>
        </w:rPr>
      </w:pPr>
      <w:r>
        <w:rPr>
          <w:sz w:val="24"/>
          <w:szCs w:val="24"/>
        </w:rPr>
        <w:t>take advantage of any professional meetings that are offered.</w:t>
      </w:r>
    </w:p>
    <w:p w:rsidR="00E75D42" w:rsidRDefault="00E75D42" w14:paraId="2E9C2FAE" w14:textId="67DA358F">
      <w:pPr>
        <w:rPr>
          <w:b/>
          <w:sz w:val="28"/>
          <w:szCs w:val="24"/>
        </w:rPr>
      </w:pPr>
    </w:p>
    <w:p w:rsidR="005E30A5" w:rsidRDefault="005E30A5" w14:paraId="3B742F14" w14:textId="77777777">
      <w:pPr>
        <w:rPr>
          <w:b/>
          <w:sz w:val="28"/>
          <w:szCs w:val="24"/>
        </w:rPr>
      </w:pPr>
      <w:r>
        <w:rPr>
          <w:b/>
          <w:sz w:val="28"/>
          <w:szCs w:val="24"/>
        </w:rPr>
        <w:br w:type="page"/>
      </w:r>
    </w:p>
    <w:p w:rsidRPr="00EA53BD" w:rsidR="00EA53BD" w:rsidP="002050F1" w:rsidRDefault="00EA53BD" w14:paraId="38DDEAC5" w14:textId="11BD9211">
      <w:pPr>
        <w:pStyle w:val="Heading1"/>
      </w:pPr>
      <w:bookmarkStart w:name="_Toc204695265" w:id="16"/>
      <w:r w:rsidRPr="00EA53BD">
        <w:t>FIELD EXPERIENCES</w:t>
      </w:r>
      <w:r w:rsidR="00EA5F64">
        <w:t xml:space="preserve"> </w:t>
      </w:r>
      <w:r w:rsidR="002050F1">
        <w:t>AND</w:t>
      </w:r>
      <w:r w:rsidR="00EA5F64">
        <w:t xml:space="preserve"> </w:t>
      </w:r>
      <w:r w:rsidRPr="00EA53BD">
        <w:t>PRACTICA</w:t>
      </w:r>
      <w:bookmarkEnd w:id="16"/>
      <w:r w:rsidR="00EA5F64">
        <w:t xml:space="preserve"> </w:t>
      </w:r>
    </w:p>
    <w:p w:rsidRPr="00EA53BD" w:rsidR="00EA53BD" w:rsidP="00EA53BD" w:rsidRDefault="00EA53BD" w14:paraId="34846920" w14:textId="77777777">
      <w:pPr>
        <w:spacing w:after="0" w:line="240" w:lineRule="auto"/>
        <w:rPr>
          <w:sz w:val="24"/>
          <w:szCs w:val="24"/>
        </w:rPr>
      </w:pPr>
    </w:p>
    <w:p w:rsidR="00EA53BD" w:rsidP="00094C5D" w:rsidRDefault="00E75D42" w14:paraId="56C1B722" w14:textId="58E0E05B">
      <w:pPr>
        <w:pStyle w:val="ListParagraph"/>
        <w:numPr>
          <w:ilvl w:val="0"/>
          <w:numId w:val="15"/>
        </w:numPr>
        <w:spacing w:after="0" w:line="240" w:lineRule="auto"/>
        <w:rPr>
          <w:sz w:val="24"/>
          <w:szCs w:val="24"/>
        </w:rPr>
      </w:pPr>
      <w:r>
        <w:rPr>
          <w:sz w:val="24"/>
          <w:szCs w:val="24"/>
        </w:rPr>
        <w:t>Teacher c</w:t>
      </w:r>
      <w:r w:rsidRPr="00EA53BD" w:rsidR="00EA53BD">
        <w:rPr>
          <w:sz w:val="24"/>
          <w:szCs w:val="24"/>
        </w:rPr>
        <w:t>andidates must complete the Field Experience</w:t>
      </w:r>
      <w:r w:rsidR="002241C5">
        <w:rPr>
          <w:sz w:val="24"/>
          <w:szCs w:val="24"/>
        </w:rPr>
        <w:t xml:space="preserve">/Practicum </w:t>
      </w:r>
      <w:r w:rsidRPr="00EA53BD" w:rsidR="00EA53BD">
        <w:rPr>
          <w:sz w:val="24"/>
          <w:szCs w:val="24"/>
        </w:rPr>
        <w:t xml:space="preserve">Request form found </w:t>
      </w:r>
      <w:r w:rsidR="00F639DA">
        <w:rPr>
          <w:sz w:val="24"/>
          <w:szCs w:val="24"/>
        </w:rPr>
        <w:t xml:space="preserve">on the HLGU Education Division </w:t>
      </w:r>
      <w:proofErr w:type="gramStart"/>
      <w:r w:rsidR="00F639DA">
        <w:rPr>
          <w:sz w:val="24"/>
          <w:szCs w:val="24"/>
        </w:rPr>
        <w:t>website</w:t>
      </w:r>
      <w:r w:rsidRPr="00EA53BD" w:rsidR="00EA53BD">
        <w:rPr>
          <w:sz w:val="24"/>
          <w:szCs w:val="24"/>
        </w:rPr>
        <w:t>, and</w:t>
      </w:r>
      <w:proofErr w:type="gramEnd"/>
      <w:r w:rsidRPr="00EA53BD" w:rsidR="00EA53BD">
        <w:rPr>
          <w:sz w:val="24"/>
          <w:szCs w:val="24"/>
        </w:rPr>
        <w:t xml:space="preserve"> are NOT to make individual arrangements regarding their field experience </w:t>
      </w:r>
      <w:r w:rsidR="00EA53BD">
        <w:rPr>
          <w:sz w:val="24"/>
          <w:szCs w:val="24"/>
        </w:rPr>
        <w:t>school or cooperating teacher</w:t>
      </w:r>
      <w:r w:rsidR="00E74DFF">
        <w:rPr>
          <w:sz w:val="24"/>
          <w:szCs w:val="24"/>
        </w:rPr>
        <w:t>, unless specified by your instructor in your course syllabi.</w:t>
      </w:r>
      <w:r w:rsidR="00EA53BD">
        <w:rPr>
          <w:sz w:val="24"/>
          <w:szCs w:val="24"/>
        </w:rPr>
        <w:t xml:space="preserve"> </w:t>
      </w:r>
    </w:p>
    <w:p w:rsidR="002B366F" w:rsidP="002B366F" w:rsidRDefault="002B366F" w14:paraId="609B6A44" w14:textId="77777777">
      <w:pPr>
        <w:pStyle w:val="ListParagraph"/>
        <w:spacing w:after="0" w:line="240" w:lineRule="auto"/>
        <w:rPr>
          <w:sz w:val="24"/>
          <w:szCs w:val="24"/>
        </w:rPr>
      </w:pPr>
    </w:p>
    <w:p w:rsidR="002B366F" w:rsidP="00094C5D" w:rsidRDefault="00E75D42" w14:paraId="4548A784" w14:textId="2AAF3DE8">
      <w:pPr>
        <w:pStyle w:val="ListParagraph"/>
        <w:numPr>
          <w:ilvl w:val="0"/>
          <w:numId w:val="15"/>
        </w:numPr>
        <w:spacing w:after="0" w:line="240" w:lineRule="auto"/>
        <w:rPr>
          <w:sz w:val="24"/>
          <w:szCs w:val="24"/>
        </w:rPr>
      </w:pPr>
      <w:r>
        <w:rPr>
          <w:sz w:val="24"/>
          <w:szCs w:val="24"/>
        </w:rPr>
        <w:t>Teacher c</w:t>
      </w:r>
      <w:r w:rsidRPr="002B366F" w:rsidR="00EA53BD">
        <w:rPr>
          <w:sz w:val="24"/>
          <w:szCs w:val="24"/>
        </w:rPr>
        <w:t>andidates must acquire liability insurance (free S</w:t>
      </w:r>
      <w:r w:rsidR="00A712D1">
        <w:rPr>
          <w:sz w:val="24"/>
          <w:szCs w:val="24"/>
        </w:rPr>
        <w:t>-</w:t>
      </w:r>
      <w:r w:rsidRPr="002B366F" w:rsidR="00EA53BD">
        <w:rPr>
          <w:sz w:val="24"/>
          <w:szCs w:val="24"/>
        </w:rPr>
        <w:t xml:space="preserve">MSTA membership is available and preferred) </w:t>
      </w:r>
      <w:r w:rsidR="00BB49C3">
        <w:rPr>
          <w:sz w:val="24"/>
          <w:szCs w:val="24"/>
        </w:rPr>
        <w:t>before their first</w:t>
      </w:r>
      <w:r w:rsidRPr="002B366F" w:rsidR="00EA53BD">
        <w:rPr>
          <w:sz w:val="24"/>
          <w:szCs w:val="24"/>
        </w:rPr>
        <w:t xml:space="preserve"> classroom.</w:t>
      </w:r>
      <w:r w:rsidR="006516A7">
        <w:rPr>
          <w:sz w:val="24"/>
          <w:szCs w:val="24"/>
        </w:rPr>
        <w:t xml:space="preserve"> </w:t>
      </w:r>
      <w:r w:rsidRPr="002B366F" w:rsidR="00EA53BD">
        <w:rPr>
          <w:sz w:val="24"/>
          <w:szCs w:val="24"/>
        </w:rPr>
        <w:t xml:space="preserve">Candidates must submit proof of liability insurance to education@hlg.edu. </w:t>
      </w:r>
    </w:p>
    <w:p w:rsidRPr="002B366F" w:rsidR="002B366F" w:rsidP="002B366F" w:rsidRDefault="002B366F" w14:paraId="0F4F539D" w14:textId="77777777">
      <w:pPr>
        <w:pStyle w:val="ListParagraph"/>
        <w:rPr>
          <w:sz w:val="24"/>
          <w:szCs w:val="24"/>
        </w:rPr>
      </w:pPr>
    </w:p>
    <w:p w:rsidRPr="00E74DFF" w:rsidR="002B366F" w:rsidP="00094C5D" w:rsidRDefault="00E75D42" w14:paraId="71476DA6" w14:textId="65E0C95C">
      <w:pPr>
        <w:pStyle w:val="ListParagraph"/>
        <w:numPr>
          <w:ilvl w:val="0"/>
          <w:numId w:val="15"/>
        </w:numPr>
        <w:spacing w:after="0" w:line="240" w:lineRule="auto"/>
        <w:rPr>
          <w:sz w:val="24"/>
          <w:szCs w:val="24"/>
        </w:rPr>
      </w:pPr>
      <w:r>
        <w:rPr>
          <w:sz w:val="24"/>
          <w:szCs w:val="24"/>
        </w:rPr>
        <w:t>Teacher c</w:t>
      </w:r>
      <w:r w:rsidRPr="002B366F">
        <w:rPr>
          <w:sz w:val="24"/>
          <w:szCs w:val="24"/>
        </w:rPr>
        <w:t xml:space="preserve">andidates </w:t>
      </w:r>
      <w:r w:rsidRPr="002B366F" w:rsidR="00EA53BD">
        <w:rPr>
          <w:sz w:val="24"/>
          <w:szCs w:val="24"/>
        </w:rPr>
        <w:t>will be notified by the Field Experience Coordinator as soon as they have been placed.</w:t>
      </w:r>
      <w:r w:rsidR="006516A7">
        <w:rPr>
          <w:sz w:val="24"/>
          <w:szCs w:val="24"/>
        </w:rPr>
        <w:t xml:space="preserve"> </w:t>
      </w:r>
      <w:r w:rsidRPr="002B366F" w:rsidR="00EA53BD">
        <w:rPr>
          <w:sz w:val="24"/>
          <w:szCs w:val="24"/>
        </w:rPr>
        <w:t xml:space="preserve">Please do not contact individual building </w:t>
      </w:r>
      <w:proofErr w:type="gramStart"/>
      <w:r w:rsidRPr="002B366F" w:rsidR="00EA53BD">
        <w:rPr>
          <w:sz w:val="24"/>
          <w:szCs w:val="24"/>
        </w:rPr>
        <w:t>principals</w:t>
      </w:r>
      <w:proofErr w:type="gramEnd"/>
      <w:r w:rsidRPr="002B366F" w:rsidR="00EA53BD">
        <w:rPr>
          <w:sz w:val="24"/>
          <w:szCs w:val="24"/>
        </w:rPr>
        <w:t xml:space="preserve"> or classroom teachers for information</w:t>
      </w:r>
      <w:r w:rsidR="00E74DFF">
        <w:rPr>
          <w:sz w:val="24"/>
          <w:szCs w:val="24"/>
        </w:rPr>
        <w:t>,</w:t>
      </w:r>
      <w:r w:rsidR="006516A7">
        <w:rPr>
          <w:sz w:val="24"/>
          <w:szCs w:val="24"/>
        </w:rPr>
        <w:t xml:space="preserve"> </w:t>
      </w:r>
      <w:r w:rsidR="00E74DFF">
        <w:rPr>
          <w:sz w:val="24"/>
          <w:szCs w:val="24"/>
        </w:rPr>
        <w:t xml:space="preserve">unless specified by your instructor in your course syllabi. </w:t>
      </w:r>
    </w:p>
    <w:p w:rsidRPr="002B366F" w:rsidR="002B366F" w:rsidP="002B366F" w:rsidRDefault="002B366F" w14:paraId="5C465B4F" w14:textId="77777777">
      <w:pPr>
        <w:pStyle w:val="ListParagraph"/>
        <w:rPr>
          <w:sz w:val="24"/>
          <w:szCs w:val="24"/>
        </w:rPr>
      </w:pPr>
    </w:p>
    <w:p w:rsidR="006F1912" w:rsidP="00094C5D" w:rsidRDefault="00E75D42" w14:paraId="74854A8D" w14:textId="77777777">
      <w:pPr>
        <w:pStyle w:val="ListParagraph"/>
        <w:numPr>
          <w:ilvl w:val="0"/>
          <w:numId w:val="15"/>
        </w:numPr>
        <w:spacing w:after="0" w:line="240" w:lineRule="auto"/>
        <w:rPr>
          <w:sz w:val="24"/>
          <w:szCs w:val="24"/>
        </w:rPr>
      </w:pPr>
      <w:r w:rsidRPr="0028098A">
        <w:rPr>
          <w:sz w:val="24"/>
          <w:szCs w:val="24"/>
        </w:rPr>
        <w:t xml:space="preserve">Teacher candidates </w:t>
      </w:r>
      <w:r w:rsidRPr="0028098A" w:rsidR="00EA53BD">
        <w:rPr>
          <w:sz w:val="24"/>
          <w:szCs w:val="24"/>
        </w:rPr>
        <w:t>are responsible for their own transportation to and from field experience/practic</w:t>
      </w:r>
      <w:r w:rsidRPr="0028098A" w:rsidR="00617FBD">
        <w:rPr>
          <w:sz w:val="24"/>
          <w:szCs w:val="24"/>
        </w:rPr>
        <w:t>um</w:t>
      </w:r>
      <w:r w:rsidRPr="0028098A" w:rsidR="00EA53BD">
        <w:rPr>
          <w:sz w:val="24"/>
          <w:szCs w:val="24"/>
        </w:rPr>
        <w:t>.</w:t>
      </w:r>
      <w:r w:rsidRPr="0028098A" w:rsidR="0028098A">
        <w:rPr>
          <w:sz w:val="24"/>
          <w:szCs w:val="24"/>
        </w:rPr>
        <w:t xml:space="preserve"> </w:t>
      </w:r>
    </w:p>
    <w:p w:rsidRPr="006F1912" w:rsidR="006F1912" w:rsidP="006F1912" w:rsidRDefault="006F1912" w14:paraId="3889E90D" w14:textId="77777777">
      <w:pPr>
        <w:pStyle w:val="ListParagraph"/>
        <w:rPr>
          <w:sz w:val="24"/>
          <w:szCs w:val="24"/>
        </w:rPr>
      </w:pPr>
    </w:p>
    <w:p w:rsidRPr="0028098A" w:rsidR="0028098A" w:rsidP="00094C5D" w:rsidRDefault="0028098A" w14:paraId="3223420F" w14:textId="7B6F365B">
      <w:pPr>
        <w:pStyle w:val="ListParagraph"/>
        <w:numPr>
          <w:ilvl w:val="0"/>
          <w:numId w:val="15"/>
        </w:numPr>
        <w:spacing w:after="0" w:line="240" w:lineRule="auto"/>
        <w:rPr>
          <w:sz w:val="24"/>
          <w:szCs w:val="24"/>
        </w:rPr>
      </w:pPr>
      <w:r w:rsidRPr="0028098A">
        <w:rPr>
          <w:sz w:val="24"/>
          <w:szCs w:val="24"/>
        </w:rPr>
        <w:t xml:space="preserve">Attendance for all field experience days is mandatory. Teacher candidates are expected to treat field work with the same level of professionalism as a contracted teaching position. If an absence is </w:t>
      </w:r>
      <w:proofErr w:type="gramStart"/>
      <w:r w:rsidRPr="0028098A">
        <w:rPr>
          <w:sz w:val="24"/>
          <w:szCs w:val="24"/>
        </w:rPr>
        <w:t>absolutely necessary</w:t>
      </w:r>
      <w:proofErr w:type="gramEnd"/>
      <w:r w:rsidRPr="0028098A">
        <w:rPr>
          <w:sz w:val="24"/>
          <w:szCs w:val="24"/>
        </w:rPr>
        <w:t xml:space="preserve"> due to illness or emergency, the teacher candidate must:</w:t>
      </w:r>
    </w:p>
    <w:p w:rsidRPr="0028098A" w:rsidR="0028098A" w:rsidP="00094C5D" w:rsidRDefault="0028098A" w14:paraId="0DA9FF23" w14:textId="2740F853">
      <w:pPr>
        <w:pStyle w:val="ListParagraph"/>
        <w:numPr>
          <w:ilvl w:val="0"/>
          <w:numId w:val="43"/>
        </w:numPr>
        <w:ind w:left="1440"/>
        <w:rPr>
          <w:sz w:val="24"/>
          <w:szCs w:val="24"/>
        </w:rPr>
      </w:pPr>
      <w:r w:rsidRPr="0028098A">
        <w:rPr>
          <w:sz w:val="24"/>
          <w:szCs w:val="24"/>
        </w:rPr>
        <w:t>Notify both the cooperating teacher and the course instructor by email at least one hour before the scheduled visit. The message should include the reason for the absence and plans to make up the missed time.</w:t>
      </w:r>
    </w:p>
    <w:p w:rsidRPr="0028098A" w:rsidR="0028098A" w:rsidP="00094C5D" w:rsidRDefault="0028098A" w14:paraId="16D40F64" w14:textId="77777777">
      <w:pPr>
        <w:pStyle w:val="ListParagraph"/>
        <w:numPr>
          <w:ilvl w:val="0"/>
          <w:numId w:val="43"/>
        </w:numPr>
        <w:ind w:left="1440"/>
        <w:rPr>
          <w:sz w:val="24"/>
          <w:szCs w:val="24"/>
        </w:rPr>
      </w:pPr>
      <w:r w:rsidRPr="0028098A">
        <w:rPr>
          <w:sz w:val="24"/>
          <w:szCs w:val="24"/>
        </w:rPr>
        <w:t>Call the school office to notify the school secretary of the absence and request that the message be relayed to the cooperating teacher.</w:t>
      </w:r>
    </w:p>
    <w:p w:rsidRPr="0028098A" w:rsidR="0028098A" w:rsidP="0028098A" w:rsidRDefault="0028098A" w14:paraId="605F2580" w14:textId="77777777">
      <w:pPr>
        <w:pStyle w:val="ListParagraph"/>
        <w:rPr>
          <w:sz w:val="24"/>
          <w:szCs w:val="24"/>
        </w:rPr>
      </w:pPr>
    </w:p>
    <w:p w:rsidR="00C00579" w:rsidP="009F1E41" w:rsidRDefault="0028098A" w14:paraId="3C678C1F" w14:textId="54795A3D">
      <w:pPr>
        <w:pStyle w:val="ListParagraph"/>
        <w:rPr>
          <w:sz w:val="24"/>
          <w:szCs w:val="24"/>
        </w:rPr>
      </w:pPr>
      <w:r w:rsidRPr="0028098A">
        <w:rPr>
          <w:sz w:val="24"/>
          <w:szCs w:val="24"/>
        </w:rPr>
        <w:t xml:space="preserve">All absences must be made up and documented </w:t>
      </w:r>
      <w:proofErr w:type="gramStart"/>
      <w:r w:rsidRPr="0028098A">
        <w:rPr>
          <w:sz w:val="24"/>
          <w:szCs w:val="24"/>
        </w:rPr>
        <w:t>in order to</w:t>
      </w:r>
      <w:proofErr w:type="gramEnd"/>
      <w:r w:rsidRPr="0028098A">
        <w:rPr>
          <w:sz w:val="24"/>
          <w:szCs w:val="24"/>
        </w:rPr>
        <w:t xml:space="preserve"> fulfill the required number of field experience hours. Failure to communicate in a timely and professional manner may result in removal from the field placement and/or a reduction in course grade.</w:t>
      </w:r>
      <w:r w:rsidR="006516A7">
        <w:rPr>
          <w:sz w:val="24"/>
          <w:szCs w:val="24"/>
        </w:rPr>
        <w:t xml:space="preserve"> </w:t>
      </w:r>
      <w:r w:rsidRPr="009F1E41">
        <w:rPr>
          <w:sz w:val="24"/>
          <w:szCs w:val="24"/>
        </w:rPr>
        <w:t>Cooperating teachers and schools depend on teacher candidates to be present, prepared, and professional each day.</w:t>
      </w:r>
    </w:p>
    <w:p w:rsidR="009F1E41" w:rsidP="009F1E41" w:rsidRDefault="009F1E41" w14:paraId="66E966C9" w14:textId="77777777">
      <w:pPr>
        <w:pStyle w:val="ListParagraph"/>
        <w:rPr>
          <w:sz w:val="24"/>
          <w:szCs w:val="24"/>
        </w:rPr>
      </w:pPr>
    </w:p>
    <w:p w:rsidRPr="00C00579" w:rsidR="002B366F" w:rsidP="00094C5D" w:rsidRDefault="00C00579" w14:paraId="684E07B2" w14:textId="6C3E3C6A">
      <w:pPr>
        <w:pStyle w:val="ListParagraph"/>
        <w:numPr>
          <w:ilvl w:val="0"/>
          <w:numId w:val="15"/>
        </w:numPr>
        <w:spacing w:after="0" w:line="240" w:lineRule="auto"/>
        <w:rPr>
          <w:sz w:val="24"/>
          <w:szCs w:val="24"/>
        </w:rPr>
      </w:pPr>
      <w:r w:rsidRPr="00C00579">
        <w:rPr>
          <w:sz w:val="24"/>
          <w:szCs w:val="24"/>
        </w:rPr>
        <w:t>A one-time fingerprint background check is required before participating i</w:t>
      </w:r>
      <w:r>
        <w:rPr>
          <w:sz w:val="24"/>
          <w:szCs w:val="24"/>
        </w:rPr>
        <w:t>n field experiences or practic</w:t>
      </w:r>
      <w:r w:rsidR="00617FBD">
        <w:rPr>
          <w:sz w:val="24"/>
          <w:szCs w:val="24"/>
        </w:rPr>
        <w:t>um</w:t>
      </w:r>
      <w:r w:rsidRPr="00C00579">
        <w:rPr>
          <w:sz w:val="24"/>
          <w:szCs w:val="24"/>
        </w:rPr>
        <w:t xml:space="preserve"> at HLGU. Required forms and instructions are available in the Education Division Office and on the HLGU website.</w:t>
      </w:r>
    </w:p>
    <w:p w:rsidRPr="002B366F" w:rsidR="00C00579" w:rsidP="002B366F" w:rsidRDefault="00C00579" w14:paraId="7A43F231" w14:textId="77777777">
      <w:pPr>
        <w:pStyle w:val="ListParagraph"/>
        <w:rPr>
          <w:sz w:val="24"/>
          <w:szCs w:val="24"/>
        </w:rPr>
      </w:pPr>
    </w:p>
    <w:p w:rsidRPr="002B366F" w:rsidR="002B366F" w:rsidP="00094C5D" w:rsidRDefault="00EA53BD" w14:paraId="148A2211" w14:textId="37224749">
      <w:pPr>
        <w:pStyle w:val="ListParagraph"/>
        <w:numPr>
          <w:ilvl w:val="0"/>
          <w:numId w:val="15"/>
        </w:numPr>
        <w:spacing w:after="0" w:line="240" w:lineRule="auto"/>
        <w:rPr>
          <w:sz w:val="24"/>
          <w:szCs w:val="24"/>
        </w:rPr>
      </w:pPr>
      <w:r w:rsidRPr="002B366F">
        <w:rPr>
          <w:sz w:val="24"/>
          <w:szCs w:val="24"/>
        </w:rPr>
        <w:t xml:space="preserve">If at any time an HLGU teacher candidate is not welcome to continue field experience or student teaching due to violating a school and/or district policy, the teacher candidate will be immediately removed from </w:t>
      </w:r>
      <w:r w:rsidR="00F639DA">
        <w:rPr>
          <w:sz w:val="24"/>
          <w:szCs w:val="24"/>
        </w:rPr>
        <w:t>the</w:t>
      </w:r>
      <w:r w:rsidRPr="002B366F">
        <w:rPr>
          <w:sz w:val="24"/>
          <w:szCs w:val="24"/>
        </w:rPr>
        <w:t xml:space="preserve"> assigned placement.</w:t>
      </w:r>
      <w:r w:rsidR="006516A7">
        <w:rPr>
          <w:sz w:val="24"/>
          <w:szCs w:val="24"/>
        </w:rPr>
        <w:t xml:space="preserve"> </w:t>
      </w:r>
      <w:r w:rsidRPr="002B366F">
        <w:rPr>
          <w:sz w:val="24"/>
          <w:szCs w:val="24"/>
        </w:rPr>
        <w:t>An additional placement will not be made for that semester, and the candidate will either be administra</w:t>
      </w:r>
      <w:r w:rsidR="00E75D42">
        <w:rPr>
          <w:sz w:val="24"/>
          <w:szCs w:val="24"/>
        </w:rPr>
        <w:t>ti</w:t>
      </w:r>
      <w:r w:rsidRPr="002B366F">
        <w:rPr>
          <w:sz w:val="24"/>
          <w:szCs w:val="24"/>
        </w:rPr>
        <w:t>vely withdrawn from the course or receive a failing grade, depending upon university deadlines.</w:t>
      </w:r>
      <w:r w:rsidR="006516A7">
        <w:rPr>
          <w:sz w:val="24"/>
          <w:szCs w:val="24"/>
        </w:rPr>
        <w:t xml:space="preserve"> </w:t>
      </w:r>
      <w:r w:rsidRPr="002B366F">
        <w:rPr>
          <w:sz w:val="24"/>
          <w:szCs w:val="24"/>
        </w:rPr>
        <w:t>The teacher candidate will also be removed from the Teacher Education Program</w:t>
      </w:r>
      <w:r w:rsidR="007C6EEB">
        <w:rPr>
          <w:sz w:val="24"/>
          <w:szCs w:val="24"/>
        </w:rPr>
        <w:t>.</w:t>
      </w:r>
    </w:p>
    <w:p w:rsidRPr="002B366F" w:rsidR="002B366F" w:rsidP="002B366F" w:rsidRDefault="002B366F" w14:paraId="124996F5" w14:textId="77777777">
      <w:pPr>
        <w:pStyle w:val="ListParagraph"/>
        <w:rPr>
          <w:sz w:val="24"/>
          <w:szCs w:val="24"/>
        </w:rPr>
      </w:pPr>
    </w:p>
    <w:p w:rsidRPr="00E74DFF" w:rsidR="002B366F" w:rsidP="00094C5D" w:rsidRDefault="00E75D42" w14:paraId="2C30F1FF" w14:textId="083B8833">
      <w:pPr>
        <w:pStyle w:val="ListParagraph"/>
        <w:numPr>
          <w:ilvl w:val="0"/>
          <w:numId w:val="15"/>
        </w:numPr>
        <w:spacing w:after="0" w:line="240" w:lineRule="auto"/>
        <w:rPr>
          <w:sz w:val="24"/>
          <w:szCs w:val="24"/>
        </w:rPr>
      </w:pPr>
      <w:r>
        <w:rPr>
          <w:sz w:val="24"/>
          <w:szCs w:val="24"/>
        </w:rPr>
        <w:t xml:space="preserve">An </w:t>
      </w:r>
      <w:r w:rsidRPr="002B366F" w:rsidR="00EA53BD">
        <w:rPr>
          <w:sz w:val="24"/>
          <w:szCs w:val="24"/>
        </w:rPr>
        <w:t>HLGU teacher candidate employed as</w:t>
      </w:r>
      <w:r>
        <w:rPr>
          <w:sz w:val="24"/>
          <w:szCs w:val="24"/>
        </w:rPr>
        <w:t xml:space="preserve"> the</w:t>
      </w:r>
      <w:r w:rsidRPr="002B366F" w:rsidR="00EA53BD">
        <w:rPr>
          <w:sz w:val="24"/>
          <w:szCs w:val="24"/>
        </w:rPr>
        <w:t xml:space="preserve"> </w:t>
      </w:r>
      <w:r>
        <w:rPr>
          <w:sz w:val="24"/>
          <w:szCs w:val="24"/>
        </w:rPr>
        <w:t>“</w:t>
      </w:r>
      <w:r w:rsidRPr="002B366F" w:rsidR="00EA53BD">
        <w:rPr>
          <w:sz w:val="24"/>
          <w:szCs w:val="24"/>
        </w:rPr>
        <w:t>teacher of record</w:t>
      </w:r>
      <w:r>
        <w:rPr>
          <w:sz w:val="24"/>
          <w:szCs w:val="24"/>
        </w:rPr>
        <w:t>”</w:t>
      </w:r>
      <w:r w:rsidRPr="002B366F" w:rsidR="00EA53BD">
        <w:rPr>
          <w:sz w:val="24"/>
          <w:szCs w:val="24"/>
        </w:rPr>
        <w:t xml:space="preserve"> or </w:t>
      </w:r>
      <w:r>
        <w:rPr>
          <w:sz w:val="24"/>
          <w:szCs w:val="24"/>
        </w:rPr>
        <w:t>“</w:t>
      </w:r>
      <w:r w:rsidRPr="002B366F" w:rsidR="00EA53BD">
        <w:rPr>
          <w:sz w:val="24"/>
          <w:szCs w:val="24"/>
        </w:rPr>
        <w:t>paraprofessional</w:t>
      </w:r>
      <w:r>
        <w:rPr>
          <w:sz w:val="24"/>
          <w:szCs w:val="24"/>
        </w:rPr>
        <w:t>”</w:t>
      </w:r>
      <w:r w:rsidRPr="002B366F" w:rsidR="00EA53BD">
        <w:rPr>
          <w:sz w:val="24"/>
          <w:szCs w:val="24"/>
        </w:rPr>
        <w:t xml:space="preserve"> </w:t>
      </w:r>
      <w:r>
        <w:rPr>
          <w:sz w:val="24"/>
          <w:szCs w:val="24"/>
        </w:rPr>
        <w:t xml:space="preserve">is </w:t>
      </w:r>
      <w:r w:rsidRPr="002B366F" w:rsidR="00EA53BD">
        <w:rPr>
          <w:sz w:val="24"/>
          <w:szCs w:val="24"/>
        </w:rPr>
        <w:t>allowed to complete HLGU field experiences in the school where employed.</w:t>
      </w:r>
      <w:r w:rsidR="006516A7">
        <w:rPr>
          <w:sz w:val="24"/>
          <w:szCs w:val="24"/>
        </w:rPr>
        <w:t xml:space="preserve"> </w:t>
      </w:r>
      <w:r w:rsidRPr="002B366F" w:rsidR="00EA53BD">
        <w:rPr>
          <w:sz w:val="24"/>
          <w:szCs w:val="24"/>
        </w:rPr>
        <w:t>Specifics regarding grade level (and hours required in content area) will depend upon an individual’s employment duties and experience.</w:t>
      </w:r>
      <w:r w:rsidR="006516A7">
        <w:rPr>
          <w:sz w:val="24"/>
          <w:szCs w:val="24"/>
        </w:rPr>
        <w:t xml:space="preserve"> </w:t>
      </w:r>
      <w:r w:rsidRPr="002B366F" w:rsidR="00EA53BD">
        <w:rPr>
          <w:sz w:val="24"/>
          <w:szCs w:val="24"/>
        </w:rPr>
        <w:t xml:space="preserve">HLGU teacher candidates not employed as </w:t>
      </w:r>
      <w:r>
        <w:rPr>
          <w:sz w:val="24"/>
          <w:szCs w:val="24"/>
        </w:rPr>
        <w:t>“</w:t>
      </w:r>
      <w:r w:rsidRPr="002B366F" w:rsidR="00EA53BD">
        <w:rPr>
          <w:sz w:val="24"/>
          <w:szCs w:val="24"/>
        </w:rPr>
        <w:t>teacher</w:t>
      </w:r>
      <w:r>
        <w:rPr>
          <w:sz w:val="24"/>
          <w:szCs w:val="24"/>
        </w:rPr>
        <w:t>s</w:t>
      </w:r>
      <w:r w:rsidRPr="002B366F" w:rsidR="00EA53BD">
        <w:rPr>
          <w:sz w:val="24"/>
          <w:szCs w:val="24"/>
        </w:rPr>
        <w:t xml:space="preserve"> of record</w:t>
      </w:r>
      <w:r>
        <w:rPr>
          <w:sz w:val="24"/>
          <w:szCs w:val="24"/>
        </w:rPr>
        <w:t>”</w:t>
      </w:r>
      <w:r w:rsidRPr="002B366F" w:rsidR="00EA53BD">
        <w:rPr>
          <w:sz w:val="24"/>
          <w:szCs w:val="24"/>
        </w:rPr>
        <w:t xml:space="preserve"> or</w:t>
      </w:r>
      <w:r>
        <w:rPr>
          <w:sz w:val="24"/>
          <w:szCs w:val="24"/>
        </w:rPr>
        <w:t xml:space="preserve"> “</w:t>
      </w:r>
      <w:r w:rsidRPr="002B366F" w:rsidR="00EA53BD">
        <w:rPr>
          <w:sz w:val="24"/>
          <w:szCs w:val="24"/>
        </w:rPr>
        <w:t>paraprofessionals</w:t>
      </w:r>
      <w:r w:rsidR="005E6528">
        <w:rPr>
          <w:sz w:val="24"/>
          <w:szCs w:val="24"/>
        </w:rPr>
        <w:t>”</w:t>
      </w:r>
      <w:r w:rsidRPr="002B366F" w:rsidR="00EA53BD">
        <w:rPr>
          <w:sz w:val="24"/>
          <w:szCs w:val="24"/>
        </w:rPr>
        <w:t xml:space="preserve"> are expected to complete field experience placements in more than one school</w:t>
      </w:r>
      <w:r w:rsidR="007C6EEB">
        <w:rPr>
          <w:i/>
          <w:sz w:val="20"/>
          <w:szCs w:val="24"/>
        </w:rPr>
        <w:t>.</w:t>
      </w:r>
    </w:p>
    <w:p w:rsidRPr="00E74DFF" w:rsidR="00E74DFF" w:rsidP="00E74DFF" w:rsidRDefault="00E74DFF" w14:paraId="5B8D1BA1" w14:textId="77777777">
      <w:pPr>
        <w:pStyle w:val="ListParagraph"/>
        <w:rPr>
          <w:sz w:val="24"/>
          <w:szCs w:val="24"/>
        </w:rPr>
      </w:pPr>
    </w:p>
    <w:p w:rsidR="002B366F" w:rsidP="00094C5D" w:rsidRDefault="000950D6" w14:paraId="33916C90" w14:textId="77777777">
      <w:pPr>
        <w:pStyle w:val="ListParagraph"/>
        <w:numPr>
          <w:ilvl w:val="0"/>
          <w:numId w:val="15"/>
        </w:numPr>
        <w:spacing w:after="0" w:line="240" w:lineRule="auto"/>
        <w:rPr>
          <w:sz w:val="24"/>
          <w:szCs w:val="24"/>
        </w:rPr>
      </w:pPr>
      <w:r>
        <w:rPr>
          <w:sz w:val="24"/>
          <w:szCs w:val="24"/>
        </w:rPr>
        <w:t>Teacher c</w:t>
      </w:r>
      <w:r w:rsidRPr="002B366F" w:rsidR="00EA53BD">
        <w:rPr>
          <w:sz w:val="24"/>
          <w:szCs w:val="24"/>
        </w:rPr>
        <w:t>andidates are expected to follow the “Dress Code/Appearance” guidelines listed for Student Teaching.</w:t>
      </w:r>
    </w:p>
    <w:p w:rsidRPr="002B366F" w:rsidR="002B366F" w:rsidP="002B366F" w:rsidRDefault="002B366F" w14:paraId="6CFEA7C0" w14:textId="77777777">
      <w:pPr>
        <w:pStyle w:val="ListParagraph"/>
        <w:rPr>
          <w:sz w:val="24"/>
          <w:szCs w:val="24"/>
        </w:rPr>
      </w:pPr>
    </w:p>
    <w:p w:rsidR="002B366F" w:rsidP="00094C5D" w:rsidRDefault="00EA53BD" w14:paraId="00766FFC" w14:textId="5413AEEA">
      <w:pPr>
        <w:pStyle w:val="ListParagraph"/>
        <w:numPr>
          <w:ilvl w:val="0"/>
          <w:numId w:val="15"/>
        </w:numPr>
        <w:spacing w:after="0" w:line="240" w:lineRule="auto"/>
        <w:rPr>
          <w:sz w:val="24"/>
          <w:szCs w:val="24"/>
        </w:rPr>
      </w:pPr>
      <w:r w:rsidRPr="002B366F">
        <w:rPr>
          <w:sz w:val="24"/>
          <w:szCs w:val="24"/>
        </w:rPr>
        <w:t xml:space="preserve">If a teacher or administrator contacts HLGU to report that a </w:t>
      </w:r>
      <w:r w:rsidR="000950D6">
        <w:rPr>
          <w:sz w:val="24"/>
          <w:szCs w:val="24"/>
        </w:rPr>
        <w:t xml:space="preserve">teacher </w:t>
      </w:r>
      <w:r w:rsidRPr="002B366F">
        <w:rPr>
          <w:sz w:val="24"/>
          <w:szCs w:val="24"/>
        </w:rPr>
        <w:t>candidate is “sleeping on the job”</w:t>
      </w:r>
      <w:r w:rsidR="000950D6">
        <w:rPr>
          <w:sz w:val="24"/>
          <w:szCs w:val="24"/>
        </w:rPr>
        <w:t xml:space="preserve"> or neglecting to perform assigned duties, </w:t>
      </w:r>
      <w:r w:rsidRPr="002B366F">
        <w:rPr>
          <w:sz w:val="24"/>
          <w:szCs w:val="24"/>
        </w:rPr>
        <w:t>the candidate must withdraw from the field experience/practicum course and retake it during another semester.</w:t>
      </w:r>
      <w:r w:rsidR="006516A7">
        <w:rPr>
          <w:sz w:val="24"/>
          <w:szCs w:val="24"/>
        </w:rPr>
        <w:t xml:space="preserve"> </w:t>
      </w:r>
      <w:r w:rsidRPr="002B366F">
        <w:rPr>
          <w:sz w:val="24"/>
          <w:szCs w:val="24"/>
        </w:rPr>
        <w:t>If the university deadlines have passed for withdrawing from a course, the candidate will receive a failing grade.</w:t>
      </w:r>
    </w:p>
    <w:p w:rsidRPr="002B366F" w:rsidR="002B366F" w:rsidP="002B366F" w:rsidRDefault="002B366F" w14:paraId="5AB2B424" w14:textId="77777777">
      <w:pPr>
        <w:pStyle w:val="ListParagraph"/>
        <w:rPr>
          <w:sz w:val="24"/>
          <w:szCs w:val="24"/>
        </w:rPr>
      </w:pPr>
    </w:p>
    <w:p w:rsidR="002B366F" w:rsidP="00094C5D" w:rsidRDefault="000950D6" w14:paraId="14B5BF9E" w14:textId="18945808">
      <w:pPr>
        <w:pStyle w:val="ListParagraph"/>
        <w:numPr>
          <w:ilvl w:val="0"/>
          <w:numId w:val="15"/>
        </w:numPr>
        <w:spacing w:after="0" w:line="240" w:lineRule="auto"/>
        <w:rPr>
          <w:sz w:val="24"/>
          <w:szCs w:val="24"/>
        </w:rPr>
      </w:pPr>
      <w:r>
        <w:rPr>
          <w:sz w:val="24"/>
          <w:szCs w:val="24"/>
        </w:rPr>
        <w:t>Teacher c</w:t>
      </w:r>
      <w:r w:rsidRPr="002B366F">
        <w:rPr>
          <w:sz w:val="24"/>
          <w:szCs w:val="24"/>
        </w:rPr>
        <w:t xml:space="preserve">andidates </w:t>
      </w:r>
      <w:r w:rsidRPr="002B366F" w:rsidR="00EA53BD">
        <w:rPr>
          <w:sz w:val="24"/>
          <w:szCs w:val="24"/>
        </w:rPr>
        <w:t>are not allowed to b</w:t>
      </w:r>
      <w:r w:rsidR="00B567C9">
        <w:rPr>
          <w:sz w:val="24"/>
          <w:szCs w:val="24"/>
        </w:rPr>
        <w:t xml:space="preserve">e on their </w:t>
      </w:r>
      <w:r w:rsidRPr="002B366F" w:rsidR="00EA53BD">
        <w:rPr>
          <w:sz w:val="24"/>
          <w:szCs w:val="24"/>
        </w:rPr>
        <w:t>cell phones into the field experience or practicum classroom.</w:t>
      </w:r>
      <w:r w:rsidR="006516A7">
        <w:rPr>
          <w:sz w:val="24"/>
          <w:szCs w:val="24"/>
        </w:rPr>
        <w:t xml:space="preserve"> </w:t>
      </w:r>
      <w:r w:rsidR="00B567C9">
        <w:rPr>
          <w:sz w:val="24"/>
          <w:szCs w:val="24"/>
        </w:rPr>
        <w:t xml:space="preserve">If a </w:t>
      </w:r>
      <w:r w:rsidR="00723EF8">
        <w:rPr>
          <w:sz w:val="24"/>
          <w:szCs w:val="24"/>
        </w:rPr>
        <w:t>teacher candidate believes they need their phone</w:t>
      </w:r>
      <w:r w:rsidR="00D55D96">
        <w:rPr>
          <w:sz w:val="24"/>
          <w:szCs w:val="24"/>
        </w:rPr>
        <w:t>, an agreement must be made with the cooperating teacher.</w:t>
      </w:r>
    </w:p>
    <w:p w:rsidRPr="000C5FDF" w:rsidR="000C5FDF" w:rsidP="000C5FDF" w:rsidRDefault="000C5FDF" w14:paraId="47EBEC19" w14:textId="77777777">
      <w:pPr>
        <w:pStyle w:val="ListParagraph"/>
        <w:rPr>
          <w:sz w:val="24"/>
          <w:szCs w:val="24"/>
        </w:rPr>
      </w:pPr>
    </w:p>
    <w:p w:rsidRPr="000C5FDF" w:rsidR="000C5FDF" w:rsidP="00094C5D" w:rsidRDefault="00251713" w14:paraId="3E58C702" w14:textId="7A1F29D6">
      <w:pPr>
        <w:pStyle w:val="ListParagraph"/>
        <w:numPr>
          <w:ilvl w:val="0"/>
          <w:numId w:val="15"/>
        </w:numPr>
        <w:spacing w:after="0" w:line="240" w:lineRule="auto"/>
        <w:rPr>
          <w:sz w:val="24"/>
          <w:szCs w:val="24"/>
        </w:rPr>
      </w:pPr>
      <w:r>
        <w:rPr>
          <w:sz w:val="24"/>
          <w:szCs w:val="24"/>
        </w:rPr>
        <w:t xml:space="preserve">When possible, the </w:t>
      </w:r>
      <w:r w:rsidRPr="00251713">
        <w:rPr>
          <w:sz w:val="24"/>
          <w:szCs w:val="24"/>
        </w:rPr>
        <w:t>t</w:t>
      </w:r>
      <w:r w:rsidRPr="00251713" w:rsidR="000C5FDF">
        <w:rPr>
          <w:sz w:val="24"/>
          <w:szCs w:val="24"/>
        </w:rPr>
        <w:t xml:space="preserve">eacher </w:t>
      </w:r>
      <w:r w:rsidRPr="00251713">
        <w:rPr>
          <w:sz w:val="24"/>
          <w:szCs w:val="24"/>
        </w:rPr>
        <w:t>c</w:t>
      </w:r>
      <w:r w:rsidRPr="00251713" w:rsidR="000C5FDF">
        <w:rPr>
          <w:sz w:val="24"/>
          <w:szCs w:val="24"/>
        </w:rPr>
        <w:t>andidate</w:t>
      </w:r>
      <w:r w:rsidRPr="000C5FDF" w:rsidR="000C5FDF">
        <w:rPr>
          <w:sz w:val="24"/>
          <w:szCs w:val="24"/>
        </w:rPr>
        <w:t xml:space="preserve"> should work to avoid any unnecessary risk in relationships.</w:t>
      </w:r>
      <w:r w:rsidR="006516A7">
        <w:rPr>
          <w:sz w:val="24"/>
          <w:szCs w:val="24"/>
        </w:rPr>
        <w:t xml:space="preserve"> </w:t>
      </w:r>
      <w:r w:rsidRPr="000C5FDF" w:rsidR="000C5FDF">
        <w:rPr>
          <w:sz w:val="24"/>
          <w:szCs w:val="24"/>
        </w:rPr>
        <w:t xml:space="preserve">Candidates should check the school district’s policy on the use of social media (e.g., do not “friend” students or parents of students on </w:t>
      </w:r>
      <w:r w:rsidR="00E74DFF">
        <w:rPr>
          <w:sz w:val="24"/>
          <w:szCs w:val="24"/>
        </w:rPr>
        <w:t>social media</w:t>
      </w:r>
      <w:r w:rsidRPr="000C5FDF" w:rsidR="000C5FDF">
        <w:rPr>
          <w:sz w:val="24"/>
          <w:szCs w:val="24"/>
        </w:rPr>
        <w:t>, connect</w:t>
      </w:r>
      <w:r w:rsidR="00EA5F64">
        <w:rPr>
          <w:sz w:val="24"/>
          <w:szCs w:val="24"/>
        </w:rPr>
        <w:t xml:space="preserve"> </w:t>
      </w:r>
      <w:r w:rsidRPr="000C5FDF" w:rsidR="000C5FDF">
        <w:rPr>
          <w:sz w:val="24"/>
          <w:szCs w:val="24"/>
        </w:rPr>
        <w:t>with students via online gaming).</w:t>
      </w:r>
      <w:r w:rsidR="006516A7">
        <w:rPr>
          <w:sz w:val="24"/>
          <w:szCs w:val="24"/>
        </w:rPr>
        <w:t xml:space="preserve"> </w:t>
      </w:r>
      <w:r w:rsidRPr="000C5FDF" w:rsidR="000C5FDF">
        <w:rPr>
          <w:sz w:val="24"/>
          <w:szCs w:val="24"/>
        </w:rPr>
        <w:t>When communicating one-on-one</w:t>
      </w:r>
      <w:r w:rsidR="00CF17A5">
        <w:rPr>
          <w:sz w:val="24"/>
          <w:szCs w:val="24"/>
        </w:rPr>
        <w:t xml:space="preserve"> with a student or parent, the c</w:t>
      </w:r>
      <w:r w:rsidRPr="000C5FDF" w:rsidR="000C5FDF">
        <w:rPr>
          <w:sz w:val="24"/>
          <w:szCs w:val="24"/>
        </w:rPr>
        <w:t xml:space="preserve">andidate should be in view of another person (i.e., keep </w:t>
      </w:r>
      <w:proofErr w:type="gramStart"/>
      <w:r w:rsidRPr="000C5FDF" w:rsidR="000C5FDF">
        <w:rPr>
          <w:sz w:val="24"/>
          <w:szCs w:val="24"/>
        </w:rPr>
        <w:t>classroom</w:t>
      </w:r>
      <w:proofErr w:type="gramEnd"/>
      <w:r w:rsidRPr="000C5FDF" w:rsidR="000C5FDF">
        <w:rPr>
          <w:sz w:val="24"/>
          <w:szCs w:val="24"/>
        </w:rPr>
        <w:t xml:space="preserve"> door open).</w:t>
      </w:r>
      <w:r w:rsidR="006516A7">
        <w:rPr>
          <w:sz w:val="24"/>
          <w:szCs w:val="24"/>
        </w:rPr>
        <w:t xml:space="preserve"> </w:t>
      </w:r>
    </w:p>
    <w:p w:rsidRPr="002B366F" w:rsidR="002B366F" w:rsidP="002B366F" w:rsidRDefault="002B366F" w14:paraId="1B84DCFA" w14:textId="77777777">
      <w:pPr>
        <w:pStyle w:val="ListParagraph"/>
        <w:rPr>
          <w:sz w:val="24"/>
          <w:szCs w:val="24"/>
        </w:rPr>
      </w:pPr>
    </w:p>
    <w:p w:rsidRPr="002B366F" w:rsidR="00EA53BD" w:rsidP="00094C5D" w:rsidRDefault="00EA53BD" w14:paraId="531E2EB9" w14:textId="57BF57BA">
      <w:pPr>
        <w:pStyle w:val="ListParagraph"/>
        <w:numPr>
          <w:ilvl w:val="0"/>
          <w:numId w:val="15"/>
        </w:numPr>
        <w:spacing w:after="0" w:line="240" w:lineRule="auto"/>
        <w:rPr>
          <w:sz w:val="24"/>
          <w:szCs w:val="24"/>
        </w:rPr>
      </w:pPr>
      <w:r w:rsidRPr="002B366F">
        <w:rPr>
          <w:sz w:val="24"/>
          <w:szCs w:val="24"/>
        </w:rPr>
        <w:t xml:space="preserve">During </w:t>
      </w:r>
      <w:r w:rsidR="00752015">
        <w:rPr>
          <w:sz w:val="24"/>
          <w:szCs w:val="24"/>
        </w:rPr>
        <w:t>your second field placement</w:t>
      </w:r>
      <w:r w:rsidRPr="002B366F">
        <w:rPr>
          <w:sz w:val="24"/>
          <w:szCs w:val="24"/>
        </w:rPr>
        <w:t xml:space="preserve">, </w:t>
      </w:r>
      <w:r w:rsidR="000950D6">
        <w:rPr>
          <w:sz w:val="24"/>
          <w:szCs w:val="24"/>
        </w:rPr>
        <w:t xml:space="preserve">teacher </w:t>
      </w:r>
      <w:r w:rsidRPr="002B366F">
        <w:rPr>
          <w:sz w:val="24"/>
          <w:szCs w:val="24"/>
        </w:rPr>
        <w:t>candidates must complete the steps for admittance into the Teacher Education Program.</w:t>
      </w:r>
    </w:p>
    <w:p w:rsidR="005E30A5" w:rsidRDefault="005E30A5" w14:paraId="5E767F03" w14:textId="77777777">
      <w:pPr>
        <w:rPr>
          <w:b/>
          <w:sz w:val="28"/>
          <w:szCs w:val="24"/>
        </w:rPr>
      </w:pPr>
      <w:r>
        <w:rPr>
          <w:b/>
          <w:sz w:val="28"/>
          <w:szCs w:val="24"/>
        </w:rPr>
        <w:br w:type="page"/>
      </w:r>
    </w:p>
    <w:p w:rsidRPr="00127F1F" w:rsidR="008841F3" w:rsidP="00127F1F" w:rsidRDefault="002960C8" w14:paraId="55B0E62E" w14:textId="33DDC0F6">
      <w:pPr>
        <w:pStyle w:val="Heading1"/>
      </w:pPr>
      <w:bookmarkStart w:name="_Toc204695266" w:id="17"/>
      <w:r>
        <w:t>PATHWAYS TO PROFICIENCY</w:t>
      </w:r>
      <w:bookmarkEnd w:id="17"/>
    </w:p>
    <w:p w:rsidR="00A73220" w:rsidRDefault="0019135E" w14:paraId="00ADA09A" w14:textId="77777777">
      <w:pPr>
        <w:rPr>
          <w:rFonts w:cstheme="minorHAnsi"/>
          <w:b/>
          <w:bCs/>
          <w:sz w:val="24"/>
        </w:rPr>
      </w:pPr>
      <w:r w:rsidRPr="00A73220">
        <w:rPr>
          <w:rFonts w:cstheme="minorHAnsi"/>
          <w:b/>
          <w:bCs/>
          <w:sz w:val="24"/>
        </w:rPr>
        <w:t>Overview</w:t>
      </w:r>
    </w:p>
    <w:p w:rsidRPr="00A73220" w:rsidR="00FC116A" w:rsidRDefault="00FC116A" w14:paraId="60413663" w14:textId="6CD3493D">
      <w:pPr>
        <w:rPr>
          <w:rFonts w:cstheme="minorHAnsi"/>
          <w:b/>
          <w:bCs/>
          <w:sz w:val="24"/>
        </w:rPr>
      </w:pPr>
      <w:r w:rsidRPr="008841F3">
        <w:rPr>
          <w:rFonts w:cstheme="minorHAnsi"/>
          <w:sz w:val="24"/>
        </w:rPr>
        <w:t xml:space="preserve">Pathways to Proficiency is designed to help paraprofessionals, teaching assistants, and teachers of record obtain Missouri Teacher Certification while applying their work experience toward their degree. </w:t>
      </w:r>
      <w:r w:rsidR="009D4C4A">
        <w:rPr>
          <w:rFonts w:cstheme="minorHAnsi"/>
          <w:sz w:val="24"/>
        </w:rPr>
        <w:t>This pathway</w:t>
      </w:r>
      <w:r w:rsidRPr="008841F3">
        <w:rPr>
          <w:rFonts w:cstheme="minorHAnsi"/>
          <w:sz w:val="24"/>
        </w:rPr>
        <w:t xml:space="preserve"> allows candidates to apply two years of relevant work experience toward up to 30 credit hours, expediting program completion.</w:t>
      </w:r>
    </w:p>
    <w:p w:rsidR="00515924" w:rsidP="00515924" w:rsidRDefault="00515924" w14:paraId="070C8751" w14:textId="77777777">
      <w:pPr>
        <w:pStyle w:val="paragraph"/>
        <w:spacing w:before="0" w:beforeAutospacing="0" w:after="0" w:afterAutospacing="0"/>
        <w:textAlignment w:val="baseline"/>
        <w:rPr>
          <w:rStyle w:val="eop"/>
          <w:rFonts w:asciiTheme="minorHAnsi" w:hAnsiTheme="minorHAnsi" w:cstheme="minorHAnsi"/>
          <w:color w:val="000000"/>
        </w:rPr>
      </w:pPr>
      <w:r w:rsidRPr="004256AF">
        <w:rPr>
          <w:rStyle w:val="normaltextrun"/>
          <w:rFonts w:asciiTheme="minorHAnsi" w:hAnsiTheme="minorHAnsi" w:cstheme="minorHAnsi"/>
          <w:b/>
          <w:bCs/>
          <w:color w:val="000000"/>
        </w:rPr>
        <w:t>Employment Requirements</w:t>
      </w:r>
      <w:r w:rsidRPr="004256AF">
        <w:rPr>
          <w:rStyle w:val="eop"/>
          <w:rFonts w:asciiTheme="minorHAnsi" w:hAnsiTheme="minorHAnsi" w:cstheme="minorHAnsi"/>
          <w:color w:val="000000"/>
        </w:rPr>
        <w:t> </w:t>
      </w:r>
    </w:p>
    <w:p w:rsidRPr="004256AF" w:rsidR="00A73220" w:rsidP="00515924" w:rsidRDefault="00A73220" w14:paraId="5B728A6D" w14:textId="77777777">
      <w:pPr>
        <w:pStyle w:val="paragraph"/>
        <w:spacing w:before="0" w:beforeAutospacing="0" w:after="0" w:afterAutospacing="0"/>
        <w:textAlignment w:val="baseline"/>
        <w:rPr>
          <w:rFonts w:asciiTheme="minorHAnsi" w:hAnsiTheme="minorHAnsi" w:cstheme="minorHAnsi"/>
          <w:color w:val="000000"/>
        </w:rPr>
      </w:pPr>
    </w:p>
    <w:p w:rsidRPr="004256AF" w:rsidR="00515924" w:rsidP="00094C5D" w:rsidRDefault="00515924" w14:paraId="06AFD4DE" w14:textId="77777777">
      <w:pPr>
        <w:pStyle w:val="paragraph"/>
        <w:numPr>
          <w:ilvl w:val="0"/>
          <w:numId w:val="44"/>
        </w:numPr>
        <w:spacing w:before="0" w:beforeAutospacing="0" w:after="0" w:afterAutospacing="0"/>
        <w:textAlignment w:val="baseline"/>
        <w:rPr>
          <w:rFonts w:asciiTheme="minorHAnsi" w:hAnsiTheme="minorHAnsi" w:cstheme="minorHAnsi"/>
          <w:color w:val="000000"/>
        </w:rPr>
      </w:pPr>
      <w:r w:rsidRPr="004256AF">
        <w:rPr>
          <w:rStyle w:val="normaltextrun"/>
          <w:rFonts w:asciiTheme="minorHAnsi" w:hAnsiTheme="minorHAnsi" w:cstheme="minorHAnsi"/>
          <w:color w:val="000000"/>
        </w:rPr>
        <w:t>Candidates must remain employed in an appropriate classroom setting during the evaluation process to maintain eligibility for portfolio credit.</w:t>
      </w:r>
      <w:r w:rsidRPr="004256AF">
        <w:rPr>
          <w:rStyle w:val="eop"/>
          <w:rFonts w:asciiTheme="minorHAnsi" w:hAnsiTheme="minorHAnsi" w:cstheme="minorHAnsi"/>
          <w:color w:val="000000"/>
        </w:rPr>
        <w:t> </w:t>
      </w:r>
    </w:p>
    <w:p w:rsidRPr="004256AF" w:rsidR="00515924" w:rsidP="00094C5D" w:rsidRDefault="00515924" w14:paraId="22860318" w14:textId="77777777">
      <w:pPr>
        <w:pStyle w:val="paragraph"/>
        <w:numPr>
          <w:ilvl w:val="0"/>
          <w:numId w:val="44"/>
        </w:numPr>
        <w:spacing w:before="0" w:beforeAutospacing="0" w:after="0" w:afterAutospacing="0"/>
        <w:textAlignment w:val="baseline"/>
        <w:rPr>
          <w:rFonts w:asciiTheme="minorHAnsi" w:hAnsiTheme="minorHAnsi" w:cstheme="minorHAnsi"/>
          <w:color w:val="000000"/>
        </w:rPr>
      </w:pPr>
      <w:r w:rsidRPr="004256AF">
        <w:rPr>
          <w:rStyle w:val="normaltextrun"/>
          <w:rFonts w:asciiTheme="minorHAnsi" w:hAnsiTheme="minorHAnsi" w:cstheme="minorHAnsi"/>
          <w:color w:val="000000"/>
        </w:rPr>
        <w:t>To be eligible for the Pathways route, the candidate’s school administrator must assign a qualified mentor teacher. This mentor teacher will be responsible for completing dispositions assessments throughout the candidate’s time in the teacher education program. In the candidate’s final student teaching semester, the mentor teacher will also complete two Missouri Educator Evaluation System (MEES) evaluations. Additionally, either the assigned mentor teacher or the school administrator must complete accompanying evaluations as required by the program.</w:t>
      </w:r>
      <w:r w:rsidRPr="004256AF">
        <w:rPr>
          <w:rStyle w:val="eop"/>
          <w:rFonts w:asciiTheme="minorHAnsi" w:hAnsiTheme="minorHAnsi" w:cstheme="minorHAnsi"/>
          <w:color w:val="000000"/>
        </w:rPr>
        <w:t> </w:t>
      </w:r>
    </w:p>
    <w:p w:rsidR="00515924" w:rsidP="00094C5D" w:rsidRDefault="00515924" w14:paraId="0A317D46" w14:textId="77777777">
      <w:pPr>
        <w:pStyle w:val="paragraph"/>
        <w:numPr>
          <w:ilvl w:val="0"/>
          <w:numId w:val="44"/>
        </w:numPr>
        <w:spacing w:before="0" w:beforeAutospacing="0" w:after="0" w:afterAutospacing="0"/>
        <w:textAlignment w:val="baseline"/>
        <w:rPr>
          <w:rStyle w:val="eop"/>
          <w:rFonts w:asciiTheme="minorHAnsi" w:hAnsiTheme="minorHAnsi" w:cstheme="minorHAnsi"/>
          <w:color w:val="000000"/>
        </w:rPr>
      </w:pPr>
      <w:r w:rsidRPr="004256AF">
        <w:rPr>
          <w:rStyle w:val="normaltextrun"/>
          <w:rFonts w:asciiTheme="minorHAnsi" w:hAnsiTheme="minorHAnsi" w:cstheme="minorHAnsi"/>
          <w:color w:val="000000"/>
        </w:rPr>
        <w:t>Any changes in employment status (such as switching grade levels or schools) must be reported immediately, as these changes may affect eligibility for credit.</w:t>
      </w:r>
      <w:r w:rsidRPr="004256AF">
        <w:rPr>
          <w:rStyle w:val="eop"/>
          <w:rFonts w:asciiTheme="minorHAnsi" w:hAnsiTheme="minorHAnsi" w:cstheme="minorHAnsi"/>
          <w:color w:val="000000"/>
        </w:rPr>
        <w:t> </w:t>
      </w:r>
    </w:p>
    <w:p w:rsidRPr="004256AF" w:rsidR="00A73220" w:rsidP="00A73220" w:rsidRDefault="00A73220" w14:paraId="202F6D0B" w14:textId="77777777">
      <w:pPr>
        <w:pStyle w:val="paragraph"/>
        <w:spacing w:before="0" w:beforeAutospacing="0" w:after="0" w:afterAutospacing="0"/>
        <w:textAlignment w:val="baseline"/>
        <w:rPr>
          <w:rFonts w:asciiTheme="minorHAnsi" w:hAnsiTheme="minorHAnsi" w:cstheme="minorHAnsi"/>
          <w:color w:val="000000"/>
        </w:rPr>
      </w:pPr>
    </w:p>
    <w:p w:rsidR="00515924" w:rsidP="00515924" w:rsidRDefault="00515924" w14:paraId="279F99D5" w14:textId="77777777">
      <w:pPr>
        <w:pStyle w:val="paragraph"/>
        <w:spacing w:before="0" w:beforeAutospacing="0" w:after="0" w:afterAutospacing="0"/>
        <w:textAlignment w:val="baseline"/>
        <w:rPr>
          <w:rStyle w:val="eop"/>
          <w:rFonts w:asciiTheme="minorHAnsi" w:hAnsiTheme="minorHAnsi" w:cstheme="minorHAnsi"/>
          <w:color w:val="000000"/>
        </w:rPr>
      </w:pPr>
      <w:r w:rsidRPr="004256AF">
        <w:rPr>
          <w:rStyle w:val="normaltextrun"/>
          <w:rFonts w:asciiTheme="minorHAnsi" w:hAnsiTheme="minorHAnsi" w:cstheme="minorHAnsi"/>
          <w:b/>
          <w:bCs/>
          <w:color w:val="000000"/>
        </w:rPr>
        <w:t>Academic Expectations</w:t>
      </w:r>
      <w:r w:rsidRPr="004256AF">
        <w:rPr>
          <w:rStyle w:val="eop"/>
          <w:rFonts w:asciiTheme="minorHAnsi" w:hAnsiTheme="minorHAnsi" w:cstheme="minorHAnsi"/>
          <w:color w:val="000000"/>
        </w:rPr>
        <w:t> </w:t>
      </w:r>
    </w:p>
    <w:p w:rsidRPr="004256AF" w:rsidR="00A73220" w:rsidP="00515924" w:rsidRDefault="00A73220" w14:paraId="316B2224" w14:textId="77777777">
      <w:pPr>
        <w:pStyle w:val="paragraph"/>
        <w:spacing w:before="0" w:beforeAutospacing="0" w:after="0" w:afterAutospacing="0"/>
        <w:textAlignment w:val="baseline"/>
        <w:rPr>
          <w:rFonts w:asciiTheme="minorHAnsi" w:hAnsiTheme="minorHAnsi" w:cstheme="minorHAnsi"/>
          <w:color w:val="000000"/>
        </w:rPr>
      </w:pPr>
    </w:p>
    <w:p w:rsidR="00515924" w:rsidP="00094C5D" w:rsidRDefault="00515924" w14:paraId="30DD4B15" w14:textId="3A8E1689">
      <w:pPr>
        <w:pStyle w:val="paragraph"/>
        <w:numPr>
          <w:ilvl w:val="0"/>
          <w:numId w:val="45"/>
        </w:numPr>
        <w:spacing w:before="0" w:beforeAutospacing="0" w:after="0" w:afterAutospacing="0"/>
        <w:textAlignment w:val="baseline"/>
        <w:rPr>
          <w:rStyle w:val="eop"/>
          <w:rFonts w:asciiTheme="minorHAnsi" w:hAnsiTheme="minorHAnsi" w:cstheme="minorHAnsi"/>
          <w:color w:val="000000"/>
        </w:rPr>
      </w:pPr>
      <w:r w:rsidRPr="004256AF">
        <w:rPr>
          <w:rStyle w:val="normaltextrun"/>
          <w:rFonts w:asciiTheme="minorHAnsi" w:hAnsiTheme="minorHAnsi" w:cstheme="minorHAnsi"/>
          <w:color w:val="000000"/>
        </w:rPr>
        <w:t xml:space="preserve">Utilizing the Pathways </w:t>
      </w:r>
      <w:r w:rsidR="00094EF4">
        <w:rPr>
          <w:rStyle w:val="normaltextrun"/>
          <w:rFonts w:asciiTheme="minorHAnsi" w:hAnsiTheme="minorHAnsi" w:cstheme="minorHAnsi"/>
          <w:color w:val="000000"/>
        </w:rPr>
        <w:t xml:space="preserve">to Proficiency </w:t>
      </w:r>
      <w:r w:rsidRPr="004256AF">
        <w:rPr>
          <w:rStyle w:val="normaltextrun"/>
          <w:rFonts w:asciiTheme="minorHAnsi" w:hAnsiTheme="minorHAnsi" w:cstheme="minorHAnsi"/>
          <w:color w:val="000000"/>
        </w:rPr>
        <w:t xml:space="preserve">expedites candidate's program completion. Therefore, candidates approved for Pathways </w:t>
      </w:r>
      <w:r w:rsidR="00094EF4">
        <w:rPr>
          <w:rStyle w:val="normaltextrun"/>
          <w:rFonts w:asciiTheme="minorHAnsi" w:hAnsiTheme="minorHAnsi" w:cstheme="minorHAnsi"/>
          <w:color w:val="000000"/>
        </w:rPr>
        <w:t>to Proficiency</w:t>
      </w:r>
      <w:r w:rsidRPr="004256AF">
        <w:rPr>
          <w:rStyle w:val="normaltextrun"/>
          <w:rFonts w:asciiTheme="minorHAnsi" w:hAnsiTheme="minorHAnsi" w:cstheme="minorHAnsi"/>
          <w:color w:val="000000"/>
        </w:rPr>
        <w:t xml:space="preserve"> must maintain a Professional GPA of 2.75 or higher. Utilizing the Pathways </w:t>
      </w:r>
      <w:r w:rsidR="00094EF4">
        <w:rPr>
          <w:rStyle w:val="normaltextrun"/>
          <w:rFonts w:asciiTheme="minorHAnsi" w:hAnsiTheme="minorHAnsi" w:cstheme="minorHAnsi"/>
          <w:color w:val="000000"/>
        </w:rPr>
        <w:t>to Proficiency</w:t>
      </w:r>
      <w:r w:rsidRPr="004256AF">
        <w:rPr>
          <w:rStyle w:val="normaltextrun"/>
          <w:rFonts w:asciiTheme="minorHAnsi" w:hAnsiTheme="minorHAnsi" w:cstheme="minorHAnsi"/>
          <w:color w:val="000000"/>
        </w:rPr>
        <w:t xml:space="preserve"> expedites candidate's program completion. Therefore, it is critical to maintain an A or B in all education courses.</w:t>
      </w:r>
      <w:r w:rsidRPr="004256AF">
        <w:rPr>
          <w:rStyle w:val="eop"/>
          <w:rFonts w:asciiTheme="minorHAnsi" w:hAnsiTheme="minorHAnsi" w:cstheme="minorHAnsi"/>
          <w:color w:val="000000"/>
        </w:rPr>
        <w:t> </w:t>
      </w:r>
    </w:p>
    <w:p w:rsidRPr="004256AF" w:rsidR="00954CC6" w:rsidP="00094C5D" w:rsidRDefault="00954CC6" w14:paraId="53E9A148" w14:textId="3602938C">
      <w:pPr>
        <w:pStyle w:val="paragraph"/>
        <w:numPr>
          <w:ilvl w:val="1"/>
          <w:numId w:val="45"/>
        </w:numPr>
        <w:spacing w:before="0" w:beforeAutospacing="0" w:after="0" w:afterAutospacing="0"/>
        <w:textAlignment w:val="baseline"/>
        <w:rPr>
          <w:rFonts w:asciiTheme="minorHAnsi" w:hAnsiTheme="minorHAnsi" w:cstheme="minorHAnsi"/>
          <w:color w:val="000000"/>
        </w:rPr>
      </w:pPr>
      <w:r>
        <w:rPr>
          <w:rStyle w:val="eop"/>
          <w:rFonts w:asciiTheme="minorHAnsi" w:hAnsiTheme="minorHAnsi" w:cstheme="minorHAnsi"/>
          <w:color w:val="000000"/>
        </w:rPr>
        <w:t>Teacher Candidates may not enroll in a portfolio course</w:t>
      </w:r>
      <w:r w:rsidR="00D77FF2">
        <w:rPr>
          <w:rStyle w:val="eop"/>
          <w:rFonts w:asciiTheme="minorHAnsi" w:hAnsiTheme="minorHAnsi" w:cstheme="minorHAnsi"/>
          <w:color w:val="000000"/>
        </w:rPr>
        <w:t xml:space="preserve"> if the GPA requirement is not m</w:t>
      </w:r>
      <w:r w:rsidR="00EB7698">
        <w:rPr>
          <w:rStyle w:val="eop"/>
          <w:rFonts w:asciiTheme="minorHAnsi" w:hAnsiTheme="minorHAnsi" w:cstheme="minorHAnsi"/>
          <w:color w:val="000000"/>
        </w:rPr>
        <w:t>aintained.</w:t>
      </w:r>
    </w:p>
    <w:p w:rsidRPr="004256AF" w:rsidR="00515924" w:rsidP="00094C5D" w:rsidRDefault="00515924" w14:paraId="34964224" w14:textId="77777777">
      <w:pPr>
        <w:pStyle w:val="paragraph"/>
        <w:numPr>
          <w:ilvl w:val="0"/>
          <w:numId w:val="45"/>
        </w:numPr>
        <w:spacing w:before="0" w:beforeAutospacing="0" w:after="0" w:afterAutospacing="0"/>
        <w:textAlignment w:val="baseline"/>
        <w:rPr>
          <w:rFonts w:asciiTheme="minorHAnsi" w:hAnsiTheme="minorHAnsi" w:cstheme="minorHAnsi"/>
          <w:color w:val="000000"/>
        </w:rPr>
      </w:pPr>
      <w:r w:rsidRPr="004256AF">
        <w:rPr>
          <w:rStyle w:val="normaltextrun"/>
          <w:rFonts w:asciiTheme="minorHAnsi" w:hAnsiTheme="minorHAnsi" w:cstheme="minorHAnsi"/>
          <w:color w:val="000000"/>
        </w:rPr>
        <w:t>While candidates are receiving credit for their work experience, credit will appear as a “CR” on their transcript, which will not improve their GPA.</w:t>
      </w:r>
      <w:r w:rsidRPr="004256AF">
        <w:rPr>
          <w:rStyle w:val="eop"/>
          <w:rFonts w:asciiTheme="minorHAnsi" w:hAnsiTheme="minorHAnsi" w:cstheme="minorHAnsi"/>
          <w:color w:val="000000"/>
        </w:rPr>
        <w:t> </w:t>
      </w:r>
    </w:p>
    <w:p w:rsidRPr="004256AF" w:rsidR="00515924" w:rsidP="00094C5D" w:rsidRDefault="00515924" w14:paraId="03742CEF" w14:textId="77777777">
      <w:pPr>
        <w:pStyle w:val="paragraph"/>
        <w:numPr>
          <w:ilvl w:val="0"/>
          <w:numId w:val="45"/>
        </w:numPr>
        <w:spacing w:before="0" w:beforeAutospacing="0" w:after="0" w:afterAutospacing="0"/>
        <w:textAlignment w:val="baseline"/>
        <w:rPr>
          <w:rFonts w:asciiTheme="minorHAnsi" w:hAnsiTheme="minorHAnsi" w:cstheme="minorHAnsi"/>
          <w:color w:val="000000"/>
        </w:rPr>
      </w:pPr>
      <w:r w:rsidRPr="004256AF">
        <w:rPr>
          <w:rStyle w:val="normaltextrun"/>
          <w:rFonts w:asciiTheme="minorHAnsi" w:hAnsiTheme="minorHAnsi" w:cstheme="minorHAnsi"/>
          <w:color w:val="000000"/>
        </w:rPr>
        <w:t>Candidates must work closely with their advisor to ensure that the pace at which they are completing their coursework is suitable for their family, work, and school dynamics.</w:t>
      </w:r>
      <w:r w:rsidRPr="004256AF">
        <w:rPr>
          <w:rStyle w:val="eop"/>
          <w:rFonts w:asciiTheme="minorHAnsi" w:hAnsiTheme="minorHAnsi" w:cstheme="minorHAnsi"/>
          <w:color w:val="000000"/>
        </w:rPr>
        <w:t> </w:t>
      </w:r>
    </w:p>
    <w:p w:rsidRPr="004256AF" w:rsidR="00515924" w:rsidP="00094C5D" w:rsidRDefault="00515924" w14:paraId="1AEC75BD" w14:textId="77777777">
      <w:pPr>
        <w:pStyle w:val="paragraph"/>
        <w:numPr>
          <w:ilvl w:val="0"/>
          <w:numId w:val="45"/>
        </w:numPr>
        <w:spacing w:before="0" w:beforeAutospacing="0" w:after="0" w:afterAutospacing="0"/>
        <w:textAlignment w:val="baseline"/>
        <w:rPr>
          <w:rFonts w:asciiTheme="minorHAnsi" w:hAnsiTheme="minorHAnsi" w:cstheme="minorHAnsi"/>
          <w:color w:val="000000"/>
        </w:rPr>
      </w:pPr>
      <w:r w:rsidRPr="004256AF">
        <w:rPr>
          <w:rStyle w:val="normaltextrun"/>
          <w:rFonts w:asciiTheme="minorHAnsi" w:hAnsiTheme="minorHAnsi" w:cstheme="minorHAnsi"/>
          <w:color w:val="000000"/>
        </w:rPr>
        <w:t>When applying for student teaching (EDU 404/5907 Portfolio III), the teacher candidate must meet the following GPA requirements:</w:t>
      </w:r>
      <w:r w:rsidRPr="004256AF">
        <w:rPr>
          <w:rStyle w:val="eop"/>
          <w:rFonts w:asciiTheme="minorHAnsi" w:hAnsiTheme="minorHAnsi" w:cstheme="minorHAnsi"/>
          <w:color w:val="000000"/>
        </w:rPr>
        <w:t> </w:t>
      </w:r>
    </w:p>
    <w:p w:rsidRPr="004256AF" w:rsidR="00515924" w:rsidP="00094C5D" w:rsidRDefault="00515924" w14:paraId="7C6D8DE0" w14:textId="63C90CB3">
      <w:pPr>
        <w:pStyle w:val="paragraph"/>
        <w:numPr>
          <w:ilvl w:val="0"/>
          <w:numId w:val="45"/>
        </w:numPr>
        <w:spacing w:before="0" w:beforeAutospacing="0" w:after="0" w:afterAutospacing="0"/>
        <w:textAlignment w:val="baseline"/>
        <w:rPr>
          <w:rFonts w:asciiTheme="minorHAnsi" w:hAnsiTheme="minorHAnsi" w:cstheme="minorHAnsi"/>
          <w:color w:val="000000"/>
        </w:rPr>
      </w:pPr>
      <w:r w:rsidRPr="004256AF">
        <w:rPr>
          <w:rStyle w:val="normaltextrun"/>
          <w:rFonts w:asciiTheme="minorHAnsi" w:hAnsiTheme="minorHAnsi" w:cstheme="minorHAnsi"/>
          <w:color w:val="000000"/>
        </w:rPr>
        <w:t xml:space="preserve">A CGPA of 3.00 on a 4.0 scale in all Professional Education Requirements and Content Area Certification </w:t>
      </w:r>
      <w:r w:rsidR="00C4474E">
        <w:rPr>
          <w:rStyle w:val="normaltextrun"/>
          <w:rFonts w:asciiTheme="minorHAnsi" w:hAnsiTheme="minorHAnsi" w:cstheme="minorHAnsi"/>
          <w:color w:val="000000"/>
        </w:rPr>
        <w:t>r</w:t>
      </w:r>
      <w:r w:rsidRPr="004256AF">
        <w:rPr>
          <w:rStyle w:val="normaltextrun"/>
          <w:rFonts w:asciiTheme="minorHAnsi" w:hAnsiTheme="minorHAnsi" w:cstheme="minorHAnsi"/>
          <w:color w:val="000000"/>
        </w:rPr>
        <w:t>equirements (some of which may overlap with General Education courses).</w:t>
      </w:r>
      <w:r w:rsidRPr="004256AF">
        <w:rPr>
          <w:rStyle w:val="eop"/>
          <w:rFonts w:asciiTheme="minorHAnsi" w:hAnsiTheme="minorHAnsi" w:cstheme="minorHAnsi"/>
          <w:color w:val="000000"/>
        </w:rPr>
        <w:t> </w:t>
      </w:r>
    </w:p>
    <w:p w:rsidR="00515924" w:rsidP="00094C5D" w:rsidRDefault="00515924" w14:paraId="11E8CFC0" w14:textId="4801D610">
      <w:pPr>
        <w:pStyle w:val="paragraph"/>
        <w:numPr>
          <w:ilvl w:val="0"/>
          <w:numId w:val="45"/>
        </w:numPr>
        <w:spacing w:before="0" w:beforeAutospacing="0" w:after="0" w:afterAutospacing="0"/>
        <w:textAlignment w:val="baseline"/>
        <w:rPr>
          <w:rStyle w:val="eop"/>
          <w:rFonts w:asciiTheme="minorHAnsi" w:hAnsiTheme="minorHAnsi" w:cstheme="minorHAnsi"/>
          <w:color w:val="000000"/>
        </w:rPr>
      </w:pPr>
      <w:r w:rsidRPr="004256AF">
        <w:rPr>
          <w:rStyle w:val="normaltextrun"/>
          <w:rFonts w:asciiTheme="minorHAnsi" w:hAnsiTheme="minorHAnsi" w:cstheme="minorHAnsi"/>
          <w:color w:val="000000"/>
        </w:rPr>
        <w:t xml:space="preserve">Graduate students must pass the </w:t>
      </w:r>
      <w:r w:rsidR="0085136D">
        <w:rPr>
          <w:rStyle w:val="normaltextrun"/>
          <w:rFonts w:asciiTheme="minorHAnsi" w:hAnsiTheme="minorHAnsi" w:cstheme="minorHAnsi"/>
          <w:color w:val="000000"/>
        </w:rPr>
        <w:t xml:space="preserve">Missouri </w:t>
      </w:r>
      <w:r w:rsidRPr="004256AF">
        <w:rPr>
          <w:rStyle w:val="normaltextrun"/>
          <w:rFonts w:asciiTheme="minorHAnsi" w:hAnsiTheme="minorHAnsi" w:cstheme="minorHAnsi"/>
          <w:color w:val="000000"/>
        </w:rPr>
        <w:t xml:space="preserve">Content </w:t>
      </w:r>
      <w:r w:rsidR="00744E89">
        <w:rPr>
          <w:rStyle w:val="normaltextrun"/>
          <w:rFonts w:asciiTheme="minorHAnsi" w:hAnsiTheme="minorHAnsi" w:cstheme="minorHAnsi"/>
          <w:color w:val="000000"/>
        </w:rPr>
        <w:t>Assessment</w:t>
      </w:r>
      <w:r w:rsidR="00D3454B">
        <w:rPr>
          <w:rStyle w:val="normaltextrun"/>
          <w:rFonts w:asciiTheme="minorHAnsi" w:hAnsiTheme="minorHAnsi" w:cstheme="minorHAnsi"/>
          <w:color w:val="000000"/>
        </w:rPr>
        <w:t xml:space="preserve"> (Praxis)</w:t>
      </w:r>
      <w:r w:rsidRPr="004256AF">
        <w:rPr>
          <w:rStyle w:val="normaltextrun"/>
          <w:rFonts w:asciiTheme="minorHAnsi" w:hAnsiTheme="minorHAnsi" w:cstheme="minorHAnsi"/>
          <w:color w:val="000000"/>
        </w:rPr>
        <w:t xml:space="preserve"> in their certification area before enrolling in Student Teaching Portfolio III, except for Early Childhood, Elementary, and Special Education certification areas, which follow a traditional certification path rather than an alternative route.</w:t>
      </w:r>
      <w:r w:rsidRPr="004256AF">
        <w:rPr>
          <w:rStyle w:val="eop"/>
          <w:rFonts w:asciiTheme="minorHAnsi" w:hAnsiTheme="minorHAnsi" w:cstheme="minorHAnsi"/>
          <w:color w:val="000000"/>
        </w:rPr>
        <w:t> </w:t>
      </w:r>
    </w:p>
    <w:p w:rsidRPr="00A73220" w:rsidR="00A73220" w:rsidP="00A73220" w:rsidRDefault="00A73220" w14:paraId="175A2F72" w14:textId="77777777">
      <w:pPr>
        <w:pStyle w:val="paragraph"/>
        <w:spacing w:before="0" w:beforeAutospacing="0" w:after="0" w:afterAutospacing="0"/>
        <w:textAlignment w:val="baseline"/>
        <w:rPr>
          <w:rFonts w:asciiTheme="minorHAnsi" w:hAnsiTheme="minorHAnsi" w:cstheme="minorHAnsi"/>
          <w:color w:val="000000"/>
        </w:rPr>
      </w:pPr>
      <w:r w:rsidRPr="00A73220">
        <w:rPr>
          <w:rStyle w:val="normaltextrun"/>
          <w:rFonts w:asciiTheme="minorHAnsi" w:hAnsiTheme="minorHAnsi" w:cstheme="minorHAnsi"/>
          <w:b/>
          <w:bCs/>
          <w:color w:val="000000"/>
        </w:rPr>
        <w:t>Student Teaching and MEES Evaluation</w:t>
      </w:r>
      <w:r w:rsidRPr="00A73220">
        <w:rPr>
          <w:rStyle w:val="eop"/>
          <w:rFonts w:asciiTheme="minorHAnsi" w:hAnsiTheme="minorHAnsi" w:cstheme="minorHAnsi"/>
          <w:color w:val="000000"/>
        </w:rPr>
        <w:t> </w:t>
      </w:r>
    </w:p>
    <w:p w:rsidRPr="00A73220" w:rsidR="00A73220" w:rsidP="00094C5D" w:rsidRDefault="00A73220" w14:paraId="79DAEBB2" w14:textId="77777777">
      <w:pPr>
        <w:pStyle w:val="paragraph"/>
        <w:numPr>
          <w:ilvl w:val="0"/>
          <w:numId w:val="46"/>
        </w:numPr>
        <w:spacing w:before="0" w:beforeAutospacing="0" w:after="0" w:afterAutospacing="0"/>
        <w:textAlignment w:val="baseline"/>
        <w:rPr>
          <w:rFonts w:asciiTheme="minorHAnsi" w:hAnsiTheme="minorHAnsi" w:cstheme="minorHAnsi"/>
          <w:color w:val="000000"/>
        </w:rPr>
      </w:pPr>
      <w:r w:rsidRPr="00A73220">
        <w:rPr>
          <w:rStyle w:val="normaltextrun"/>
          <w:rFonts w:asciiTheme="minorHAnsi" w:hAnsiTheme="minorHAnsi" w:cstheme="minorHAnsi"/>
          <w:color w:val="000000"/>
        </w:rPr>
        <w:t>Even if a candidate is currently employed in a classroom, they must apply for student teaching through the portfolio evaluation process.</w:t>
      </w:r>
      <w:r w:rsidRPr="00A73220">
        <w:rPr>
          <w:rStyle w:val="eop"/>
          <w:rFonts w:asciiTheme="minorHAnsi" w:hAnsiTheme="minorHAnsi" w:cstheme="minorHAnsi"/>
          <w:color w:val="000000"/>
        </w:rPr>
        <w:t> </w:t>
      </w:r>
    </w:p>
    <w:p w:rsidRPr="00A73220" w:rsidR="00A73220" w:rsidP="00094C5D" w:rsidRDefault="00A73220" w14:paraId="5E911036" w14:textId="7BD197E3">
      <w:pPr>
        <w:pStyle w:val="paragraph"/>
        <w:numPr>
          <w:ilvl w:val="0"/>
          <w:numId w:val="46"/>
        </w:numPr>
        <w:spacing w:before="0" w:beforeAutospacing="0" w:after="0" w:afterAutospacing="0"/>
        <w:textAlignment w:val="baseline"/>
        <w:rPr>
          <w:rFonts w:asciiTheme="minorHAnsi" w:hAnsiTheme="minorHAnsi" w:cstheme="minorHAnsi"/>
          <w:color w:val="000000"/>
        </w:rPr>
      </w:pPr>
      <w:r w:rsidRPr="00A73220">
        <w:rPr>
          <w:rStyle w:val="normaltextrun"/>
          <w:rFonts w:asciiTheme="minorHAnsi" w:hAnsiTheme="minorHAnsi" w:cstheme="minorHAnsi"/>
          <w:color w:val="000000"/>
        </w:rPr>
        <w:t xml:space="preserve">The MEES evaluation includes five </w:t>
      </w:r>
      <w:r w:rsidR="00EC2D2A">
        <w:rPr>
          <w:rStyle w:val="normaltextrun"/>
          <w:rFonts w:asciiTheme="minorHAnsi" w:hAnsiTheme="minorHAnsi" w:cstheme="minorHAnsi"/>
          <w:color w:val="000000"/>
        </w:rPr>
        <w:t xml:space="preserve">(5) </w:t>
      </w:r>
      <w:r w:rsidRPr="00A73220">
        <w:rPr>
          <w:rStyle w:val="normaltextrun"/>
          <w:rFonts w:asciiTheme="minorHAnsi" w:hAnsiTheme="minorHAnsi" w:cstheme="minorHAnsi"/>
          <w:color w:val="000000"/>
        </w:rPr>
        <w:t xml:space="preserve">observations by the HLGU Supervisor and </w:t>
      </w:r>
      <w:r w:rsidR="00EC2D2A">
        <w:rPr>
          <w:rStyle w:val="normaltextrun"/>
          <w:rFonts w:asciiTheme="minorHAnsi" w:hAnsiTheme="minorHAnsi" w:cstheme="minorHAnsi"/>
          <w:color w:val="000000"/>
        </w:rPr>
        <w:t>three (3)</w:t>
      </w:r>
      <w:r w:rsidRPr="00A73220">
        <w:rPr>
          <w:rStyle w:val="normaltextrun"/>
          <w:rFonts w:asciiTheme="minorHAnsi" w:hAnsiTheme="minorHAnsi" w:cstheme="minorHAnsi"/>
          <w:color w:val="000000"/>
        </w:rPr>
        <w:t xml:space="preserve"> by the cooperating (mentor) teacher.</w:t>
      </w:r>
      <w:r w:rsidRPr="00A73220">
        <w:rPr>
          <w:rStyle w:val="eop"/>
          <w:rFonts w:asciiTheme="minorHAnsi" w:hAnsiTheme="minorHAnsi" w:cstheme="minorHAnsi"/>
          <w:color w:val="000000"/>
        </w:rPr>
        <w:t> </w:t>
      </w:r>
    </w:p>
    <w:p w:rsidR="00A73220" w:rsidP="00094C5D" w:rsidRDefault="00A73220" w14:paraId="7E27CDE4" w14:textId="77777777">
      <w:pPr>
        <w:pStyle w:val="paragraph"/>
        <w:numPr>
          <w:ilvl w:val="0"/>
          <w:numId w:val="46"/>
        </w:numPr>
        <w:spacing w:before="0" w:beforeAutospacing="0" w:after="0" w:afterAutospacing="0"/>
        <w:textAlignment w:val="baseline"/>
        <w:rPr>
          <w:rStyle w:val="eop"/>
          <w:rFonts w:asciiTheme="minorHAnsi" w:hAnsiTheme="minorHAnsi" w:cstheme="minorHAnsi"/>
          <w:color w:val="000000"/>
        </w:rPr>
      </w:pPr>
      <w:r w:rsidRPr="00A73220">
        <w:rPr>
          <w:rStyle w:val="normaltextrun"/>
          <w:rFonts w:asciiTheme="minorHAnsi" w:hAnsiTheme="minorHAnsi" w:cstheme="minorHAnsi"/>
          <w:color w:val="000000"/>
        </w:rPr>
        <w:t>A mandatory orientation is held before the semester in which MEES evaluations take place (August for Fall completers, January for Spring completers).</w:t>
      </w:r>
      <w:r w:rsidRPr="00A73220">
        <w:rPr>
          <w:rStyle w:val="eop"/>
          <w:rFonts w:asciiTheme="minorHAnsi" w:hAnsiTheme="minorHAnsi" w:cstheme="minorHAnsi"/>
          <w:color w:val="000000"/>
        </w:rPr>
        <w:t> </w:t>
      </w:r>
    </w:p>
    <w:p w:rsidRPr="00A73220" w:rsidR="005E03E5" w:rsidP="005E03E5" w:rsidRDefault="005E03E5" w14:paraId="5186E4BB" w14:textId="77777777">
      <w:pPr>
        <w:pStyle w:val="paragraph"/>
        <w:spacing w:before="0" w:beforeAutospacing="0" w:after="0" w:afterAutospacing="0"/>
        <w:textAlignment w:val="baseline"/>
        <w:rPr>
          <w:rFonts w:asciiTheme="minorHAnsi" w:hAnsiTheme="minorHAnsi" w:cstheme="minorHAnsi"/>
          <w:color w:val="000000"/>
        </w:rPr>
      </w:pPr>
    </w:p>
    <w:p w:rsidRPr="00A73220" w:rsidR="00A73220" w:rsidP="00A73220" w:rsidRDefault="00A73220" w14:paraId="5812A1B5" w14:textId="77777777">
      <w:pPr>
        <w:pStyle w:val="paragraph"/>
        <w:spacing w:before="0" w:beforeAutospacing="0" w:after="0" w:afterAutospacing="0"/>
        <w:textAlignment w:val="baseline"/>
        <w:rPr>
          <w:rFonts w:asciiTheme="minorHAnsi" w:hAnsiTheme="minorHAnsi" w:cstheme="minorHAnsi"/>
          <w:color w:val="000000"/>
        </w:rPr>
      </w:pPr>
      <w:r w:rsidRPr="00A73220">
        <w:rPr>
          <w:rStyle w:val="normaltextrun"/>
          <w:rFonts w:asciiTheme="minorHAnsi" w:hAnsiTheme="minorHAnsi" w:cstheme="minorHAnsi"/>
          <w:b/>
          <w:bCs/>
          <w:color w:val="000000"/>
        </w:rPr>
        <w:t>Certification Process</w:t>
      </w:r>
      <w:r w:rsidRPr="00A73220">
        <w:rPr>
          <w:rStyle w:val="eop"/>
          <w:rFonts w:asciiTheme="minorHAnsi" w:hAnsiTheme="minorHAnsi" w:cstheme="minorHAnsi"/>
          <w:color w:val="000000"/>
        </w:rPr>
        <w:t> </w:t>
      </w:r>
    </w:p>
    <w:p w:rsidRPr="00A73220" w:rsidR="00A73220" w:rsidP="00094C5D" w:rsidRDefault="00A73220" w14:paraId="5DD27C96" w14:textId="77777777">
      <w:pPr>
        <w:pStyle w:val="paragraph"/>
        <w:numPr>
          <w:ilvl w:val="0"/>
          <w:numId w:val="47"/>
        </w:numPr>
        <w:spacing w:before="0" w:beforeAutospacing="0" w:after="0" w:afterAutospacing="0"/>
        <w:textAlignment w:val="baseline"/>
        <w:rPr>
          <w:rFonts w:asciiTheme="minorHAnsi" w:hAnsiTheme="minorHAnsi" w:cstheme="minorHAnsi"/>
          <w:color w:val="000000"/>
        </w:rPr>
      </w:pPr>
      <w:r w:rsidRPr="00A73220">
        <w:rPr>
          <w:rStyle w:val="normaltextrun"/>
          <w:rFonts w:asciiTheme="minorHAnsi" w:hAnsiTheme="minorHAnsi" w:cstheme="minorHAnsi"/>
          <w:color w:val="000000"/>
        </w:rPr>
        <w:t>Candidates must complete the required portfolio courses, which involve demonstrating proficiency in meeting course objectives through their work experience.</w:t>
      </w:r>
      <w:r w:rsidRPr="00A73220">
        <w:rPr>
          <w:rStyle w:val="eop"/>
          <w:rFonts w:asciiTheme="minorHAnsi" w:hAnsiTheme="minorHAnsi" w:cstheme="minorHAnsi"/>
          <w:color w:val="000000"/>
        </w:rPr>
        <w:t> </w:t>
      </w:r>
    </w:p>
    <w:p w:rsidRPr="00A73220" w:rsidR="00A73220" w:rsidP="00094C5D" w:rsidRDefault="00A73220" w14:paraId="6F026C8B" w14:textId="70EC65F6">
      <w:pPr>
        <w:pStyle w:val="paragraph"/>
        <w:numPr>
          <w:ilvl w:val="0"/>
          <w:numId w:val="47"/>
        </w:numPr>
        <w:spacing w:before="0" w:beforeAutospacing="0" w:after="0" w:afterAutospacing="0"/>
        <w:textAlignment w:val="baseline"/>
        <w:rPr>
          <w:rFonts w:asciiTheme="minorHAnsi" w:hAnsiTheme="minorHAnsi" w:cstheme="minorHAnsi"/>
          <w:color w:val="000000"/>
        </w:rPr>
      </w:pPr>
      <w:r w:rsidRPr="00A73220">
        <w:rPr>
          <w:rStyle w:val="normaltextrun"/>
          <w:rFonts w:asciiTheme="minorHAnsi" w:hAnsiTheme="minorHAnsi" w:cstheme="minorHAnsi"/>
          <w:color w:val="000000"/>
        </w:rPr>
        <w:t xml:space="preserve">All students must pass the </w:t>
      </w:r>
      <w:r w:rsidR="005A4A65">
        <w:rPr>
          <w:rStyle w:val="normaltextrun"/>
          <w:rFonts w:asciiTheme="minorHAnsi" w:hAnsiTheme="minorHAnsi" w:cstheme="minorHAnsi"/>
          <w:color w:val="000000"/>
        </w:rPr>
        <w:t xml:space="preserve">Missouri </w:t>
      </w:r>
      <w:r w:rsidRPr="00A73220">
        <w:rPr>
          <w:rStyle w:val="normaltextrun"/>
          <w:rFonts w:asciiTheme="minorHAnsi" w:hAnsiTheme="minorHAnsi" w:cstheme="minorHAnsi"/>
          <w:color w:val="000000"/>
        </w:rPr>
        <w:t xml:space="preserve">Content </w:t>
      </w:r>
      <w:r w:rsidR="005A4A65">
        <w:rPr>
          <w:rStyle w:val="normaltextrun"/>
          <w:rFonts w:asciiTheme="minorHAnsi" w:hAnsiTheme="minorHAnsi" w:cstheme="minorHAnsi"/>
          <w:color w:val="000000"/>
        </w:rPr>
        <w:t>Assessment</w:t>
      </w:r>
      <w:r w:rsidRPr="00A73220">
        <w:rPr>
          <w:rStyle w:val="normaltextrun"/>
          <w:rFonts w:asciiTheme="minorHAnsi" w:hAnsiTheme="minorHAnsi" w:cstheme="minorHAnsi"/>
          <w:color w:val="000000"/>
        </w:rPr>
        <w:t xml:space="preserve"> </w:t>
      </w:r>
      <w:r w:rsidR="005A4A65">
        <w:rPr>
          <w:rStyle w:val="normaltextrun"/>
          <w:rFonts w:asciiTheme="minorHAnsi" w:hAnsiTheme="minorHAnsi" w:cstheme="minorHAnsi"/>
          <w:color w:val="000000"/>
        </w:rPr>
        <w:t xml:space="preserve">(Praxis) </w:t>
      </w:r>
      <w:r w:rsidRPr="00A73220">
        <w:rPr>
          <w:rStyle w:val="normaltextrun"/>
          <w:rFonts w:asciiTheme="minorHAnsi" w:hAnsiTheme="minorHAnsi" w:cstheme="minorHAnsi"/>
          <w:color w:val="000000"/>
        </w:rPr>
        <w:t>before certification.</w:t>
      </w:r>
      <w:r w:rsidRPr="00A73220">
        <w:rPr>
          <w:rStyle w:val="eop"/>
          <w:rFonts w:asciiTheme="minorHAnsi" w:hAnsiTheme="minorHAnsi" w:cstheme="minorHAnsi"/>
          <w:color w:val="000000"/>
        </w:rPr>
        <w:t> </w:t>
      </w:r>
    </w:p>
    <w:p w:rsidRPr="00A73220" w:rsidR="00A73220" w:rsidP="00094C5D" w:rsidRDefault="00A73220" w14:paraId="4B0AF978" w14:textId="77777777">
      <w:pPr>
        <w:pStyle w:val="paragraph"/>
        <w:numPr>
          <w:ilvl w:val="0"/>
          <w:numId w:val="47"/>
        </w:numPr>
        <w:spacing w:before="0" w:beforeAutospacing="0" w:after="0" w:afterAutospacing="0"/>
        <w:textAlignment w:val="baseline"/>
        <w:rPr>
          <w:rFonts w:asciiTheme="minorHAnsi" w:hAnsiTheme="minorHAnsi" w:cstheme="minorHAnsi"/>
          <w:color w:val="000000"/>
        </w:rPr>
      </w:pPr>
      <w:r w:rsidRPr="00A73220">
        <w:rPr>
          <w:rStyle w:val="normaltextrun"/>
          <w:rFonts w:asciiTheme="minorHAnsi" w:hAnsiTheme="minorHAnsi" w:cstheme="minorHAnsi"/>
          <w:color w:val="000000"/>
        </w:rPr>
        <w:t>The Missouri Educator Evaluation System (MEES) is required for candidates in their final semester.</w:t>
      </w:r>
      <w:r w:rsidRPr="00A73220">
        <w:rPr>
          <w:rStyle w:val="eop"/>
          <w:rFonts w:asciiTheme="minorHAnsi" w:hAnsiTheme="minorHAnsi" w:cstheme="minorHAnsi"/>
          <w:color w:val="000000"/>
        </w:rPr>
        <w:t> </w:t>
      </w:r>
    </w:p>
    <w:p w:rsidR="005E03E5" w:rsidP="00A73220" w:rsidRDefault="005E03E5" w14:paraId="41DB87C3" w14:textId="77777777">
      <w:pPr>
        <w:pStyle w:val="paragraph"/>
        <w:spacing w:before="0" w:beforeAutospacing="0" w:after="0" w:afterAutospacing="0"/>
        <w:textAlignment w:val="baseline"/>
        <w:rPr>
          <w:rStyle w:val="normaltextrun"/>
          <w:rFonts w:asciiTheme="minorHAnsi" w:hAnsiTheme="minorHAnsi" w:cstheme="minorHAnsi"/>
          <w:b/>
          <w:bCs/>
          <w:color w:val="000000"/>
        </w:rPr>
      </w:pPr>
    </w:p>
    <w:p w:rsidRPr="00A73220" w:rsidR="00A73220" w:rsidP="00A73220" w:rsidRDefault="00A73220" w14:paraId="7F115CDD" w14:textId="3F01C47B">
      <w:pPr>
        <w:pStyle w:val="paragraph"/>
        <w:spacing w:before="0" w:beforeAutospacing="0" w:after="0" w:afterAutospacing="0"/>
        <w:textAlignment w:val="baseline"/>
        <w:rPr>
          <w:rFonts w:asciiTheme="minorHAnsi" w:hAnsiTheme="minorHAnsi" w:cstheme="minorHAnsi"/>
          <w:color w:val="000000"/>
        </w:rPr>
      </w:pPr>
      <w:r w:rsidRPr="00A73220">
        <w:rPr>
          <w:rStyle w:val="normaltextrun"/>
          <w:rFonts w:asciiTheme="minorHAnsi" w:hAnsiTheme="minorHAnsi" w:cstheme="minorHAnsi"/>
          <w:b/>
          <w:bCs/>
          <w:color w:val="000000"/>
        </w:rPr>
        <w:t>Cost and Fees</w:t>
      </w:r>
      <w:r w:rsidRPr="00A73220">
        <w:rPr>
          <w:rStyle w:val="eop"/>
          <w:rFonts w:asciiTheme="minorHAnsi" w:hAnsiTheme="minorHAnsi" w:cstheme="minorHAnsi"/>
          <w:color w:val="000000"/>
        </w:rPr>
        <w:t> </w:t>
      </w:r>
    </w:p>
    <w:p w:rsidRPr="00A73220" w:rsidR="00A73220" w:rsidP="00094C5D" w:rsidRDefault="00A73220" w14:paraId="5824762E" w14:textId="561107A5">
      <w:pPr>
        <w:pStyle w:val="paragraph"/>
        <w:numPr>
          <w:ilvl w:val="0"/>
          <w:numId w:val="48"/>
        </w:numPr>
        <w:spacing w:before="0" w:beforeAutospacing="0" w:after="0" w:afterAutospacing="0"/>
        <w:textAlignment w:val="baseline"/>
        <w:rPr>
          <w:rFonts w:asciiTheme="minorHAnsi" w:hAnsiTheme="minorHAnsi" w:cstheme="minorHAnsi"/>
          <w:color w:val="000000"/>
        </w:rPr>
      </w:pPr>
      <w:r w:rsidRPr="00A73220">
        <w:rPr>
          <w:rStyle w:val="normaltextrun"/>
          <w:rFonts w:asciiTheme="minorHAnsi" w:hAnsiTheme="minorHAnsi" w:cstheme="minorHAnsi"/>
          <w:color w:val="000000"/>
        </w:rPr>
        <w:t xml:space="preserve">A transcription fee will be applied for each credit awarded through the portfolio evaluation process.  Transcription fees and tuition rates can be found </w:t>
      </w:r>
      <w:proofErr w:type="gramStart"/>
      <w:r w:rsidRPr="00A73220">
        <w:rPr>
          <w:rStyle w:val="normaltextrun"/>
          <w:rFonts w:asciiTheme="minorHAnsi" w:hAnsiTheme="minorHAnsi" w:cstheme="minorHAnsi"/>
          <w:color w:val="000000"/>
        </w:rPr>
        <w:t>in</w:t>
      </w:r>
      <w:proofErr w:type="gramEnd"/>
      <w:r w:rsidRPr="00A73220">
        <w:rPr>
          <w:rStyle w:val="normaltextrun"/>
          <w:rFonts w:asciiTheme="minorHAnsi" w:hAnsiTheme="minorHAnsi" w:cstheme="minorHAnsi"/>
          <w:color w:val="000000"/>
        </w:rPr>
        <w:t xml:space="preserve"> the Hannibal-LaGrange University Course Catalog</w:t>
      </w:r>
      <w:r w:rsidR="0076421F">
        <w:rPr>
          <w:rStyle w:val="normaltextrun"/>
          <w:rFonts w:asciiTheme="minorHAnsi" w:hAnsiTheme="minorHAnsi" w:cstheme="minorHAnsi"/>
          <w:color w:val="000000"/>
        </w:rPr>
        <w:t>.</w:t>
      </w:r>
    </w:p>
    <w:p w:rsidRPr="00C815DC" w:rsidR="00D02E07" w:rsidP="00094C5D" w:rsidRDefault="00A73220" w14:paraId="4CE423FE" w14:textId="0C91F5DF">
      <w:pPr>
        <w:pStyle w:val="paragraph"/>
        <w:numPr>
          <w:ilvl w:val="0"/>
          <w:numId w:val="48"/>
        </w:numPr>
        <w:spacing w:before="0" w:beforeAutospacing="0" w:after="0" w:afterAutospacing="0"/>
        <w:textAlignment w:val="baseline"/>
        <w:rPr>
          <w:rFonts w:asciiTheme="minorHAnsi" w:hAnsiTheme="minorHAnsi" w:cstheme="minorHAnsi"/>
          <w:color w:val="000000"/>
        </w:rPr>
      </w:pPr>
      <w:r w:rsidRPr="00A73220">
        <w:rPr>
          <w:rStyle w:val="normaltextrun"/>
          <w:rFonts w:asciiTheme="minorHAnsi" w:hAnsiTheme="minorHAnsi" w:cstheme="minorHAnsi"/>
          <w:color w:val="000000"/>
        </w:rPr>
        <w:t>Financial aid may be available, but teacher candidates should consult with an HLGU Financial Aid Counselor to determine eligibility based on their enrollment status.</w:t>
      </w:r>
      <w:r w:rsidRPr="00A73220">
        <w:rPr>
          <w:rStyle w:val="eop"/>
          <w:rFonts w:asciiTheme="minorHAnsi" w:hAnsiTheme="minorHAnsi" w:cstheme="minorHAnsi"/>
          <w:color w:val="000000"/>
        </w:rPr>
        <w:t> </w:t>
      </w:r>
    </w:p>
    <w:p w:rsidR="00FF3066" w:rsidRDefault="00FF3066" w14:paraId="4CD9295D" w14:textId="38FFEAEC">
      <w:pPr>
        <w:rPr>
          <w:b/>
          <w:sz w:val="28"/>
          <w:szCs w:val="24"/>
        </w:rPr>
      </w:pPr>
      <w:r>
        <w:rPr>
          <w:b/>
          <w:sz w:val="28"/>
          <w:szCs w:val="24"/>
        </w:rPr>
        <w:br w:type="page"/>
      </w:r>
    </w:p>
    <w:p w:rsidRPr="002B366F" w:rsidR="00EA53BD" w:rsidP="004B730D" w:rsidRDefault="00EA53BD" w14:paraId="6462AF1D" w14:textId="0FF30EFB">
      <w:pPr>
        <w:pStyle w:val="Heading1"/>
      </w:pPr>
      <w:bookmarkStart w:name="_Toc204695267" w:id="18"/>
      <w:r w:rsidRPr="002B366F">
        <w:t>PROFESSIONAL SEMESTER</w:t>
      </w:r>
      <w:r w:rsidR="00577BB2">
        <w:t>—</w:t>
      </w:r>
      <w:r w:rsidRPr="002B366F">
        <w:t>STUDENT TEACHING</w:t>
      </w:r>
      <w:bookmarkEnd w:id="18"/>
      <w:r w:rsidR="00577BB2">
        <w:t xml:space="preserve"> </w:t>
      </w:r>
    </w:p>
    <w:p w:rsidRPr="00EA53BD" w:rsidR="00EA53BD" w:rsidP="00EA53BD" w:rsidRDefault="00EA53BD" w14:paraId="38E4C6A6" w14:textId="77777777">
      <w:pPr>
        <w:spacing w:after="0" w:line="240" w:lineRule="auto"/>
        <w:rPr>
          <w:sz w:val="24"/>
          <w:szCs w:val="24"/>
        </w:rPr>
      </w:pPr>
    </w:p>
    <w:p w:rsidRPr="002B366F" w:rsidR="00EA53BD" w:rsidP="00EA53BD" w:rsidRDefault="00EA53BD" w14:paraId="3BA5A359" w14:textId="77777777">
      <w:pPr>
        <w:spacing w:after="0" w:line="240" w:lineRule="auto"/>
        <w:rPr>
          <w:b/>
          <w:sz w:val="24"/>
          <w:szCs w:val="24"/>
        </w:rPr>
      </w:pPr>
      <w:r w:rsidRPr="002B366F">
        <w:rPr>
          <w:b/>
          <w:sz w:val="24"/>
          <w:szCs w:val="24"/>
        </w:rPr>
        <w:t>Appl</w:t>
      </w:r>
      <w:r w:rsidR="00347D16">
        <w:rPr>
          <w:b/>
          <w:sz w:val="24"/>
          <w:szCs w:val="24"/>
        </w:rPr>
        <w:t>y</w:t>
      </w:r>
      <w:r w:rsidRPr="002B366F">
        <w:rPr>
          <w:b/>
          <w:sz w:val="24"/>
          <w:szCs w:val="24"/>
        </w:rPr>
        <w:t>ing for Student Teaching</w:t>
      </w:r>
    </w:p>
    <w:p w:rsidRPr="00EA53BD" w:rsidR="00EA53BD" w:rsidP="00EA53BD" w:rsidRDefault="00EA53BD" w14:paraId="5C786D64" w14:textId="77777777">
      <w:pPr>
        <w:spacing w:after="0" w:line="240" w:lineRule="auto"/>
        <w:rPr>
          <w:sz w:val="24"/>
          <w:szCs w:val="24"/>
        </w:rPr>
      </w:pPr>
    </w:p>
    <w:p w:rsidRPr="00662A82" w:rsidR="00662A82" w:rsidP="00094C5D" w:rsidRDefault="00251713" w14:paraId="613DC864" w14:textId="20A64EA2">
      <w:pPr>
        <w:pStyle w:val="ListParagraph"/>
        <w:numPr>
          <w:ilvl w:val="0"/>
          <w:numId w:val="16"/>
        </w:numPr>
        <w:spacing w:after="0" w:line="240" w:lineRule="auto"/>
        <w:rPr>
          <w:sz w:val="24"/>
          <w:szCs w:val="24"/>
        </w:rPr>
      </w:pPr>
      <w:r>
        <w:rPr>
          <w:sz w:val="24"/>
          <w:szCs w:val="24"/>
        </w:rPr>
        <w:t>Teacher c</w:t>
      </w:r>
      <w:r w:rsidRPr="00662A82" w:rsidR="00662A82">
        <w:rPr>
          <w:sz w:val="24"/>
          <w:szCs w:val="24"/>
        </w:rPr>
        <w:t>andidates are required to complete all coursework before the student teaching semester.</w:t>
      </w:r>
      <w:r w:rsidR="006516A7">
        <w:rPr>
          <w:sz w:val="24"/>
          <w:szCs w:val="24"/>
        </w:rPr>
        <w:t xml:space="preserve"> </w:t>
      </w:r>
      <w:r w:rsidRPr="00662A82" w:rsidR="00662A82">
        <w:rPr>
          <w:sz w:val="24"/>
          <w:szCs w:val="24"/>
        </w:rPr>
        <w:t xml:space="preserve">Student teaching requires candidates to complete the same duties as a full-time employed teacher plus </w:t>
      </w:r>
      <w:r w:rsidR="00672532">
        <w:rPr>
          <w:sz w:val="24"/>
          <w:szCs w:val="24"/>
        </w:rPr>
        <w:t>obtain a successful score on the Missouri Educator Evaluation System (MEES) Teacher Candidate Assessment.</w:t>
      </w:r>
      <w:r w:rsidR="00231435">
        <w:rPr>
          <w:sz w:val="24"/>
          <w:szCs w:val="24"/>
        </w:rPr>
        <w:t xml:space="preserve"> </w:t>
      </w:r>
      <w:r w:rsidRPr="00662A82" w:rsidR="00662A82">
        <w:rPr>
          <w:sz w:val="24"/>
          <w:szCs w:val="24"/>
        </w:rPr>
        <w:t>For this reason, it is not advised for students to enroll in additional coursework.</w:t>
      </w:r>
      <w:r w:rsidR="006516A7">
        <w:rPr>
          <w:sz w:val="24"/>
          <w:szCs w:val="24"/>
        </w:rPr>
        <w:t xml:space="preserve"> </w:t>
      </w:r>
      <w:r w:rsidRPr="00662A82" w:rsidR="00662A82">
        <w:rPr>
          <w:sz w:val="24"/>
          <w:szCs w:val="24"/>
        </w:rPr>
        <w:t>In rare circumstances, an exception to this policy may be granted for non-professional education coursework</w:t>
      </w:r>
      <w:r w:rsidR="00FB4088">
        <w:rPr>
          <w:sz w:val="24"/>
          <w:szCs w:val="24"/>
        </w:rPr>
        <w:t xml:space="preserve"> and candidates approved </w:t>
      </w:r>
      <w:r w:rsidR="00895AA9">
        <w:rPr>
          <w:sz w:val="24"/>
          <w:szCs w:val="24"/>
        </w:rPr>
        <w:t xml:space="preserve">for the </w:t>
      </w:r>
      <w:r w:rsidR="00FB4088">
        <w:rPr>
          <w:sz w:val="24"/>
          <w:szCs w:val="24"/>
        </w:rPr>
        <w:t>Pathways to Proficiency</w:t>
      </w:r>
      <w:r w:rsidR="00895AA9">
        <w:rPr>
          <w:sz w:val="24"/>
          <w:szCs w:val="24"/>
        </w:rPr>
        <w:t xml:space="preserve"> Program</w:t>
      </w:r>
      <w:r w:rsidR="006A1D69">
        <w:rPr>
          <w:sz w:val="24"/>
          <w:szCs w:val="24"/>
        </w:rPr>
        <w:t>.</w:t>
      </w:r>
      <w:r w:rsidR="007A4630">
        <w:rPr>
          <w:sz w:val="24"/>
          <w:szCs w:val="24"/>
        </w:rPr>
        <w:t xml:space="preserve"> </w:t>
      </w:r>
    </w:p>
    <w:p w:rsidR="00662A82" w:rsidP="00662A82" w:rsidRDefault="00662A82" w14:paraId="011BA9D3" w14:textId="77777777">
      <w:pPr>
        <w:pStyle w:val="ListParagraph"/>
        <w:spacing w:after="0" w:line="240" w:lineRule="auto"/>
        <w:rPr>
          <w:sz w:val="24"/>
          <w:szCs w:val="24"/>
        </w:rPr>
      </w:pPr>
    </w:p>
    <w:p w:rsidRPr="00662A82" w:rsidR="00662A82" w:rsidP="00662A82" w:rsidRDefault="00662A82" w14:paraId="49007109" w14:textId="77777777">
      <w:pPr>
        <w:pStyle w:val="ListParagraph"/>
        <w:spacing w:after="0" w:line="240" w:lineRule="auto"/>
        <w:rPr>
          <w:sz w:val="24"/>
          <w:szCs w:val="24"/>
        </w:rPr>
      </w:pPr>
      <w:r w:rsidRPr="00662A82">
        <w:rPr>
          <w:sz w:val="24"/>
          <w:szCs w:val="24"/>
        </w:rPr>
        <w:t>Candidates eligible for this exception include:</w:t>
      </w:r>
    </w:p>
    <w:p w:rsidRPr="00662A82" w:rsidR="00662A82" w:rsidP="00094C5D" w:rsidRDefault="00662A82" w14:paraId="30FD4A13" w14:textId="6DA3B7E1">
      <w:pPr>
        <w:pStyle w:val="ListParagraph"/>
        <w:numPr>
          <w:ilvl w:val="1"/>
          <w:numId w:val="16"/>
        </w:numPr>
        <w:spacing w:after="0" w:line="240" w:lineRule="auto"/>
        <w:rPr>
          <w:sz w:val="24"/>
          <w:szCs w:val="24"/>
        </w:rPr>
      </w:pPr>
      <w:r w:rsidRPr="00662A82">
        <w:rPr>
          <w:sz w:val="24"/>
          <w:szCs w:val="24"/>
        </w:rPr>
        <w:t>Undergraduate students who have a cumulative GPA of 3.75 or higher, or</w:t>
      </w:r>
    </w:p>
    <w:p w:rsidRPr="00662A82" w:rsidR="00662A82" w:rsidP="00094C5D" w:rsidRDefault="00662A82" w14:paraId="000F92A6" w14:textId="77777777">
      <w:pPr>
        <w:pStyle w:val="ListParagraph"/>
        <w:numPr>
          <w:ilvl w:val="1"/>
          <w:numId w:val="16"/>
        </w:numPr>
        <w:spacing w:after="0" w:line="240" w:lineRule="auto"/>
        <w:rPr>
          <w:sz w:val="24"/>
          <w:szCs w:val="24"/>
        </w:rPr>
      </w:pPr>
      <w:r w:rsidRPr="00662A82">
        <w:rPr>
          <w:sz w:val="24"/>
          <w:szCs w:val="24"/>
        </w:rPr>
        <w:t xml:space="preserve">Graduate </w:t>
      </w:r>
      <w:proofErr w:type="gramStart"/>
      <w:r w:rsidRPr="00662A82">
        <w:rPr>
          <w:sz w:val="24"/>
          <w:szCs w:val="24"/>
        </w:rPr>
        <w:t>students who</w:t>
      </w:r>
      <w:proofErr w:type="gramEnd"/>
      <w:r w:rsidRPr="00662A82">
        <w:rPr>
          <w:sz w:val="24"/>
          <w:szCs w:val="24"/>
        </w:rPr>
        <w:t xml:space="preserve"> have a cumulative GPA of 3.75 or higher in their graduate-level coursework.</w:t>
      </w:r>
    </w:p>
    <w:p w:rsidR="00662A82" w:rsidP="00662A82" w:rsidRDefault="00662A82" w14:paraId="3CD2159B" w14:textId="77777777">
      <w:pPr>
        <w:pStyle w:val="ListParagraph"/>
        <w:spacing w:after="0" w:line="240" w:lineRule="auto"/>
        <w:rPr>
          <w:sz w:val="24"/>
          <w:szCs w:val="24"/>
        </w:rPr>
      </w:pPr>
    </w:p>
    <w:p w:rsidRPr="00662A82" w:rsidR="00662A82" w:rsidP="00662A82" w:rsidRDefault="00662A82" w14:paraId="70799250" w14:textId="77777777">
      <w:pPr>
        <w:pStyle w:val="ListParagraph"/>
        <w:spacing w:after="0" w:line="240" w:lineRule="auto"/>
        <w:rPr>
          <w:sz w:val="24"/>
          <w:szCs w:val="24"/>
        </w:rPr>
      </w:pPr>
      <w:r w:rsidRPr="00662A82">
        <w:rPr>
          <w:sz w:val="24"/>
          <w:szCs w:val="24"/>
        </w:rPr>
        <w:t>Eligible candidates must:</w:t>
      </w:r>
    </w:p>
    <w:p w:rsidRPr="00662A82" w:rsidR="00662A82" w:rsidP="00094C5D" w:rsidRDefault="00662A82" w14:paraId="02EF071F" w14:textId="5604FAA3">
      <w:pPr>
        <w:pStyle w:val="ListParagraph"/>
        <w:numPr>
          <w:ilvl w:val="0"/>
          <w:numId w:val="35"/>
        </w:numPr>
        <w:spacing w:after="0" w:line="240" w:lineRule="auto"/>
        <w:rPr>
          <w:sz w:val="24"/>
          <w:szCs w:val="24"/>
        </w:rPr>
      </w:pPr>
      <w:r w:rsidRPr="00662A82">
        <w:rPr>
          <w:sz w:val="24"/>
          <w:szCs w:val="24"/>
        </w:rPr>
        <w:t xml:space="preserve">Submit a request to the Teacher Education Committee prior to applying for student teaching, and </w:t>
      </w:r>
    </w:p>
    <w:p w:rsidR="00662A82" w:rsidP="00094C5D" w:rsidRDefault="00662A82" w14:paraId="26F0DB59" w14:textId="77777777">
      <w:pPr>
        <w:pStyle w:val="ListParagraph"/>
        <w:numPr>
          <w:ilvl w:val="0"/>
          <w:numId w:val="35"/>
        </w:numPr>
        <w:spacing w:after="0" w:line="240" w:lineRule="auto"/>
        <w:rPr>
          <w:sz w:val="24"/>
          <w:szCs w:val="24"/>
        </w:rPr>
      </w:pPr>
      <w:r w:rsidRPr="00662A82">
        <w:rPr>
          <w:sz w:val="24"/>
          <w:szCs w:val="24"/>
        </w:rPr>
        <w:t>Gain written approval from the Teacher Education Committee for additional coursework.</w:t>
      </w:r>
    </w:p>
    <w:p w:rsidRPr="00662A82" w:rsidR="00662A82" w:rsidP="00662A82" w:rsidRDefault="00662A82" w14:paraId="291FF42A" w14:textId="77777777">
      <w:pPr>
        <w:pStyle w:val="ListParagraph"/>
        <w:spacing w:after="0" w:line="240" w:lineRule="auto"/>
        <w:ind w:left="1440"/>
        <w:rPr>
          <w:sz w:val="24"/>
          <w:szCs w:val="24"/>
        </w:rPr>
      </w:pPr>
    </w:p>
    <w:p w:rsidR="002B366F" w:rsidP="00094C5D" w:rsidRDefault="00347D16" w14:paraId="6B315F58" w14:textId="77777777">
      <w:pPr>
        <w:pStyle w:val="ListParagraph"/>
        <w:numPr>
          <w:ilvl w:val="0"/>
          <w:numId w:val="16"/>
        </w:numPr>
        <w:spacing w:after="0" w:line="240" w:lineRule="auto"/>
        <w:rPr>
          <w:sz w:val="24"/>
          <w:szCs w:val="24"/>
        </w:rPr>
      </w:pPr>
      <w:r>
        <w:rPr>
          <w:sz w:val="24"/>
          <w:szCs w:val="24"/>
        </w:rPr>
        <w:t>Teacher c</w:t>
      </w:r>
      <w:r w:rsidRPr="002B366F">
        <w:rPr>
          <w:sz w:val="24"/>
          <w:szCs w:val="24"/>
        </w:rPr>
        <w:t xml:space="preserve">andidates </w:t>
      </w:r>
      <w:r w:rsidRPr="002B366F" w:rsidR="00EA53BD">
        <w:rPr>
          <w:sz w:val="24"/>
          <w:szCs w:val="24"/>
        </w:rPr>
        <w:t xml:space="preserve">must complete the following requirements </w:t>
      </w:r>
      <w:proofErr w:type="gramStart"/>
      <w:r w:rsidRPr="002B366F" w:rsidR="00EA53BD">
        <w:rPr>
          <w:sz w:val="24"/>
          <w:szCs w:val="24"/>
        </w:rPr>
        <w:t>in order to</w:t>
      </w:r>
      <w:proofErr w:type="gramEnd"/>
      <w:r w:rsidRPr="002B366F" w:rsidR="00EA53BD">
        <w:rPr>
          <w:sz w:val="24"/>
          <w:szCs w:val="24"/>
        </w:rPr>
        <w:t xml:space="preserve"> apply for student teaching. The deadlines to apply are February 15th (for Fall placement) and September 15th (for Spring placement).</w:t>
      </w:r>
    </w:p>
    <w:p w:rsidR="002B366F" w:rsidP="00094C5D" w:rsidRDefault="00EA53BD" w14:paraId="51C91152" w14:textId="280EEE34">
      <w:pPr>
        <w:pStyle w:val="ListParagraph"/>
        <w:numPr>
          <w:ilvl w:val="1"/>
          <w:numId w:val="16"/>
        </w:numPr>
        <w:spacing w:after="0" w:line="240" w:lineRule="auto"/>
        <w:rPr>
          <w:sz w:val="24"/>
          <w:szCs w:val="24"/>
        </w:rPr>
      </w:pPr>
      <w:r w:rsidRPr="002B366F">
        <w:rPr>
          <w:sz w:val="24"/>
          <w:szCs w:val="24"/>
        </w:rPr>
        <w:t xml:space="preserve">Complete </w:t>
      </w:r>
      <w:r w:rsidR="00C00579">
        <w:rPr>
          <w:sz w:val="24"/>
          <w:szCs w:val="24"/>
        </w:rPr>
        <w:t>a background check if necessary (see number 3 below).</w:t>
      </w:r>
    </w:p>
    <w:p w:rsidR="002B366F" w:rsidP="00094C5D" w:rsidRDefault="00EA53BD" w14:paraId="29AA59D9" w14:textId="77777777">
      <w:pPr>
        <w:pStyle w:val="ListParagraph"/>
        <w:numPr>
          <w:ilvl w:val="1"/>
          <w:numId w:val="16"/>
        </w:numPr>
        <w:spacing w:after="0" w:line="240" w:lineRule="auto"/>
        <w:rPr>
          <w:sz w:val="24"/>
          <w:szCs w:val="24"/>
        </w:rPr>
      </w:pPr>
      <w:r w:rsidRPr="002B366F">
        <w:rPr>
          <w:sz w:val="24"/>
          <w:szCs w:val="24"/>
        </w:rPr>
        <w:t>Prepare a professional résumé.</w:t>
      </w:r>
    </w:p>
    <w:p w:rsidR="002B366F" w:rsidP="00094C5D" w:rsidRDefault="00427450" w14:paraId="07459242" w14:textId="5725E9C6">
      <w:pPr>
        <w:pStyle w:val="ListParagraph"/>
        <w:numPr>
          <w:ilvl w:val="1"/>
          <w:numId w:val="16"/>
        </w:numPr>
        <w:spacing w:after="0" w:line="240" w:lineRule="auto"/>
        <w:rPr>
          <w:sz w:val="24"/>
          <w:szCs w:val="24"/>
        </w:rPr>
      </w:pPr>
      <w:r>
        <w:rPr>
          <w:sz w:val="24"/>
          <w:szCs w:val="24"/>
        </w:rPr>
        <w:t>Obtain liability insurance.</w:t>
      </w:r>
    </w:p>
    <w:p w:rsidR="002B366F" w:rsidP="00094C5D" w:rsidRDefault="00EA53BD" w14:paraId="130898D7" w14:textId="77777777">
      <w:pPr>
        <w:pStyle w:val="ListParagraph"/>
        <w:numPr>
          <w:ilvl w:val="1"/>
          <w:numId w:val="16"/>
        </w:numPr>
        <w:spacing w:after="0" w:line="240" w:lineRule="auto"/>
        <w:rPr>
          <w:sz w:val="24"/>
          <w:szCs w:val="24"/>
        </w:rPr>
      </w:pPr>
      <w:r w:rsidRPr="002B366F">
        <w:rPr>
          <w:sz w:val="24"/>
          <w:szCs w:val="24"/>
        </w:rPr>
        <w:t>Apply for graduation with the Registrar’s Office to receive a “Statement of Graduation Requirements” via email.</w:t>
      </w:r>
    </w:p>
    <w:p w:rsidR="002B366F" w:rsidP="00094C5D" w:rsidRDefault="00EA53BD" w14:paraId="4BDC1FAF" w14:textId="77777777">
      <w:pPr>
        <w:pStyle w:val="ListParagraph"/>
        <w:numPr>
          <w:ilvl w:val="1"/>
          <w:numId w:val="16"/>
        </w:numPr>
        <w:spacing w:after="0" w:line="240" w:lineRule="auto"/>
        <w:rPr>
          <w:sz w:val="24"/>
          <w:szCs w:val="24"/>
        </w:rPr>
      </w:pPr>
      <w:r w:rsidRPr="002B366F">
        <w:rPr>
          <w:sz w:val="24"/>
          <w:szCs w:val="24"/>
        </w:rPr>
        <w:t>Calculate and report Cumulative, Professional, and Content Area GPAs.</w:t>
      </w:r>
    </w:p>
    <w:p w:rsidRPr="002B366F" w:rsidR="00EA53BD" w:rsidP="00094C5D" w:rsidRDefault="00EA53BD" w14:paraId="56B86386" w14:textId="77777777">
      <w:pPr>
        <w:pStyle w:val="ListParagraph"/>
        <w:numPr>
          <w:ilvl w:val="1"/>
          <w:numId w:val="16"/>
        </w:numPr>
        <w:spacing w:after="0" w:line="240" w:lineRule="auto"/>
        <w:rPr>
          <w:sz w:val="24"/>
          <w:szCs w:val="24"/>
        </w:rPr>
      </w:pPr>
      <w:r w:rsidRPr="002B366F">
        <w:rPr>
          <w:sz w:val="24"/>
          <w:szCs w:val="24"/>
        </w:rPr>
        <w:t>Agree to the Confidentiality Statement included in the on-line application.</w:t>
      </w:r>
    </w:p>
    <w:p w:rsidRPr="00EA53BD" w:rsidR="00EA53BD" w:rsidP="00EA53BD" w:rsidRDefault="00EA53BD" w14:paraId="7ACEFB8B" w14:textId="77777777">
      <w:pPr>
        <w:spacing w:after="0" w:line="240" w:lineRule="auto"/>
        <w:rPr>
          <w:sz w:val="24"/>
          <w:szCs w:val="24"/>
        </w:rPr>
      </w:pPr>
    </w:p>
    <w:p w:rsidRPr="00EA53BD" w:rsidR="00EA53BD" w:rsidP="002B366F" w:rsidRDefault="00EA53BD" w14:paraId="71950AF7" w14:textId="44211067">
      <w:pPr>
        <w:spacing w:after="0" w:line="240" w:lineRule="auto"/>
        <w:ind w:left="720"/>
        <w:rPr>
          <w:sz w:val="24"/>
          <w:szCs w:val="24"/>
        </w:rPr>
      </w:pPr>
      <w:r w:rsidRPr="00EA53BD">
        <w:rPr>
          <w:sz w:val="24"/>
          <w:szCs w:val="24"/>
        </w:rPr>
        <w:t xml:space="preserve">Submit </w:t>
      </w:r>
      <w:proofErr w:type="gramStart"/>
      <w:r w:rsidRPr="00EA53BD">
        <w:rPr>
          <w:sz w:val="24"/>
          <w:szCs w:val="24"/>
        </w:rPr>
        <w:t>all of</w:t>
      </w:r>
      <w:proofErr w:type="gramEnd"/>
      <w:r w:rsidRPr="00EA53BD">
        <w:rPr>
          <w:sz w:val="24"/>
          <w:szCs w:val="24"/>
        </w:rPr>
        <w:t xml:space="preserve"> the above documentation via the </w:t>
      </w:r>
      <w:r w:rsidR="00347D16">
        <w:rPr>
          <w:sz w:val="24"/>
          <w:szCs w:val="24"/>
        </w:rPr>
        <w:t>online “</w:t>
      </w:r>
      <w:r w:rsidRPr="00EA53BD">
        <w:rPr>
          <w:sz w:val="24"/>
          <w:szCs w:val="24"/>
        </w:rPr>
        <w:t>Application for Student Teaching.</w:t>
      </w:r>
      <w:r w:rsidR="00347D16">
        <w:rPr>
          <w:sz w:val="24"/>
          <w:szCs w:val="24"/>
        </w:rPr>
        <w:t>”</w:t>
      </w:r>
      <w:r w:rsidR="006516A7">
        <w:rPr>
          <w:sz w:val="24"/>
          <w:szCs w:val="24"/>
        </w:rPr>
        <w:t xml:space="preserve"> </w:t>
      </w:r>
    </w:p>
    <w:p w:rsidRPr="00EA53BD" w:rsidR="00EA53BD" w:rsidP="00EA53BD" w:rsidRDefault="00EA53BD" w14:paraId="7DD28F27" w14:textId="77777777">
      <w:pPr>
        <w:spacing w:after="0" w:line="240" w:lineRule="auto"/>
        <w:rPr>
          <w:sz w:val="24"/>
          <w:szCs w:val="24"/>
        </w:rPr>
      </w:pPr>
    </w:p>
    <w:p w:rsidR="00A60862" w:rsidP="00094C5D" w:rsidRDefault="00C00579" w14:paraId="77396808" w14:textId="26999E3E">
      <w:pPr>
        <w:pStyle w:val="ListParagraph"/>
        <w:numPr>
          <w:ilvl w:val="0"/>
          <w:numId w:val="16"/>
        </w:numPr>
        <w:spacing w:after="0" w:line="240" w:lineRule="auto"/>
        <w:rPr>
          <w:sz w:val="24"/>
          <w:szCs w:val="24"/>
        </w:rPr>
      </w:pPr>
      <w:r w:rsidRPr="00C00579">
        <w:rPr>
          <w:sz w:val="24"/>
          <w:szCs w:val="24"/>
        </w:rPr>
        <w:t>In most cases, teacher candidates have previously obtained a fingerprint background check for HLGU.</w:t>
      </w:r>
      <w:r w:rsidR="006516A7">
        <w:rPr>
          <w:sz w:val="24"/>
          <w:szCs w:val="24"/>
        </w:rPr>
        <w:t xml:space="preserve"> </w:t>
      </w:r>
      <w:r w:rsidRPr="00C00579">
        <w:rPr>
          <w:sz w:val="24"/>
          <w:szCs w:val="24"/>
        </w:rPr>
        <w:t>If one is required, the teacher candidate will be notified. Required forms and instructions are available in the Education Division Office and on the HLGU website.</w:t>
      </w:r>
      <w:r w:rsidR="006516A7">
        <w:rPr>
          <w:sz w:val="24"/>
          <w:szCs w:val="24"/>
        </w:rPr>
        <w:t xml:space="preserve"> </w:t>
      </w:r>
      <w:r w:rsidRPr="00C00579">
        <w:rPr>
          <w:sz w:val="24"/>
          <w:szCs w:val="24"/>
        </w:rPr>
        <w:t>Note: An HLGU background check does not fulfill the Missouri Department of Elementary and Secondary Education (DESE) background check requirement for teacher certification in the state of Missouri.</w:t>
      </w:r>
    </w:p>
    <w:p w:rsidRPr="00C00579" w:rsidR="00C00579" w:rsidP="00C00579" w:rsidRDefault="00C00579" w14:paraId="1CA73A5A" w14:textId="77777777">
      <w:pPr>
        <w:pStyle w:val="ListParagraph"/>
        <w:spacing w:after="0" w:line="240" w:lineRule="auto"/>
        <w:rPr>
          <w:sz w:val="24"/>
          <w:szCs w:val="24"/>
        </w:rPr>
      </w:pPr>
    </w:p>
    <w:p w:rsidRPr="00170C73" w:rsidR="00A60862" w:rsidP="00094C5D" w:rsidRDefault="00AC345D" w14:paraId="6590988E" w14:textId="0C70018D">
      <w:pPr>
        <w:pStyle w:val="ListParagraph"/>
        <w:numPr>
          <w:ilvl w:val="0"/>
          <w:numId w:val="16"/>
        </w:numPr>
        <w:spacing w:after="0" w:line="240" w:lineRule="auto"/>
        <w:rPr>
          <w:sz w:val="24"/>
          <w:szCs w:val="24"/>
        </w:rPr>
      </w:pPr>
      <w:r w:rsidRPr="00622428">
        <w:rPr>
          <w:sz w:val="24"/>
          <w:szCs w:val="24"/>
        </w:rPr>
        <w:t xml:space="preserve">All </w:t>
      </w:r>
      <w:r w:rsidRPr="00622428" w:rsidR="00622428">
        <w:rPr>
          <w:sz w:val="24"/>
          <w:szCs w:val="24"/>
        </w:rPr>
        <w:t xml:space="preserve">HLGU </w:t>
      </w:r>
      <w:r w:rsidR="00251713">
        <w:rPr>
          <w:sz w:val="24"/>
          <w:szCs w:val="24"/>
        </w:rPr>
        <w:t>teacher c</w:t>
      </w:r>
      <w:r w:rsidRPr="00622428" w:rsidR="00A60862">
        <w:rPr>
          <w:sz w:val="24"/>
          <w:szCs w:val="24"/>
        </w:rPr>
        <w:t xml:space="preserve">andidates are required to </w:t>
      </w:r>
      <w:proofErr w:type="gramStart"/>
      <w:r w:rsidRPr="00622428" w:rsidR="00A60862">
        <w:rPr>
          <w:sz w:val="24"/>
          <w:szCs w:val="24"/>
        </w:rPr>
        <w:t>student teach</w:t>
      </w:r>
      <w:proofErr w:type="gramEnd"/>
      <w:r w:rsidRPr="00622428" w:rsidR="00A60862">
        <w:rPr>
          <w:sz w:val="24"/>
          <w:szCs w:val="24"/>
        </w:rPr>
        <w:t xml:space="preserve"> for a full semester.</w:t>
      </w:r>
      <w:r w:rsidR="006516A7">
        <w:rPr>
          <w:sz w:val="24"/>
          <w:szCs w:val="24"/>
        </w:rPr>
        <w:t xml:space="preserve"> </w:t>
      </w:r>
      <w:r w:rsidRPr="00622428" w:rsidR="00A60862">
        <w:rPr>
          <w:sz w:val="24"/>
          <w:szCs w:val="24"/>
        </w:rPr>
        <w:t>Typically, ECE, EED, Middle School, and 9-12 SED majors are given one placement</w:t>
      </w:r>
      <w:r w:rsidRPr="00622428">
        <w:rPr>
          <w:sz w:val="24"/>
          <w:szCs w:val="24"/>
        </w:rPr>
        <w:t>.</w:t>
      </w:r>
      <w:r w:rsidR="006516A7">
        <w:rPr>
          <w:sz w:val="24"/>
          <w:szCs w:val="24"/>
        </w:rPr>
        <w:t xml:space="preserve"> </w:t>
      </w:r>
      <w:r w:rsidRPr="00622428" w:rsidR="00A60862">
        <w:rPr>
          <w:sz w:val="24"/>
          <w:szCs w:val="24"/>
        </w:rPr>
        <w:t>Special Education and K-12 majors (Art, Music, &amp; PE)</w:t>
      </w:r>
      <w:r w:rsidRPr="00622428">
        <w:rPr>
          <w:sz w:val="24"/>
          <w:szCs w:val="24"/>
        </w:rPr>
        <w:t xml:space="preserve"> are given two placements in varying grade levels.</w:t>
      </w:r>
      <w:r w:rsidRPr="00622428" w:rsidR="00622428">
        <w:rPr>
          <w:sz w:val="24"/>
          <w:szCs w:val="24"/>
        </w:rPr>
        <w:t xml:space="preserve"> HLGU Special Education and K-12 majors who are employed as “teachers of record” are not required to complete two placements in varying grade levels</w:t>
      </w:r>
      <w:r w:rsidR="008A6515">
        <w:rPr>
          <w:i/>
          <w:sz w:val="20"/>
          <w:szCs w:val="24"/>
        </w:rPr>
        <w:t>.</w:t>
      </w:r>
    </w:p>
    <w:p w:rsidRPr="00170C73" w:rsidR="00170C73" w:rsidP="00170C73" w:rsidRDefault="00170C73" w14:paraId="6470C3AA" w14:textId="77777777">
      <w:pPr>
        <w:pStyle w:val="ListParagraph"/>
        <w:rPr>
          <w:sz w:val="24"/>
          <w:szCs w:val="24"/>
        </w:rPr>
      </w:pPr>
    </w:p>
    <w:p w:rsidRPr="00170C73" w:rsidR="00170C73" w:rsidP="00094C5D" w:rsidRDefault="00170C73" w14:paraId="3E9E92C1" w14:textId="6774E978">
      <w:pPr>
        <w:pStyle w:val="ListParagraph"/>
        <w:numPr>
          <w:ilvl w:val="0"/>
          <w:numId w:val="16"/>
        </w:numPr>
        <w:spacing w:after="0" w:line="240" w:lineRule="auto"/>
        <w:rPr>
          <w:sz w:val="24"/>
          <w:szCs w:val="24"/>
        </w:rPr>
      </w:pPr>
      <w:r w:rsidRPr="00170C73">
        <w:rPr>
          <w:sz w:val="24"/>
          <w:szCs w:val="24"/>
        </w:rPr>
        <w:t xml:space="preserve">Early childhood majors </w:t>
      </w:r>
      <w:proofErr w:type="gramStart"/>
      <w:r w:rsidRPr="00170C73">
        <w:rPr>
          <w:sz w:val="24"/>
          <w:szCs w:val="24"/>
        </w:rPr>
        <w:t>will student</w:t>
      </w:r>
      <w:proofErr w:type="gramEnd"/>
      <w:r w:rsidRPr="00170C73">
        <w:rPr>
          <w:sz w:val="24"/>
          <w:szCs w:val="24"/>
        </w:rPr>
        <w:t xml:space="preserve"> teach in kindergarten, first, second, or third grade unless they qualify for an exception based on their employment in a preschool classroom as a teaching assistant (see Appendix A) or as the </w:t>
      </w:r>
      <w:r w:rsidR="00C9681C">
        <w:rPr>
          <w:sz w:val="24"/>
          <w:szCs w:val="24"/>
        </w:rPr>
        <w:t>teacher of record</w:t>
      </w:r>
      <w:r w:rsidR="008A6515">
        <w:rPr>
          <w:i/>
          <w:sz w:val="20"/>
          <w:szCs w:val="24"/>
        </w:rPr>
        <w:t>.</w:t>
      </w:r>
    </w:p>
    <w:p w:rsidRPr="00EA53BD" w:rsidR="00EA53BD" w:rsidP="00EA53BD" w:rsidRDefault="00EA53BD" w14:paraId="297069B6" w14:textId="77777777">
      <w:pPr>
        <w:spacing w:after="0" w:line="240" w:lineRule="auto"/>
        <w:rPr>
          <w:sz w:val="24"/>
          <w:szCs w:val="24"/>
        </w:rPr>
      </w:pPr>
    </w:p>
    <w:p w:rsidRPr="002B366F" w:rsidR="00EA53BD" w:rsidP="00094C5D" w:rsidRDefault="00347D16" w14:paraId="58943D63" w14:textId="41592C52">
      <w:pPr>
        <w:pStyle w:val="ListParagraph"/>
        <w:numPr>
          <w:ilvl w:val="0"/>
          <w:numId w:val="16"/>
        </w:numPr>
        <w:spacing w:after="0" w:line="240" w:lineRule="auto"/>
        <w:rPr>
          <w:sz w:val="24"/>
          <w:szCs w:val="24"/>
        </w:rPr>
      </w:pPr>
      <w:r>
        <w:rPr>
          <w:sz w:val="24"/>
          <w:szCs w:val="24"/>
        </w:rPr>
        <w:t xml:space="preserve">Teacher </w:t>
      </w:r>
      <w:r w:rsidR="00251713">
        <w:rPr>
          <w:sz w:val="24"/>
          <w:szCs w:val="24"/>
        </w:rPr>
        <w:t>c</w:t>
      </w:r>
      <w:r w:rsidRPr="002B366F">
        <w:rPr>
          <w:sz w:val="24"/>
          <w:szCs w:val="24"/>
        </w:rPr>
        <w:t xml:space="preserve">andidates </w:t>
      </w:r>
      <w:r w:rsidRPr="002B366F" w:rsidR="00EA53BD">
        <w:rPr>
          <w:sz w:val="24"/>
          <w:szCs w:val="24"/>
        </w:rPr>
        <w:t>are NOT to make individual arrangements regarding their student teaching school placement or cooperating teacher</w:t>
      </w:r>
      <w:r>
        <w:rPr>
          <w:sz w:val="24"/>
          <w:szCs w:val="24"/>
        </w:rPr>
        <w:t xml:space="preserve"> assignment</w:t>
      </w:r>
      <w:r w:rsidRPr="002B366F" w:rsidR="00EA53BD">
        <w:rPr>
          <w:sz w:val="24"/>
          <w:szCs w:val="24"/>
        </w:rPr>
        <w:t>.</w:t>
      </w:r>
      <w:r w:rsidR="006516A7">
        <w:rPr>
          <w:sz w:val="24"/>
          <w:szCs w:val="24"/>
        </w:rPr>
        <w:t xml:space="preserve"> </w:t>
      </w:r>
      <w:r w:rsidRPr="002B366F" w:rsidR="00EA53BD">
        <w:rPr>
          <w:sz w:val="24"/>
          <w:szCs w:val="24"/>
        </w:rPr>
        <w:t>Candidates will be notified by the Director of Student Teaching as soon as they have been placed.</w:t>
      </w:r>
      <w:r w:rsidR="006516A7">
        <w:rPr>
          <w:sz w:val="24"/>
          <w:szCs w:val="24"/>
        </w:rPr>
        <w:t xml:space="preserve"> </w:t>
      </w:r>
    </w:p>
    <w:p w:rsidRPr="00EA53BD" w:rsidR="00EA53BD" w:rsidP="00EA53BD" w:rsidRDefault="00EA53BD" w14:paraId="4A03E9BD" w14:textId="77777777">
      <w:pPr>
        <w:spacing w:after="0" w:line="240" w:lineRule="auto"/>
        <w:rPr>
          <w:sz w:val="24"/>
          <w:szCs w:val="24"/>
        </w:rPr>
      </w:pPr>
    </w:p>
    <w:p w:rsidRPr="002B366F" w:rsidR="00EA53BD" w:rsidP="00094C5D" w:rsidRDefault="00347D16" w14:paraId="132ACB48" w14:textId="539D8423">
      <w:pPr>
        <w:pStyle w:val="ListParagraph"/>
        <w:numPr>
          <w:ilvl w:val="0"/>
          <w:numId w:val="16"/>
        </w:numPr>
        <w:spacing w:after="0" w:line="240" w:lineRule="auto"/>
        <w:rPr>
          <w:sz w:val="24"/>
          <w:szCs w:val="24"/>
        </w:rPr>
      </w:pPr>
      <w:r>
        <w:rPr>
          <w:sz w:val="24"/>
          <w:szCs w:val="24"/>
        </w:rPr>
        <w:t xml:space="preserve">Teacher </w:t>
      </w:r>
      <w:r w:rsidR="00251713">
        <w:rPr>
          <w:sz w:val="24"/>
          <w:szCs w:val="24"/>
        </w:rPr>
        <w:t>c</w:t>
      </w:r>
      <w:r w:rsidRPr="002B366F">
        <w:rPr>
          <w:sz w:val="24"/>
          <w:szCs w:val="24"/>
        </w:rPr>
        <w:t xml:space="preserve">andidates </w:t>
      </w:r>
      <w:r w:rsidRPr="002B366F" w:rsidR="00EA53BD">
        <w:rPr>
          <w:sz w:val="24"/>
          <w:szCs w:val="24"/>
        </w:rPr>
        <w:t>applying for student teaching may request a placement in the school in which they attended as a student, but this request will not be approved unless the candidate has been gone from that school for 10 years</w:t>
      </w:r>
      <w:r w:rsidR="008A6515">
        <w:rPr>
          <w:i/>
          <w:sz w:val="20"/>
          <w:szCs w:val="24"/>
        </w:rPr>
        <w:t>.</w:t>
      </w:r>
      <w:r w:rsidR="006516A7">
        <w:rPr>
          <w:sz w:val="20"/>
          <w:szCs w:val="24"/>
        </w:rPr>
        <w:t xml:space="preserve"> </w:t>
      </w:r>
      <w:r w:rsidRPr="002B366F" w:rsidR="00EA53BD">
        <w:rPr>
          <w:sz w:val="24"/>
          <w:szCs w:val="24"/>
        </w:rPr>
        <w:t>This allows students to broaden their horizons by familiarizing themselves with other schools, teachers, administrators, and teaching methods during their student teaching experience.</w:t>
      </w:r>
    </w:p>
    <w:p w:rsidRPr="00EA53BD" w:rsidR="00EA53BD" w:rsidP="00EA53BD" w:rsidRDefault="00EA53BD" w14:paraId="6BC557E7" w14:textId="77777777">
      <w:pPr>
        <w:spacing w:after="0" w:line="240" w:lineRule="auto"/>
        <w:rPr>
          <w:sz w:val="24"/>
          <w:szCs w:val="24"/>
        </w:rPr>
      </w:pPr>
    </w:p>
    <w:p w:rsidRPr="005D21B3" w:rsidR="00EA53BD" w:rsidP="00094C5D" w:rsidRDefault="00374FC2" w14:paraId="0CCA3574" w14:textId="484F1480">
      <w:pPr>
        <w:pStyle w:val="ListParagraph"/>
        <w:numPr>
          <w:ilvl w:val="0"/>
          <w:numId w:val="16"/>
        </w:numPr>
        <w:spacing w:after="0" w:line="240" w:lineRule="auto"/>
        <w:rPr>
          <w:sz w:val="24"/>
          <w:szCs w:val="24"/>
        </w:rPr>
      </w:pPr>
      <w:r w:rsidRPr="005D21B3">
        <w:rPr>
          <w:sz w:val="24"/>
          <w:szCs w:val="24"/>
        </w:rPr>
        <w:t xml:space="preserve">Teacher </w:t>
      </w:r>
      <w:r w:rsidRPr="005D21B3" w:rsidR="00251713">
        <w:rPr>
          <w:sz w:val="24"/>
          <w:szCs w:val="24"/>
        </w:rPr>
        <w:t>c</w:t>
      </w:r>
      <w:r w:rsidRPr="005D21B3">
        <w:rPr>
          <w:sz w:val="24"/>
          <w:szCs w:val="24"/>
        </w:rPr>
        <w:t xml:space="preserve">andidates </w:t>
      </w:r>
      <w:r w:rsidRPr="005D21B3" w:rsidR="00EA53BD">
        <w:rPr>
          <w:sz w:val="24"/>
          <w:szCs w:val="24"/>
        </w:rPr>
        <w:t>will not be permitted to teach in schools where relatives attend</w:t>
      </w:r>
      <w:r w:rsidR="003B21F9">
        <w:rPr>
          <w:sz w:val="24"/>
          <w:szCs w:val="24"/>
        </w:rPr>
        <w:t xml:space="preserve"> or </w:t>
      </w:r>
      <w:r w:rsidR="00F5625A">
        <w:rPr>
          <w:sz w:val="24"/>
          <w:szCs w:val="24"/>
        </w:rPr>
        <w:t>are employed</w:t>
      </w:r>
      <w:r w:rsidR="003B21F9">
        <w:rPr>
          <w:sz w:val="24"/>
          <w:szCs w:val="24"/>
        </w:rPr>
        <w:t xml:space="preserve">. </w:t>
      </w:r>
      <w:r w:rsidRPr="005D21B3" w:rsidR="00EA53BD">
        <w:rPr>
          <w:sz w:val="24"/>
          <w:szCs w:val="24"/>
        </w:rPr>
        <w:t xml:space="preserve">This allows the </w:t>
      </w:r>
      <w:r w:rsidRPr="005D21B3" w:rsidR="00CF17A5">
        <w:rPr>
          <w:sz w:val="24"/>
          <w:szCs w:val="24"/>
        </w:rPr>
        <w:t>c</w:t>
      </w:r>
      <w:r w:rsidRPr="005D21B3" w:rsidR="00EA53BD">
        <w:rPr>
          <w:sz w:val="24"/>
          <w:szCs w:val="24"/>
        </w:rPr>
        <w:t>andidates to receive objective feedback, support, and evaluations.</w:t>
      </w:r>
    </w:p>
    <w:p w:rsidRPr="005D21B3" w:rsidR="003E59C3" w:rsidP="003E59C3" w:rsidRDefault="003E59C3" w14:paraId="49DB1D22" w14:textId="77777777">
      <w:pPr>
        <w:pStyle w:val="ListParagraph"/>
        <w:rPr>
          <w:sz w:val="24"/>
          <w:szCs w:val="24"/>
        </w:rPr>
      </w:pPr>
    </w:p>
    <w:p w:rsidRPr="005D21B3" w:rsidR="003E59C3" w:rsidP="003E59C3" w:rsidRDefault="003E59C3" w14:paraId="7C9DB950" w14:textId="10724A53">
      <w:pPr>
        <w:pStyle w:val="ListParagraph"/>
        <w:spacing w:after="0" w:line="240" w:lineRule="auto"/>
        <w:rPr>
          <w:sz w:val="24"/>
          <w:szCs w:val="24"/>
        </w:rPr>
      </w:pPr>
      <w:r w:rsidRPr="005D21B3">
        <w:rPr>
          <w:sz w:val="24"/>
          <w:szCs w:val="24"/>
        </w:rPr>
        <w:t>Candidates seeking an exception to this policy must submit a request letter to the Teacher Education Committee prior to applying for student teaching.</w:t>
      </w:r>
      <w:r w:rsidR="006516A7">
        <w:rPr>
          <w:sz w:val="24"/>
          <w:szCs w:val="24"/>
        </w:rPr>
        <w:t xml:space="preserve"> </w:t>
      </w:r>
      <w:r w:rsidRPr="005D21B3">
        <w:rPr>
          <w:sz w:val="24"/>
          <w:szCs w:val="24"/>
        </w:rPr>
        <w:t>The letter should request permission for a policy exemption and should be supported with strong rationale.</w:t>
      </w:r>
    </w:p>
    <w:p w:rsidRPr="005D21B3" w:rsidR="003E59C3" w:rsidP="003E59C3" w:rsidRDefault="003E59C3" w14:paraId="0BF5F327" w14:textId="77777777">
      <w:pPr>
        <w:pStyle w:val="ListParagraph"/>
        <w:spacing w:after="0" w:line="240" w:lineRule="auto"/>
        <w:rPr>
          <w:sz w:val="24"/>
          <w:szCs w:val="24"/>
        </w:rPr>
      </w:pPr>
    </w:p>
    <w:p w:rsidRPr="005D21B3" w:rsidR="003E59C3" w:rsidP="003E59C3" w:rsidRDefault="003E59C3" w14:paraId="75ADE521" w14:textId="2D21D6D2">
      <w:pPr>
        <w:pStyle w:val="ListParagraph"/>
        <w:spacing w:after="0" w:line="240" w:lineRule="auto"/>
        <w:rPr>
          <w:sz w:val="24"/>
          <w:szCs w:val="24"/>
        </w:rPr>
      </w:pPr>
      <w:r w:rsidRPr="005D21B3">
        <w:rPr>
          <w:sz w:val="24"/>
          <w:szCs w:val="24"/>
        </w:rPr>
        <w:t>NOTE: The Teacher Education Committee may also require the candidate to initiate a request for a letter of recommendation from the building administrator.</w:t>
      </w:r>
      <w:r w:rsidR="006516A7">
        <w:rPr>
          <w:sz w:val="24"/>
          <w:szCs w:val="24"/>
        </w:rPr>
        <w:t xml:space="preserve"> </w:t>
      </w:r>
      <w:r w:rsidRPr="005D21B3">
        <w:rPr>
          <w:sz w:val="24"/>
          <w:szCs w:val="24"/>
        </w:rPr>
        <w:t>This recommendation letter must be submitted directly to the Director of Student Teaching by the building administrator.</w:t>
      </w:r>
    </w:p>
    <w:p w:rsidRPr="005D21B3" w:rsidR="00EA53BD" w:rsidP="00EA53BD" w:rsidRDefault="00EA53BD" w14:paraId="4471526C" w14:textId="77777777">
      <w:pPr>
        <w:spacing w:after="0" w:line="240" w:lineRule="auto"/>
        <w:rPr>
          <w:sz w:val="24"/>
          <w:szCs w:val="24"/>
        </w:rPr>
      </w:pPr>
    </w:p>
    <w:p w:rsidRPr="00C500F9" w:rsidR="00476C9B" w:rsidP="00094C5D" w:rsidRDefault="00F639DA" w14:paraId="3ACD9BFA" w14:textId="52E76C74">
      <w:pPr>
        <w:pStyle w:val="ListParagraph"/>
        <w:numPr>
          <w:ilvl w:val="0"/>
          <w:numId w:val="16"/>
        </w:numPr>
        <w:rPr>
          <w:sz w:val="24"/>
          <w:szCs w:val="24"/>
        </w:rPr>
      </w:pPr>
      <w:r w:rsidRPr="00C500F9">
        <w:rPr>
          <w:sz w:val="24"/>
          <w:szCs w:val="24"/>
        </w:rPr>
        <w:t>S</w:t>
      </w:r>
      <w:r w:rsidRPr="00C500F9" w:rsidR="00EA53BD">
        <w:rPr>
          <w:sz w:val="24"/>
          <w:szCs w:val="24"/>
        </w:rPr>
        <w:t>tudent teaching placement request</w:t>
      </w:r>
      <w:r w:rsidRPr="00C500F9">
        <w:rPr>
          <w:sz w:val="24"/>
          <w:szCs w:val="24"/>
        </w:rPr>
        <w:t>s</w:t>
      </w:r>
      <w:r w:rsidRPr="00C500F9" w:rsidR="00EA53BD">
        <w:rPr>
          <w:sz w:val="24"/>
          <w:szCs w:val="24"/>
        </w:rPr>
        <w:t xml:space="preserve"> should be within a 50-mile radius of HLGU’s in-seat campus locations</w:t>
      </w:r>
      <w:r w:rsidRPr="00C500F9" w:rsidR="00617FBD">
        <w:rPr>
          <w:sz w:val="24"/>
          <w:szCs w:val="24"/>
        </w:rPr>
        <w:t xml:space="preserve">. </w:t>
      </w:r>
      <w:r w:rsidRPr="00C500F9" w:rsidR="00476C9B">
        <w:rPr>
          <w:sz w:val="24"/>
          <w:szCs w:val="24"/>
        </w:rPr>
        <w:t>Candidates seeking an exception to this policy must</w:t>
      </w:r>
      <w:r w:rsidRPr="00C500F9" w:rsidR="000B4FF3">
        <w:rPr>
          <w:sz w:val="24"/>
          <w:szCs w:val="24"/>
        </w:rPr>
        <w:t xml:space="preserve"> (</w:t>
      </w:r>
      <w:r w:rsidRPr="00C500F9" w:rsidR="00B211B8">
        <w:rPr>
          <w:sz w:val="24"/>
          <w:szCs w:val="24"/>
        </w:rPr>
        <w:t>s</w:t>
      </w:r>
      <w:r w:rsidRPr="00C500F9" w:rsidR="000B4FF3">
        <w:rPr>
          <w:sz w:val="24"/>
          <w:szCs w:val="24"/>
        </w:rPr>
        <w:t>ee Appendix B):</w:t>
      </w:r>
    </w:p>
    <w:p w:rsidRPr="005D21B3" w:rsidR="00476C9B" w:rsidP="00094C5D" w:rsidRDefault="00476C9B" w14:paraId="7CE5A859" w14:textId="38B73DB6">
      <w:pPr>
        <w:pStyle w:val="ListParagraph"/>
        <w:numPr>
          <w:ilvl w:val="0"/>
          <w:numId w:val="41"/>
        </w:numPr>
        <w:rPr>
          <w:sz w:val="24"/>
          <w:szCs w:val="24"/>
        </w:rPr>
      </w:pPr>
      <w:r w:rsidRPr="005D21B3">
        <w:rPr>
          <w:sz w:val="24"/>
          <w:szCs w:val="24"/>
        </w:rPr>
        <w:t xml:space="preserve">Possess satisfactory </w:t>
      </w:r>
      <w:proofErr w:type="gramStart"/>
      <w:r w:rsidRPr="005D21B3">
        <w:rPr>
          <w:sz w:val="24"/>
          <w:szCs w:val="24"/>
        </w:rPr>
        <w:t>upper level</w:t>
      </w:r>
      <w:proofErr w:type="gramEnd"/>
      <w:r w:rsidRPr="005D21B3">
        <w:rPr>
          <w:sz w:val="24"/>
          <w:szCs w:val="24"/>
        </w:rPr>
        <w:t xml:space="preserve"> field experience/practicum dispositions (no score of less than 3 on any disposition). </w:t>
      </w:r>
    </w:p>
    <w:p w:rsidRPr="005D21B3" w:rsidR="00476C9B" w:rsidP="00094C5D" w:rsidRDefault="00476C9B" w14:paraId="11785911" w14:textId="61BC3487">
      <w:pPr>
        <w:pStyle w:val="ListParagraph"/>
        <w:numPr>
          <w:ilvl w:val="0"/>
          <w:numId w:val="41"/>
        </w:numPr>
        <w:rPr>
          <w:sz w:val="24"/>
          <w:szCs w:val="24"/>
        </w:rPr>
      </w:pPr>
      <w:r w:rsidRPr="005D21B3">
        <w:rPr>
          <w:sz w:val="24"/>
          <w:szCs w:val="24"/>
        </w:rPr>
        <w:t>Complete an application and submit it to the Teacher Education Committee including the reason for requesting an out-of-</w:t>
      </w:r>
      <w:proofErr w:type="gramStart"/>
      <w:r w:rsidRPr="005D21B3">
        <w:rPr>
          <w:sz w:val="24"/>
          <w:szCs w:val="24"/>
        </w:rPr>
        <w:t>bounds</w:t>
      </w:r>
      <w:proofErr w:type="gramEnd"/>
      <w:r w:rsidRPr="005D21B3">
        <w:rPr>
          <w:sz w:val="24"/>
          <w:szCs w:val="24"/>
        </w:rPr>
        <w:t xml:space="preserve"> placement and the proposed site for student teaching. The application must be submitted at least two weeks before completing the student teaching application. </w:t>
      </w:r>
    </w:p>
    <w:p w:rsidRPr="005D21B3" w:rsidR="00BD09E5" w:rsidP="00094C5D" w:rsidRDefault="00BD09E5" w14:paraId="0C380F84" w14:textId="51C8E4E5">
      <w:pPr>
        <w:pStyle w:val="ListParagraph"/>
        <w:numPr>
          <w:ilvl w:val="0"/>
          <w:numId w:val="41"/>
        </w:numPr>
        <w:rPr>
          <w:sz w:val="24"/>
          <w:szCs w:val="24"/>
        </w:rPr>
      </w:pPr>
      <w:r w:rsidRPr="005D21B3">
        <w:rPr>
          <w:sz w:val="24"/>
          <w:szCs w:val="24"/>
        </w:rPr>
        <w:t>Submit two letters of recommendation to teach out-of-bounds—one from his/her</w:t>
      </w:r>
      <w:r w:rsidR="007A4630">
        <w:rPr>
          <w:sz w:val="24"/>
          <w:szCs w:val="24"/>
        </w:rPr>
        <w:t xml:space="preserve"> </w:t>
      </w:r>
      <w:r w:rsidRPr="005D21B3">
        <w:rPr>
          <w:sz w:val="24"/>
          <w:szCs w:val="24"/>
        </w:rPr>
        <w:t>advisor and one from an education faculty member.</w:t>
      </w:r>
      <w:r w:rsidR="006516A7">
        <w:rPr>
          <w:sz w:val="24"/>
          <w:szCs w:val="24"/>
        </w:rPr>
        <w:t xml:space="preserve"> </w:t>
      </w:r>
      <w:r w:rsidRPr="005D21B3">
        <w:rPr>
          <w:sz w:val="24"/>
          <w:szCs w:val="24"/>
        </w:rPr>
        <w:t>If requesting an overseas placement, three letters of recommendation are required—one from his/her advisor and two from HLGU faculty members.</w:t>
      </w:r>
    </w:p>
    <w:p w:rsidRPr="008A6515" w:rsidR="00BD09E5" w:rsidP="00094C5D" w:rsidRDefault="00BD09E5" w14:paraId="7686DF81" w14:textId="7747998C">
      <w:pPr>
        <w:pStyle w:val="ListParagraph"/>
        <w:numPr>
          <w:ilvl w:val="0"/>
          <w:numId w:val="41"/>
        </w:numPr>
        <w:spacing w:after="0"/>
        <w:rPr>
          <w:sz w:val="24"/>
          <w:szCs w:val="24"/>
        </w:rPr>
      </w:pPr>
      <w:r w:rsidRPr="008A6515">
        <w:rPr>
          <w:sz w:val="24"/>
          <w:szCs w:val="24"/>
        </w:rPr>
        <w:t>1) Submit the name and contact information of a potential university supervisor near</w:t>
      </w:r>
      <w:r w:rsidR="008A6515">
        <w:rPr>
          <w:sz w:val="24"/>
          <w:szCs w:val="24"/>
        </w:rPr>
        <w:t xml:space="preserve"> </w:t>
      </w:r>
      <w:r w:rsidRPr="008A6515">
        <w:rPr>
          <w:sz w:val="24"/>
          <w:szCs w:val="24"/>
        </w:rPr>
        <w:t xml:space="preserve">desired placement (criteria: has earned at least a masters’ degree, is certified in the same area of teaching, has taught at least 3 years in this certification area and level, is not a relative or close friend, and is preferably a Christian). HLGU will verify credentials and make final arrangements. </w:t>
      </w:r>
    </w:p>
    <w:p w:rsidRPr="005D21B3" w:rsidR="00476C9B" w:rsidP="008A6515" w:rsidRDefault="00BD09E5" w14:paraId="7A171141" w14:textId="05B1B50C">
      <w:pPr>
        <w:spacing w:after="0"/>
        <w:ind w:left="1080"/>
        <w:rPr>
          <w:sz w:val="24"/>
          <w:szCs w:val="24"/>
        </w:rPr>
      </w:pPr>
      <w:r w:rsidRPr="005D21B3">
        <w:rPr>
          <w:sz w:val="24"/>
          <w:szCs w:val="24"/>
        </w:rPr>
        <w:t>2) In addition, submit the name and contact information of an accredited college or</w:t>
      </w:r>
      <w:r w:rsidR="008A6515">
        <w:rPr>
          <w:sz w:val="24"/>
          <w:szCs w:val="24"/>
        </w:rPr>
        <w:t xml:space="preserve"> </w:t>
      </w:r>
      <w:r w:rsidRPr="005D21B3">
        <w:rPr>
          <w:sz w:val="24"/>
          <w:szCs w:val="24"/>
        </w:rPr>
        <w:t xml:space="preserve">university near desired placement, preferably with an </w:t>
      </w:r>
      <w:proofErr w:type="gramStart"/>
      <w:r w:rsidRPr="005D21B3">
        <w:rPr>
          <w:sz w:val="24"/>
          <w:szCs w:val="24"/>
        </w:rPr>
        <w:t>Education</w:t>
      </w:r>
      <w:proofErr w:type="gramEnd"/>
      <w:r w:rsidRPr="005D21B3">
        <w:rPr>
          <w:sz w:val="24"/>
          <w:szCs w:val="24"/>
        </w:rPr>
        <w:t xml:space="preserve"> department.</w:t>
      </w:r>
      <w:r w:rsidR="007A4630">
        <w:rPr>
          <w:sz w:val="24"/>
          <w:szCs w:val="24"/>
        </w:rPr>
        <w:t xml:space="preserve"> </w:t>
      </w:r>
    </w:p>
    <w:p w:rsidRPr="005D21B3" w:rsidR="00BD09E5" w:rsidP="00BD09E5" w:rsidRDefault="00BD09E5" w14:paraId="124D63D9" w14:textId="77777777">
      <w:pPr>
        <w:spacing w:after="0"/>
        <w:ind w:left="720"/>
        <w:rPr>
          <w:sz w:val="24"/>
          <w:szCs w:val="24"/>
        </w:rPr>
      </w:pPr>
    </w:p>
    <w:p w:rsidRPr="005D21B3" w:rsidR="00476C9B" w:rsidP="00476C9B" w:rsidRDefault="00476C9B" w14:paraId="616EB067" w14:textId="7B2C5F1C">
      <w:pPr>
        <w:rPr>
          <w:sz w:val="24"/>
          <w:szCs w:val="24"/>
        </w:rPr>
      </w:pPr>
      <w:r w:rsidRPr="005D21B3">
        <w:rPr>
          <w:sz w:val="24"/>
          <w:szCs w:val="24"/>
        </w:rPr>
        <w:t xml:space="preserve">Candidates who are granted permission to </w:t>
      </w:r>
      <w:proofErr w:type="gramStart"/>
      <w:r w:rsidRPr="005D21B3">
        <w:rPr>
          <w:sz w:val="24"/>
          <w:szCs w:val="24"/>
        </w:rPr>
        <w:t>student</w:t>
      </w:r>
      <w:proofErr w:type="gramEnd"/>
      <w:r w:rsidRPr="005D21B3">
        <w:rPr>
          <w:sz w:val="24"/>
          <w:szCs w:val="24"/>
        </w:rPr>
        <w:t xml:space="preserve"> teach outside the 50-mile radius will be assessed a $500 fee to cover travel and supervision expenses.</w:t>
      </w:r>
      <w:r w:rsidR="006516A7">
        <w:rPr>
          <w:sz w:val="24"/>
          <w:szCs w:val="24"/>
        </w:rPr>
        <w:t xml:space="preserve"> </w:t>
      </w:r>
    </w:p>
    <w:p w:rsidR="00476C9B" w:rsidP="00476C9B" w:rsidRDefault="00476C9B" w14:paraId="6E724E29" w14:textId="42AA483D">
      <w:pPr>
        <w:rPr>
          <w:sz w:val="24"/>
          <w:szCs w:val="24"/>
        </w:rPr>
      </w:pPr>
      <w:r w:rsidRPr="005D21B3">
        <w:rPr>
          <w:sz w:val="24"/>
          <w:szCs w:val="24"/>
        </w:rPr>
        <w:t xml:space="preserve">Placements are contingent on locating a student teaching placement and a qualified supervisor. </w:t>
      </w:r>
      <w:proofErr w:type="gramStart"/>
      <w:r w:rsidRPr="005D21B3">
        <w:rPr>
          <w:sz w:val="24"/>
          <w:szCs w:val="24"/>
        </w:rPr>
        <w:t>Request</w:t>
      </w:r>
      <w:proofErr w:type="gramEnd"/>
      <w:r w:rsidRPr="005D21B3">
        <w:rPr>
          <w:sz w:val="24"/>
          <w:szCs w:val="24"/>
        </w:rPr>
        <w:t xml:space="preserve"> may be denied if either is not available.</w:t>
      </w:r>
      <w:r w:rsidR="006516A7">
        <w:rPr>
          <w:sz w:val="24"/>
          <w:szCs w:val="24"/>
        </w:rPr>
        <w:t xml:space="preserve"> </w:t>
      </w:r>
      <w:r w:rsidRPr="005D21B3">
        <w:rPr>
          <w:sz w:val="24"/>
          <w:szCs w:val="24"/>
        </w:rPr>
        <w:t>All policies in the HLGU Teacher Education Handbook also pertain to the placement</w:t>
      </w:r>
      <w:r w:rsidR="008A6515">
        <w:rPr>
          <w:sz w:val="20"/>
          <w:szCs w:val="20"/>
        </w:rPr>
        <w:t>.</w:t>
      </w:r>
    </w:p>
    <w:p w:rsidR="008A6515" w:rsidP="008A6515" w:rsidRDefault="008A6515" w14:paraId="288510A2" w14:textId="77777777">
      <w:pPr>
        <w:spacing w:after="0" w:line="240" w:lineRule="auto"/>
        <w:rPr>
          <w:sz w:val="24"/>
          <w:szCs w:val="24"/>
        </w:rPr>
      </w:pPr>
    </w:p>
    <w:p w:rsidRPr="008A6515" w:rsidR="00EA53BD" w:rsidP="00094C5D" w:rsidRDefault="00374FC2" w14:paraId="4B97D155" w14:textId="7E95FFAA">
      <w:pPr>
        <w:pStyle w:val="ListParagraph"/>
        <w:numPr>
          <w:ilvl w:val="0"/>
          <w:numId w:val="16"/>
        </w:numPr>
        <w:spacing w:after="0" w:line="240" w:lineRule="auto"/>
        <w:rPr>
          <w:sz w:val="24"/>
          <w:szCs w:val="24"/>
        </w:rPr>
      </w:pPr>
      <w:r w:rsidRPr="008A6515">
        <w:rPr>
          <w:sz w:val="24"/>
          <w:szCs w:val="24"/>
        </w:rPr>
        <w:t xml:space="preserve">Teacher </w:t>
      </w:r>
      <w:r w:rsidRPr="008A6515" w:rsidR="00251713">
        <w:rPr>
          <w:sz w:val="24"/>
          <w:szCs w:val="24"/>
        </w:rPr>
        <w:t>c</w:t>
      </w:r>
      <w:r w:rsidRPr="008A6515">
        <w:rPr>
          <w:sz w:val="24"/>
          <w:szCs w:val="24"/>
        </w:rPr>
        <w:t xml:space="preserve">andidates </w:t>
      </w:r>
      <w:r w:rsidRPr="008A6515" w:rsidR="00EA53BD">
        <w:rPr>
          <w:sz w:val="24"/>
          <w:szCs w:val="24"/>
        </w:rPr>
        <w:t xml:space="preserve">employed as teaching assistants </w:t>
      </w:r>
      <w:r w:rsidRPr="008A6515">
        <w:rPr>
          <w:sz w:val="24"/>
          <w:szCs w:val="24"/>
        </w:rPr>
        <w:t xml:space="preserve">may </w:t>
      </w:r>
      <w:r w:rsidRPr="008A6515" w:rsidR="00EA53BD">
        <w:rPr>
          <w:sz w:val="24"/>
          <w:szCs w:val="24"/>
        </w:rPr>
        <w:t>request a student teaching placement in the classroom where they are currently employed if they meet the requirements and policies outlined in Appendix A.</w:t>
      </w:r>
      <w:r w:rsidR="006516A7">
        <w:rPr>
          <w:sz w:val="24"/>
          <w:szCs w:val="24"/>
        </w:rPr>
        <w:t xml:space="preserve"> </w:t>
      </w:r>
    </w:p>
    <w:p w:rsidRPr="00EA53BD" w:rsidR="00EA53BD" w:rsidP="00EA53BD" w:rsidRDefault="00EA53BD" w14:paraId="1A467B07" w14:textId="77777777">
      <w:pPr>
        <w:spacing w:after="0" w:line="240" w:lineRule="auto"/>
        <w:rPr>
          <w:sz w:val="24"/>
          <w:szCs w:val="24"/>
        </w:rPr>
      </w:pPr>
    </w:p>
    <w:p w:rsidR="00AC345D" w:rsidP="00094C5D" w:rsidRDefault="00374FC2" w14:paraId="04F8D4AA" w14:textId="6F78EF8C">
      <w:pPr>
        <w:pStyle w:val="ListParagraph"/>
        <w:numPr>
          <w:ilvl w:val="0"/>
          <w:numId w:val="16"/>
        </w:numPr>
        <w:spacing w:after="0" w:line="240" w:lineRule="auto"/>
        <w:rPr>
          <w:sz w:val="24"/>
          <w:szCs w:val="24"/>
        </w:rPr>
      </w:pPr>
      <w:r>
        <w:rPr>
          <w:sz w:val="24"/>
          <w:szCs w:val="24"/>
        </w:rPr>
        <w:t xml:space="preserve">Teacher </w:t>
      </w:r>
      <w:r w:rsidR="00251713">
        <w:rPr>
          <w:sz w:val="24"/>
          <w:szCs w:val="24"/>
        </w:rPr>
        <w:t>c</w:t>
      </w:r>
      <w:r w:rsidRPr="002B366F">
        <w:rPr>
          <w:sz w:val="24"/>
          <w:szCs w:val="24"/>
        </w:rPr>
        <w:t xml:space="preserve">andidates </w:t>
      </w:r>
      <w:r w:rsidRPr="002B366F" w:rsidR="00EA53BD">
        <w:rPr>
          <w:sz w:val="24"/>
          <w:szCs w:val="24"/>
        </w:rPr>
        <w:t xml:space="preserve">employed as the </w:t>
      </w:r>
      <w:r w:rsidR="00C9681C">
        <w:rPr>
          <w:sz w:val="24"/>
          <w:szCs w:val="24"/>
        </w:rPr>
        <w:t>teacher of record</w:t>
      </w:r>
      <w:r w:rsidRPr="002B366F" w:rsidR="00EA53BD">
        <w:rPr>
          <w:sz w:val="24"/>
          <w:szCs w:val="24"/>
        </w:rPr>
        <w:t xml:space="preserve"> can request a student teaching placement in the classroom where they are currently employed</w:t>
      </w:r>
      <w:r w:rsidR="00617FBD">
        <w:rPr>
          <w:sz w:val="24"/>
          <w:szCs w:val="24"/>
        </w:rPr>
        <w:t xml:space="preserve">. </w:t>
      </w:r>
    </w:p>
    <w:p w:rsidRPr="00527178" w:rsidR="00527178" w:rsidP="00527178" w:rsidRDefault="00527178" w14:paraId="42D70E49" w14:textId="77777777">
      <w:pPr>
        <w:pStyle w:val="ListParagraph"/>
        <w:rPr>
          <w:sz w:val="24"/>
          <w:szCs w:val="24"/>
        </w:rPr>
      </w:pPr>
    </w:p>
    <w:p w:rsidRPr="007D6FD7" w:rsidR="007D6FD7" w:rsidP="00094C5D" w:rsidRDefault="00527178" w14:paraId="0FF1294E" w14:textId="1FB43D49">
      <w:pPr>
        <w:pStyle w:val="ListParagraph"/>
        <w:numPr>
          <w:ilvl w:val="0"/>
          <w:numId w:val="16"/>
        </w:numPr>
        <w:rPr>
          <w:rFonts w:eastAsia="Times New Roman"/>
          <w:color w:val="000000"/>
          <w:sz w:val="24"/>
          <w:szCs w:val="24"/>
        </w:rPr>
      </w:pPr>
      <w:r w:rsidRPr="00527178">
        <w:rPr>
          <w:rFonts w:eastAsia="Times New Roman"/>
          <w:color w:val="000000"/>
          <w:sz w:val="24"/>
          <w:szCs w:val="24"/>
        </w:rPr>
        <w:t xml:space="preserve">Teacher candidates seeking to be a </w:t>
      </w:r>
      <w:r w:rsidR="00C9681C">
        <w:rPr>
          <w:rFonts w:eastAsia="Times New Roman"/>
          <w:color w:val="000000"/>
          <w:sz w:val="24"/>
          <w:szCs w:val="24"/>
        </w:rPr>
        <w:t>teacher of record</w:t>
      </w:r>
      <w:r w:rsidRPr="00527178">
        <w:rPr>
          <w:rFonts w:eastAsia="Times New Roman"/>
          <w:color w:val="000000"/>
          <w:sz w:val="24"/>
          <w:szCs w:val="24"/>
        </w:rPr>
        <w:t xml:space="preserve"> while completing his/her student teaching semester must:</w:t>
      </w:r>
    </w:p>
    <w:p w:rsidRPr="007D6FD7" w:rsidR="007C4240" w:rsidP="00094C5D" w:rsidRDefault="007C4240" w14:paraId="03588B7F" w14:textId="4939737F">
      <w:pPr>
        <w:pStyle w:val="ListParagraph"/>
        <w:numPr>
          <w:ilvl w:val="0"/>
          <w:numId w:val="42"/>
        </w:numPr>
        <w:rPr>
          <w:rFonts w:eastAsia="Times New Roman"/>
          <w:color w:val="000000"/>
          <w:sz w:val="24"/>
          <w:szCs w:val="24"/>
        </w:rPr>
      </w:pPr>
      <w:r w:rsidRPr="007D6FD7">
        <w:rPr>
          <w:rFonts w:eastAsia="Times New Roman"/>
          <w:color w:val="000000"/>
          <w:sz w:val="24"/>
          <w:szCs w:val="24"/>
        </w:rPr>
        <w:t>Possess satisfactory upper-level field experience/practicum dispositions (no score of less than 3 on any disposition).</w:t>
      </w:r>
    </w:p>
    <w:p w:rsidRPr="007D6FD7" w:rsidR="007C4240" w:rsidP="00094C5D" w:rsidRDefault="007C4240" w14:paraId="67EFBC51" w14:textId="7D2AD5E4">
      <w:pPr>
        <w:pStyle w:val="ListParagraph"/>
        <w:numPr>
          <w:ilvl w:val="0"/>
          <w:numId w:val="42"/>
        </w:numPr>
        <w:rPr>
          <w:rFonts w:eastAsia="Times New Roman"/>
          <w:color w:val="000000"/>
          <w:sz w:val="24"/>
          <w:szCs w:val="24"/>
        </w:rPr>
      </w:pPr>
      <w:r w:rsidRPr="007D6FD7">
        <w:rPr>
          <w:rFonts w:eastAsia="Times New Roman"/>
          <w:color w:val="000000"/>
          <w:sz w:val="24"/>
          <w:szCs w:val="24"/>
        </w:rPr>
        <w:t>Complete an application, which is embedded within the Student Teaching Application, and submit it to the Teacher Education Committee for approval by a three-fourths vote.</w:t>
      </w:r>
    </w:p>
    <w:p w:rsidRPr="007D6FD7" w:rsidR="007C4240" w:rsidP="00094C5D" w:rsidRDefault="00D816C8" w14:paraId="4AD9D312" w14:textId="7B7D6AE1">
      <w:pPr>
        <w:pStyle w:val="ListParagraph"/>
        <w:numPr>
          <w:ilvl w:val="0"/>
          <w:numId w:val="42"/>
        </w:numPr>
        <w:rPr>
          <w:rFonts w:eastAsia="Times New Roman"/>
          <w:color w:val="000000"/>
          <w:sz w:val="24"/>
          <w:szCs w:val="24"/>
        </w:rPr>
      </w:pPr>
      <w:r>
        <w:rPr>
          <w:rFonts w:eastAsia="Times New Roman"/>
          <w:color w:val="000000"/>
          <w:sz w:val="24"/>
          <w:szCs w:val="24"/>
        </w:rPr>
        <w:t>A</w:t>
      </w:r>
      <w:r w:rsidR="002F609A">
        <w:rPr>
          <w:rFonts w:eastAsia="Times New Roman"/>
          <w:color w:val="000000"/>
          <w:sz w:val="24"/>
          <w:szCs w:val="24"/>
        </w:rPr>
        <w:t>sk your advisor and one education faculty member to subm</w:t>
      </w:r>
      <w:r w:rsidRPr="007D6FD7" w:rsidR="007C4240">
        <w:rPr>
          <w:rFonts w:eastAsia="Times New Roman"/>
          <w:color w:val="000000"/>
          <w:sz w:val="24"/>
          <w:szCs w:val="24"/>
        </w:rPr>
        <w:t xml:space="preserve">it </w:t>
      </w:r>
      <w:r w:rsidR="00627E8A">
        <w:rPr>
          <w:rFonts w:eastAsia="Times New Roman"/>
          <w:color w:val="000000"/>
          <w:sz w:val="24"/>
          <w:szCs w:val="24"/>
        </w:rPr>
        <w:t>the</w:t>
      </w:r>
      <w:r w:rsidR="005F2B6B">
        <w:rPr>
          <w:rFonts w:eastAsia="Times New Roman"/>
          <w:color w:val="000000"/>
          <w:sz w:val="24"/>
          <w:szCs w:val="24"/>
        </w:rPr>
        <w:t xml:space="preserve"> online</w:t>
      </w:r>
      <w:r w:rsidR="00627E8A">
        <w:rPr>
          <w:rFonts w:eastAsia="Times New Roman"/>
          <w:color w:val="000000"/>
          <w:sz w:val="24"/>
          <w:szCs w:val="24"/>
        </w:rPr>
        <w:t xml:space="preserve"> </w:t>
      </w:r>
      <w:r w:rsidR="00402379">
        <w:rPr>
          <w:rFonts w:eastAsia="Times New Roman"/>
          <w:color w:val="000000"/>
          <w:sz w:val="24"/>
          <w:szCs w:val="24"/>
        </w:rPr>
        <w:t>form</w:t>
      </w:r>
      <w:r w:rsidRPr="007D6FD7" w:rsidR="007C4240">
        <w:rPr>
          <w:rFonts w:eastAsia="Times New Roman"/>
          <w:color w:val="000000"/>
          <w:sz w:val="24"/>
          <w:szCs w:val="24"/>
        </w:rPr>
        <w:t xml:space="preserve"> of recommendation</w:t>
      </w:r>
      <w:r w:rsidR="008764EE">
        <w:rPr>
          <w:rFonts w:eastAsia="Times New Roman"/>
          <w:color w:val="000000"/>
          <w:sz w:val="24"/>
          <w:szCs w:val="24"/>
        </w:rPr>
        <w:t xml:space="preserve"> </w:t>
      </w:r>
      <w:r w:rsidRPr="007D6FD7" w:rsidR="007C4240">
        <w:rPr>
          <w:rFonts w:eastAsia="Times New Roman"/>
          <w:color w:val="000000"/>
          <w:sz w:val="24"/>
          <w:szCs w:val="24"/>
        </w:rPr>
        <w:t xml:space="preserve">to apply as a </w:t>
      </w:r>
      <w:r w:rsidR="00C9681C">
        <w:rPr>
          <w:rFonts w:eastAsia="Times New Roman"/>
          <w:color w:val="000000"/>
          <w:sz w:val="24"/>
          <w:szCs w:val="24"/>
        </w:rPr>
        <w:t>teacher of record</w:t>
      </w:r>
      <w:r w:rsidRPr="007D6FD7" w:rsidR="007C4240">
        <w:rPr>
          <w:rFonts w:eastAsia="Times New Roman"/>
          <w:color w:val="000000"/>
          <w:sz w:val="24"/>
          <w:szCs w:val="24"/>
        </w:rPr>
        <w:t xml:space="preserve">. </w:t>
      </w:r>
      <w:r w:rsidR="00794621">
        <w:rPr>
          <w:rFonts w:eastAsia="Times New Roman"/>
          <w:color w:val="000000"/>
          <w:sz w:val="24"/>
          <w:szCs w:val="24"/>
        </w:rPr>
        <w:t>The form is part of the HLGU Student Teaching Application which will immediately</w:t>
      </w:r>
      <w:r w:rsidRPr="007D6FD7" w:rsidR="007C4240">
        <w:rPr>
          <w:rFonts w:eastAsia="Times New Roman"/>
          <w:color w:val="000000"/>
          <w:sz w:val="24"/>
          <w:szCs w:val="24"/>
        </w:rPr>
        <w:t xml:space="preserve"> be sent to the Director of Student Teaching to share with the Teacher Education Committee</w:t>
      </w:r>
      <w:r w:rsidRPr="007D6FD7" w:rsidR="007C4240">
        <w:rPr>
          <w:rFonts w:eastAsia="Times New Roman"/>
          <w:i/>
          <w:iCs/>
          <w:color w:val="000000"/>
          <w:sz w:val="24"/>
          <w:szCs w:val="24"/>
        </w:rPr>
        <w:t>.</w:t>
      </w:r>
    </w:p>
    <w:p w:rsidRPr="00805BAC" w:rsidR="00113284" w:rsidP="00805BAC" w:rsidRDefault="00113284" w14:paraId="6C40F366" w14:textId="77777777">
      <w:pPr>
        <w:pStyle w:val="ListParagraph"/>
        <w:rPr>
          <w:b/>
          <w:sz w:val="24"/>
          <w:szCs w:val="24"/>
        </w:rPr>
      </w:pPr>
    </w:p>
    <w:p w:rsidR="00C9707D" w:rsidRDefault="00C9707D" w14:paraId="615DE274" w14:textId="77777777">
      <w:pPr>
        <w:rPr>
          <w:b/>
          <w:sz w:val="24"/>
          <w:szCs w:val="24"/>
        </w:rPr>
      </w:pPr>
      <w:r>
        <w:rPr>
          <w:b/>
          <w:sz w:val="24"/>
          <w:szCs w:val="24"/>
        </w:rPr>
        <w:br w:type="page"/>
      </w:r>
    </w:p>
    <w:p w:rsidRPr="002B366F" w:rsidR="00EA53BD" w:rsidP="002B366F" w:rsidRDefault="00EA53BD" w14:paraId="0503491E" w14:textId="186E7A7E">
      <w:pPr>
        <w:spacing w:after="0" w:line="240" w:lineRule="auto"/>
        <w:jc w:val="center"/>
        <w:rPr>
          <w:b/>
          <w:sz w:val="24"/>
          <w:szCs w:val="24"/>
        </w:rPr>
      </w:pPr>
      <w:r w:rsidRPr="002B366F">
        <w:rPr>
          <w:b/>
          <w:sz w:val="24"/>
          <w:szCs w:val="24"/>
        </w:rPr>
        <w:t>Responsibilities for Student Teaching</w:t>
      </w:r>
    </w:p>
    <w:p w:rsidRPr="00EA53BD" w:rsidR="00EA53BD" w:rsidP="00EA53BD" w:rsidRDefault="00EA53BD" w14:paraId="6A18B533" w14:textId="77777777">
      <w:pPr>
        <w:spacing w:after="0" w:line="240" w:lineRule="auto"/>
        <w:rPr>
          <w:sz w:val="24"/>
          <w:szCs w:val="24"/>
        </w:rPr>
      </w:pPr>
    </w:p>
    <w:p w:rsidRPr="00EA53BD" w:rsidR="00EA53BD" w:rsidP="00EA53BD" w:rsidRDefault="00EA53BD" w14:paraId="50EC534C" w14:textId="16CF9557">
      <w:pPr>
        <w:spacing w:after="0" w:line="240" w:lineRule="auto"/>
        <w:rPr>
          <w:sz w:val="24"/>
          <w:szCs w:val="24"/>
        </w:rPr>
      </w:pPr>
      <w:r w:rsidRPr="00EA53BD">
        <w:rPr>
          <w:sz w:val="24"/>
          <w:szCs w:val="24"/>
        </w:rPr>
        <w:t xml:space="preserve">Student teaching is a cooperative venture involving </w:t>
      </w:r>
      <w:proofErr w:type="gramStart"/>
      <w:r w:rsidRPr="00EA53BD">
        <w:rPr>
          <w:sz w:val="24"/>
          <w:szCs w:val="24"/>
        </w:rPr>
        <w:t>a number of</w:t>
      </w:r>
      <w:proofErr w:type="gramEnd"/>
      <w:r w:rsidRPr="00EA53BD">
        <w:rPr>
          <w:sz w:val="24"/>
          <w:szCs w:val="24"/>
        </w:rPr>
        <w:t xml:space="preserve"> people.</w:t>
      </w:r>
      <w:r w:rsidR="006516A7">
        <w:rPr>
          <w:sz w:val="24"/>
          <w:szCs w:val="24"/>
        </w:rPr>
        <w:t xml:space="preserve"> </w:t>
      </w:r>
      <w:r w:rsidRPr="00EA53BD">
        <w:rPr>
          <w:sz w:val="24"/>
          <w:szCs w:val="24"/>
        </w:rPr>
        <w:t xml:space="preserve">A positive student teaching experience is invaluable to a </w:t>
      </w:r>
      <w:r w:rsidR="00E000F7">
        <w:rPr>
          <w:sz w:val="24"/>
          <w:szCs w:val="24"/>
        </w:rPr>
        <w:t xml:space="preserve">future </w:t>
      </w:r>
      <w:r w:rsidRPr="00EA53BD">
        <w:rPr>
          <w:sz w:val="24"/>
          <w:szCs w:val="24"/>
        </w:rPr>
        <w:t>teacher</w:t>
      </w:r>
      <w:r w:rsidR="00E000F7">
        <w:rPr>
          <w:sz w:val="24"/>
          <w:szCs w:val="24"/>
        </w:rPr>
        <w:t xml:space="preserve"> and potential employer</w:t>
      </w:r>
      <w:r w:rsidRPr="00EA53BD">
        <w:rPr>
          <w:sz w:val="24"/>
          <w:szCs w:val="24"/>
        </w:rPr>
        <w:t>.</w:t>
      </w:r>
      <w:r w:rsidR="006516A7">
        <w:rPr>
          <w:sz w:val="24"/>
          <w:szCs w:val="24"/>
        </w:rPr>
        <w:t xml:space="preserve"> </w:t>
      </w:r>
      <w:r w:rsidRPr="00EA53BD">
        <w:rPr>
          <w:sz w:val="24"/>
          <w:szCs w:val="24"/>
        </w:rPr>
        <w:t xml:space="preserve">The importance of open communication between the </w:t>
      </w:r>
      <w:r w:rsidR="00E000F7">
        <w:rPr>
          <w:sz w:val="24"/>
          <w:szCs w:val="24"/>
        </w:rPr>
        <w:t xml:space="preserve">teacher </w:t>
      </w:r>
      <w:r w:rsidR="00236539">
        <w:rPr>
          <w:sz w:val="24"/>
          <w:szCs w:val="24"/>
        </w:rPr>
        <w:t>candidate, cooperating teacher, school principal, and university s</w:t>
      </w:r>
      <w:r w:rsidRPr="00EA53BD">
        <w:rPr>
          <w:sz w:val="24"/>
          <w:szCs w:val="24"/>
        </w:rPr>
        <w:t>upervisor is crucial in making the most of the classroom experience.</w:t>
      </w:r>
      <w:r w:rsidR="006516A7">
        <w:rPr>
          <w:sz w:val="24"/>
          <w:szCs w:val="24"/>
        </w:rPr>
        <w:t xml:space="preserve"> </w:t>
      </w:r>
    </w:p>
    <w:p w:rsidR="00EA53BD" w:rsidP="00EA53BD" w:rsidRDefault="00EA53BD" w14:paraId="1544686C" w14:textId="77777777">
      <w:pPr>
        <w:spacing w:after="0" w:line="240" w:lineRule="auto"/>
        <w:rPr>
          <w:sz w:val="24"/>
          <w:szCs w:val="24"/>
        </w:rPr>
      </w:pPr>
    </w:p>
    <w:p w:rsidRPr="002B366F" w:rsidR="00EA53BD" w:rsidP="002B366F" w:rsidRDefault="00EA53BD" w14:paraId="0C113E60" w14:textId="77777777">
      <w:pPr>
        <w:spacing w:after="0" w:line="240" w:lineRule="auto"/>
        <w:rPr>
          <w:b/>
          <w:sz w:val="24"/>
          <w:szCs w:val="24"/>
        </w:rPr>
      </w:pPr>
      <w:r w:rsidRPr="002B366F">
        <w:rPr>
          <w:b/>
          <w:sz w:val="24"/>
          <w:szCs w:val="24"/>
        </w:rPr>
        <w:t>The University Supervisor</w:t>
      </w:r>
    </w:p>
    <w:p w:rsidRPr="00EA53BD" w:rsidR="00EA53BD" w:rsidP="00EA53BD" w:rsidRDefault="00EA53BD" w14:paraId="0C92A4BF" w14:textId="77777777">
      <w:pPr>
        <w:spacing w:after="0" w:line="240" w:lineRule="auto"/>
        <w:rPr>
          <w:sz w:val="24"/>
          <w:szCs w:val="24"/>
        </w:rPr>
      </w:pPr>
    </w:p>
    <w:p w:rsidRPr="002B366F" w:rsidR="002B366F" w:rsidP="002B366F" w:rsidRDefault="00EA53BD" w14:paraId="70C6EBE1" w14:textId="5B7825A2">
      <w:pPr>
        <w:spacing w:after="0" w:line="240" w:lineRule="auto"/>
        <w:rPr>
          <w:sz w:val="24"/>
          <w:szCs w:val="24"/>
        </w:rPr>
      </w:pPr>
      <w:r w:rsidRPr="002B366F">
        <w:rPr>
          <w:sz w:val="24"/>
          <w:szCs w:val="24"/>
        </w:rPr>
        <w:t>The major functions of</w:t>
      </w:r>
      <w:r w:rsidR="00236539">
        <w:rPr>
          <w:sz w:val="24"/>
          <w:szCs w:val="24"/>
        </w:rPr>
        <w:t xml:space="preserve"> the </w:t>
      </w:r>
      <w:r w:rsidR="00706220">
        <w:rPr>
          <w:sz w:val="24"/>
          <w:szCs w:val="24"/>
        </w:rPr>
        <w:t>U</w:t>
      </w:r>
      <w:r w:rsidR="00236539">
        <w:rPr>
          <w:sz w:val="24"/>
          <w:szCs w:val="24"/>
        </w:rPr>
        <w:t xml:space="preserve">niversity </w:t>
      </w:r>
      <w:r w:rsidR="00706220">
        <w:rPr>
          <w:sz w:val="24"/>
          <w:szCs w:val="24"/>
        </w:rPr>
        <w:t>S</w:t>
      </w:r>
      <w:r w:rsidRPr="002B366F" w:rsidR="002B366F">
        <w:rPr>
          <w:sz w:val="24"/>
          <w:szCs w:val="24"/>
        </w:rPr>
        <w:t>upervisor are:</w:t>
      </w:r>
    </w:p>
    <w:p w:rsidRPr="002B366F" w:rsidR="00EA53BD" w:rsidP="00094C5D" w:rsidRDefault="002B366F" w14:paraId="1A54154B" w14:textId="4AE3D63C">
      <w:pPr>
        <w:pStyle w:val="ListParagraph"/>
        <w:numPr>
          <w:ilvl w:val="0"/>
          <w:numId w:val="17"/>
        </w:numPr>
        <w:spacing w:after="0" w:line="240" w:lineRule="auto"/>
        <w:rPr>
          <w:sz w:val="24"/>
          <w:szCs w:val="24"/>
        </w:rPr>
      </w:pPr>
      <w:r>
        <w:rPr>
          <w:sz w:val="24"/>
          <w:szCs w:val="24"/>
        </w:rPr>
        <w:t>t</w:t>
      </w:r>
      <w:r w:rsidRPr="002B366F" w:rsidR="00EA53BD">
        <w:rPr>
          <w:sz w:val="24"/>
          <w:szCs w:val="24"/>
        </w:rPr>
        <w:t xml:space="preserve">o act as a liaison between the </w:t>
      </w:r>
      <w:r w:rsidR="00706220">
        <w:rPr>
          <w:sz w:val="24"/>
          <w:szCs w:val="24"/>
        </w:rPr>
        <w:t>C</w:t>
      </w:r>
      <w:r w:rsidRPr="002B366F" w:rsidR="00EA53BD">
        <w:rPr>
          <w:sz w:val="24"/>
          <w:szCs w:val="24"/>
        </w:rPr>
        <w:t xml:space="preserve">ooperating </w:t>
      </w:r>
      <w:r w:rsidR="00706220">
        <w:rPr>
          <w:sz w:val="24"/>
          <w:szCs w:val="24"/>
        </w:rPr>
        <w:t>T</w:t>
      </w:r>
      <w:r w:rsidRPr="002B366F" w:rsidR="00EA53BD">
        <w:rPr>
          <w:sz w:val="24"/>
          <w:szCs w:val="24"/>
        </w:rPr>
        <w:t xml:space="preserve">eacher, the </w:t>
      </w:r>
      <w:r w:rsidR="00251713">
        <w:rPr>
          <w:sz w:val="24"/>
          <w:szCs w:val="24"/>
        </w:rPr>
        <w:t>t</w:t>
      </w:r>
      <w:r w:rsidR="00E000F7">
        <w:rPr>
          <w:sz w:val="24"/>
          <w:szCs w:val="24"/>
        </w:rPr>
        <w:t xml:space="preserve">eacher </w:t>
      </w:r>
      <w:r w:rsidR="00251713">
        <w:rPr>
          <w:sz w:val="24"/>
          <w:szCs w:val="24"/>
        </w:rPr>
        <w:t>c</w:t>
      </w:r>
      <w:r w:rsidRPr="002B366F" w:rsidR="00EA53BD">
        <w:rPr>
          <w:sz w:val="24"/>
          <w:szCs w:val="24"/>
        </w:rPr>
        <w:t xml:space="preserve">andidate, and other </w:t>
      </w:r>
      <w:proofErr w:type="gramStart"/>
      <w:r w:rsidRPr="002B366F" w:rsidR="00EA53BD">
        <w:rPr>
          <w:sz w:val="24"/>
          <w:szCs w:val="24"/>
        </w:rPr>
        <w:t>persons</w:t>
      </w:r>
      <w:proofErr w:type="gramEnd"/>
      <w:r w:rsidRPr="002B366F" w:rsidR="00EA53BD">
        <w:rPr>
          <w:sz w:val="24"/>
          <w:szCs w:val="24"/>
        </w:rPr>
        <w:t xml:space="preserve"> or agencies officially concerned with the program.</w:t>
      </w:r>
    </w:p>
    <w:p w:rsidRPr="002B366F" w:rsidR="00EA53BD" w:rsidP="00094C5D" w:rsidRDefault="002B366F" w14:paraId="26C1B025" w14:textId="44E15AFD">
      <w:pPr>
        <w:pStyle w:val="ListParagraph"/>
        <w:numPr>
          <w:ilvl w:val="0"/>
          <w:numId w:val="17"/>
        </w:numPr>
        <w:spacing w:after="0" w:line="240" w:lineRule="auto"/>
        <w:rPr>
          <w:sz w:val="24"/>
          <w:szCs w:val="24"/>
        </w:rPr>
      </w:pPr>
      <w:r>
        <w:rPr>
          <w:sz w:val="24"/>
          <w:szCs w:val="24"/>
        </w:rPr>
        <w:t>t</w:t>
      </w:r>
      <w:r w:rsidRPr="002B366F" w:rsidR="00EA53BD">
        <w:rPr>
          <w:sz w:val="24"/>
          <w:szCs w:val="24"/>
        </w:rPr>
        <w:t xml:space="preserve">o communicate weekly with the </w:t>
      </w:r>
      <w:r w:rsidR="00706220">
        <w:rPr>
          <w:sz w:val="24"/>
          <w:szCs w:val="24"/>
        </w:rPr>
        <w:t>C</w:t>
      </w:r>
      <w:r w:rsidRPr="002B366F" w:rsidR="00EA53BD">
        <w:rPr>
          <w:sz w:val="24"/>
          <w:szCs w:val="24"/>
        </w:rPr>
        <w:t xml:space="preserve">ooperating </w:t>
      </w:r>
      <w:r w:rsidR="00706220">
        <w:rPr>
          <w:sz w:val="24"/>
          <w:szCs w:val="24"/>
        </w:rPr>
        <w:t>T</w:t>
      </w:r>
      <w:r w:rsidRPr="002B366F" w:rsidR="00EA53BD">
        <w:rPr>
          <w:sz w:val="24"/>
          <w:szCs w:val="24"/>
        </w:rPr>
        <w:t xml:space="preserve">eacher and </w:t>
      </w:r>
      <w:r w:rsidR="00251713">
        <w:rPr>
          <w:sz w:val="24"/>
          <w:szCs w:val="24"/>
        </w:rPr>
        <w:t>t</w:t>
      </w:r>
      <w:r w:rsidR="00E000F7">
        <w:rPr>
          <w:sz w:val="24"/>
          <w:szCs w:val="24"/>
        </w:rPr>
        <w:t xml:space="preserve">eacher </w:t>
      </w:r>
      <w:r w:rsidR="00251713">
        <w:rPr>
          <w:sz w:val="24"/>
          <w:szCs w:val="24"/>
        </w:rPr>
        <w:t>c</w:t>
      </w:r>
      <w:r w:rsidRPr="002B366F" w:rsidR="00EA53BD">
        <w:rPr>
          <w:sz w:val="24"/>
          <w:szCs w:val="24"/>
        </w:rPr>
        <w:t>andidate.</w:t>
      </w:r>
    </w:p>
    <w:p w:rsidRPr="002B366F" w:rsidR="00EA53BD" w:rsidP="00094C5D" w:rsidRDefault="002B366F" w14:paraId="6F8F435F" w14:textId="4F3F2AE0">
      <w:pPr>
        <w:pStyle w:val="ListParagraph"/>
        <w:numPr>
          <w:ilvl w:val="0"/>
          <w:numId w:val="17"/>
        </w:numPr>
        <w:spacing w:after="0" w:line="240" w:lineRule="auto"/>
        <w:rPr>
          <w:sz w:val="24"/>
          <w:szCs w:val="24"/>
        </w:rPr>
      </w:pPr>
      <w:r>
        <w:rPr>
          <w:sz w:val="24"/>
          <w:szCs w:val="24"/>
        </w:rPr>
        <w:t>t</w:t>
      </w:r>
      <w:r w:rsidRPr="002B366F" w:rsidR="00EA53BD">
        <w:rPr>
          <w:sz w:val="24"/>
          <w:szCs w:val="24"/>
        </w:rPr>
        <w:t xml:space="preserve">o observe and consult with the </w:t>
      </w:r>
      <w:proofErr w:type="gramStart"/>
      <w:r w:rsidR="00251713">
        <w:rPr>
          <w:sz w:val="24"/>
          <w:szCs w:val="24"/>
        </w:rPr>
        <w:t>t</w:t>
      </w:r>
      <w:r w:rsidR="00E000F7">
        <w:rPr>
          <w:sz w:val="24"/>
          <w:szCs w:val="24"/>
        </w:rPr>
        <w:t xml:space="preserve">eacher </w:t>
      </w:r>
      <w:r w:rsidR="00251713">
        <w:rPr>
          <w:sz w:val="24"/>
          <w:szCs w:val="24"/>
        </w:rPr>
        <w:t>c</w:t>
      </w:r>
      <w:r w:rsidRPr="002B366F" w:rsidR="00EA53BD">
        <w:rPr>
          <w:sz w:val="24"/>
          <w:szCs w:val="24"/>
        </w:rPr>
        <w:t>andidate</w:t>
      </w:r>
      <w:proofErr w:type="gramEnd"/>
      <w:r w:rsidRPr="002B366F" w:rsidR="00EA53BD">
        <w:rPr>
          <w:sz w:val="24"/>
          <w:szCs w:val="24"/>
        </w:rPr>
        <w:t xml:space="preserve"> regularly.</w:t>
      </w:r>
    </w:p>
    <w:p w:rsidRPr="002B366F" w:rsidR="00EA53BD" w:rsidP="00094C5D" w:rsidRDefault="002B366F" w14:paraId="66187BBC" w14:textId="5B43D350">
      <w:pPr>
        <w:pStyle w:val="ListParagraph"/>
        <w:numPr>
          <w:ilvl w:val="0"/>
          <w:numId w:val="17"/>
        </w:numPr>
        <w:spacing w:after="0" w:line="240" w:lineRule="auto"/>
        <w:rPr>
          <w:sz w:val="24"/>
          <w:szCs w:val="24"/>
        </w:rPr>
      </w:pPr>
      <w:r>
        <w:rPr>
          <w:sz w:val="24"/>
          <w:szCs w:val="24"/>
        </w:rPr>
        <w:t>t</w:t>
      </w:r>
      <w:r w:rsidRPr="002B366F" w:rsidR="00EA53BD">
        <w:rPr>
          <w:sz w:val="24"/>
          <w:szCs w:val="24"/>
        </w:rPr>
        <w:t xml:space="preserve">o confer with the </w:t>
      </w:r>
      <w:r w:rsidR="00706220">
        <w:rPr>
          <w:sz w:val="24"/>
          <w:szCs w:val="24"/>
        </w:rPr>
        <w:t>C</w:t>
      </w:r>
      <w:r w:rsidRPr="002B366F" w:rsidR="00EA53BD">
        <w:rPr>
          <w:sz w:val="24"/>
          <w:szCs w:val="24"/>
        </w:rPr>
        <w:t xml:space="preserve">ooperating </w:t>
      </w:r>
      <w:r w:rsidR="00706220">
        <w:rPr>
          <w:sz w:val="24"/>
          <w:szCs w:val="24"/>
        </w:rPr>
        <w:t>T</w:t>
      </w:r>
      <w:r w:rsidRPr="002B366F" w:rsidR="00EA53BD">
        <w:rPr>
          <w:sz w:val="24"/>
          <w:szCs w:val="24"/>
        </w:rPr>
        <w:t xml:space="preserve">eacher frequently on the progress and evaluation of the </w:t>
      </w:r>
      <w:r w:rsidR="00251713">
        <w:rPr>
          <w:sz w:val="24"/>
          <w:szCs w:val="24"/>
        </w:rPr>
        <w:t>t</w:t>
      </w:r>
      <w:r w:rsidR="00E000F7">
        <w:rPr>
          <w:sz w:val="24"/>
          <w:szCs w:val="24"/>
        </w:rPr>
        <w:t xml:space="preserve">eacher </w:t>
      </w:r>
      <w:r w:rsidR="00251713">
        <w:rPr>
          <w:sz w:val="24"/>
          <w:szCs w:val="24"/>
        </w:rPr>
        <w:t>c</w:t>
      </w:r>
      <w:r w:rsidRPr="002B366F" w:rsidR="00EA53BD">
        <w:rPr>
          <w:sz w:val="24"/>
          <w:szCs w:val="24"/>
        </w:rPr>
        <w:t>andidate’s performance.</w:t>
      </w:r>
    </w:p>
    <w:p w:rsidRPr="00EA53BD" w:rsidR="00EA53BD" w:rsidP="00EA53BD" w:rsidRDefault="00EA53BD" w14:paraId="544FCE9C" w14:textId="77777777">
      <w:pPr>
        <w:spacing w:after="0" w:line="240" w:lineRule="auto"/>
        <w:rPr>
          <w:sz w:val="24"/>
          <w:szCs w:val="24"/>
        </w:rPr>
      </w:pPr>
    </w:p>
    <w:p w:rsidRPr="005577BB" w:rsidR="0086023D" w:rsidP="005577BB" w:rsidRDefault="00EA53BD" w14:paraId="298E12CA" w14:textId="13E3C914">
      <w:pPr>
        <w:spacing w:after="0" w:line="240" w:lineRule="auto"/>
        <w:rPr>
          <w:sz w:val="24"/>
          <w:szCs w:val="24"/>
        </w:rPr>
      </w:pPr>
      <w:r w:rsidRPr="00EA53BD">
        <w:rPr>
          <w:sz w:val="24"/>
          <w:szCs w:val="24"/>
        </w:rPr>
        <w:t xml:space="preserve">Each </w:t>
      </w:r>
      <w:r w:rsidR="00706220">
        <w:rPr>
          <w:sz w:val="24"/>
          <w:szCs w:val="24"/>
        </w:rPr>
        <w:t>S</w:t>
      </w:r>
      <w:r w:rsidRPr="00EA53BD">
        <w:rPr>
          <w:sz w:val="24"/>
          <w:szCs w:val="24"/>
        </w:rPr>
        <w:t xml:space="preserve">tudent </w:t>
      </w:r>
      <w:r w:rsidR="00706220">
        <w:rPr>
          <w:sz w:val="24"/>
          <w:szCs w:val="24"/>
        </w:rPr>
        <w:t>T</w:t>
      </w:r>
      <w:r w:rsidRPr="00EA53BD">
        <w:rPr>
          <w:sz w:val="24"/>
          <w:szCs w:val="24"/>
        </w:rPr>
        <w:t xml:space="preserve">eacher is supervised by an </w:t>
      </w:r>
      <w:r w:rsidR="00F639DA">
        <w:rPr>
          <w:sz w:val="24"/>
          <w:szCs w:val="24"/>
        </w:rPr>
        <w:t xml:space="preserve">HLGU </w:t>
      </w:r>
      <w:r w:rsidRPr="00EA53BD">
        <w:rPr>
          <w:sz w:val="24"/>
          <w:szCs w:val="24"/>
        </w:rPr>
        <w:t>Education Department faculty or adjunct fac</w:t>
      </w:r>
      <w:r w:rsidR="00236539">
        <w:rPr>
          <w:sz w:val="24"/>
          <w:szCs w:val="24"/>
        </w:rPr>
        <w:t xml:space="preserve">ulty member, who is called the </w:t>
      </w:r>
      <w:r w:rsidR="00706220">
        <w:rPr>
          <w:sz w:val="24"/>
          <w:szCs w:val="24"/>
        </w:rPr>
        <w:t>U</w:t>
      </w:r>
      <w:r w:rsidR="00236539">
        <w:rPr>
          <w:sz w:val="24"/>
          <w:szCs w:val="24"/>
        </w:rPr>
        <w:t xml:space="preserve">niversity </w:t>
      </w:r>
      <w:r w:rsidR="00706220">
        <w:rPr>
          <w:sz w:val="24"/>
          <w:szCs w:val="24"/>
        </w:rPr>
        <w:t>S</w:t>
      </w:r>
      <w:r w:rsidRPr="00EA53BD">
        <w:rPr>
          <w:sz w:val="24"/>
          <w:szCs w:val="24"/>
        </w:rPr>
        <w:t>upervisor.</w:t>
      </w:r>
      <w:r w:rsidR="006516A7">
        <w:rPr>
          <w:sz w:val="24"/>
          <w:szCs w:val="24"/>
        </w:rPr>
        <w:t xml:space="preserve"> </w:t>
      </w:r>
      <w:r w:rsidRPr="00EA53BD">
        <w:rPr>
          <w:sz w:val="24"/>
          <w:szCs w:val="24"/>
        </w:rPr>
        <w:t>The supervisor will make observation visits every two to three weeks.</w:t>
      </w:r>
      <w:r w:rsidR="006516A7">
        <w:rPr>
          <w:sz w:val="24"/>
          <w:szCs w:val="24"/>
        </w:rPr>
        <w:t xml:space="preserve"> </w:t>
      </w:r>
      <w:r w:rsidRPr="00EA53BD">
        <w:rPr>
          <w:sz w:val="24"/>
          <w:szCs w:val="24"/>
        </w:rPr>
        <w:t xml:space="preserve">During each visit, the supervisor will complete a </w:t>
      </w:r>
      <w:r w:rsidR="00343C44">
        <w:rPr>
          <w:sz w:val="24"/>
          <w:szCs w:val="24"/>
        </w:rPr>
        <w:t>Missouri Educator Evaluation System (MEES) Teacher Candidate Assessment Rubric</w:t>
      </w:r>
      <w:r w:rsidRPr="00EA53BD">
        <w:rPr>
          <w:sz w:val="24"/>
          <w:szCs w:val="24"/>
        </w:rPr>
        <w:t xml:space="preserve"> which will give feedback regarding the teaching performance.</w:t>
      </w:r>
      <w:r w:rsidR="006516A7">
        <w:rPr>
          <w:sz w:val="24"/>
          <w:szCs w:val="24"/>
        </w:rPr>
        <w:t xml:space="preserve"> </w:t>
      </w:r>
      <w:r w:rsidR="00865DC9">
        <w:rPr>
          <w:sz w:val="24"/>
          <w:szCs w:val="24"/>
        </w:rPr>
        <w:t>A</w:t>
      </w:r>
      <w:r w:rsidRPr="00EA53BD">
        <w:rPr>
          <w:sz w:val="24"/>
          <w:szCs w:val="24"/>
        </w:rPr>
        <w:t xml:space="preserve"> copy of </w:t>
      </w:r>
      <w:r w:rsidR="00865DC9">
        <w:rPr>
          <w:sz w:val="24"/>
          <w:szCs w:val="24"/>
        </w:rPr>
        <w:t>each</w:t>
      </w:r>
      <w:r w:rsidRPr="00EA53BD">
        <w:rPr>
          <w:sz w:val="24"/>
          <w:szCs w:val="24"/>
        </w:rPr>
        <w:t xml:space="preserve"> evaluation will be given to the </w:t>
      </w:r>
      <w:r w:rsidR="00251713">
        <w:rPr>
          <w:sz w:val="24"/>
          <w:szCs w:val="24"/>
        </w:rPr>
        <w:t>t</w:t>
      </w:r>
      <w:r w:rsidR="00E000F7">
        <w:rPr>
          <w:sz w:val="24"/>
          <w:szCs w:val="24"/>
        </w:rPr>
        <w:t xml:space="preserve">eacher </w:t>
      </w:r>
      <w:r w:rsidR="00251713">
        <w:rPr>
          <w:sz w:val="24"/>
          <w:szCs w:val="24"/>
        </w:rPr>
        <w:t>c</w:t>
      </w:r>
      <w:r w:rsidRPr="00EA53BD">
        <w:rPr>
          <w:sz w:val="24"/>
          <w:szCs w:val="24"/>
        </w:rPr>
        <w:t>andidate</w:t>
      </w:r>
      <w:r w:rsidR="00316B8D">
        <w:rPr>
          <w:sz w:val="24"/>
          <w:szCs w:val="24"/>
        </w:rPr>
        <w:t xml:space="preserve"> for his/her record</w:t>
      </w:r>
      <w:r w:rsidRPr="005577BB">
        <w:rPr>
          <w:sz w:val="24"/>
          <w:szCs w:val="24"/>
        </w:rPr>
        <w:t>.</w:t>
      </w:r>
      <w:r w:rsidR="006516A7">
        <w:rPr>
          <w:sz w:val="24"/>
          <w:szCs w:val="24"/>
        </w:rPr>
        <w:t xml:space="preserve"> </w:t>
      </w:r>
      <w:r w:rsidRPr="005577BB" w:rsidR="0086023D">
        <w:rPr>
          <w:sz w:val="24"/>
          <w:szCs w:val="24"/>
        </w:rPr>
        <w:t>At the e</w:t>
      </w:r>
      <w:r w:rsidRPr="005577BB" w:rsidR="00152002">
        <w:rPr>
          <w:sz w:val="24"/>
          <w:szCs w:val="24"/>
        </w:rPr>
        <w:t xml:space="preserve">nd of </w:t>
      </w:r>
      <w:r w:rsidR="005577BB">
        <w:rPr>
          <w:sz w:val="24"/>
          <w:szCs w:val="24"/>
        </w:rPr>
        <w:t>student</w:t>
      </w:r>
      <w:r w:rsidRPr="005577BB" w:rsidR="00152002">
        <w:rPr>
          <w:sz w:val="24"/>
          <w:szCs w:val="24"/>
        </w:rPr>
        <w:t xml:space="preserve"> teaching, the S</w:t>
      </w:r>
      <w:r w:rsidRPr="005577BB" w:rsidR="0086023D">
        <w:rPr>
          <w:sz w:val="24"/>
          <w:szCs w:val="24"/>
        </w:rPr>
        <w:t>upervisor will complete and return:</w:t>
      </w:r>
    </w:p>
    <w:p w:rsidRPr="002A4DC7" w:rsidR="005577BB" w:rsidP="005577BB" w:rsidRDefault="005577BB" w14:paraId="0AEE831D" w14:textId="77777777">
      <w:pPr>
        <w:spacing w:after="0" w:line="240" w:lineRule="auto"/>
        <w:rPr>
          <w:sz w:val="28"/>
          <w:szCs w:val="28"/>
        </w:rPr>
      </w:pPr>
    </w:p>
    <w:p w:rsidRPr="002A4DC7" w:rsidR="0086023D" w:rsidP="00094C5D" w:rsidRDefault="0086023D" w14:paraId="538E2372" w14:textId="49E264C5">
      <w:pPr>
        <w:pStyle w:val="ListParagraph"/>
        <w:numPr>
          <w:ilvl w:val="0"/>
          <w:numId w:val="36"/>
        </w:numPr>
        <w:spacing w:after="200" w:line="276" w:lineRule="auto"/>
        <w:rPr>
          <w:rFonts w:cs="Times New Roman"/>
          <w:sz w:val="24"/>
          <w:szCs w:val="24"/>
        </w:rPr>
      </w:pPr>
      <w:r w:rsidRPr="002A4DC7">
        <w:rPr>
          <w:rFonts w:cs="Times New Roman"/>
          <w:sz w:val="24"/>
          <w:szCs w:val="24"/>
        </w:rPr>
        <w:t>Completed Supervisor Checklist on top with dates of observations, grades from Cooperating Teacher and University Supervisor, coursework, and final grade in box</w:t>
      </w:r>
      <w:r w:rsidR="00AD165D">
        <w:rPr>
          <w:rFonts w:cs="Times New Roman"/>
          <w:sz w:val="24"/>
          <w:szCs w:val="24"/>
        </w:rPr>
        <w:t>.  Scan and email</w:t>
      </w:r>
      <w:r w:rsidR="00ED1C4B">
        <w:rPr>
          <w:rFonts w:cs="Times New Roman"/>
          <w:sz w:val="24"/>
          <w:szCs w:val="24"/>
        </w:rPr>
        <w:t xml:space="preserve"> the checklist to the HLGU Education Office Manager.</w:t>
      </w:r>
    </w:p>
    <w:p w:rsidRPr="002A4DC7" w:rsidR="0086023D" w:rsidP="00094C5D" w:rsidRDefault="0086023D" w14:paraId="0E4298E4" w14:textId="10E94306">
      <w:pPr>
        <w:pStyle w:val="ListParagraph"/>
        <w:numPr>
          <w:ilvl w:val="0"/>
          <w:numId w:val="36"/>
        </w:numPr>
        <w:spacing w:after="200" w:line="276" w:lineRule="auto"/>
        <w:rPr>
          <w:rFonts w:cs="Times New Roman"/>
          <w:sz w:val="24"/>
          <w:szCs w:val="24"/>
        </w:rPr>
      </w:pPr>
      <w:r w:rsidRPr="002A4DC7">
        <w:rPr>
          <w:rFonts w:cs="Times New Roman"/>
          <w:sz w:val="24"/>
          <w:szCs w:val="24"/>
        </w:rPr>
        <w:t xml:space="preserve">At least 5 MEES Teacher Candidate Assessment Rubrics completed by </w:t>
      </w:r>
      <w:proofErr w:type="gramStart"/>
      <w:r w:rsidRPr="002A4DC7">
        <w:rPr>
          <w:rFonts w:cs="Times New Roman"/>
          <w:sz w:val="24"/>
          <w:szCs w:val="24"/>
        </w:rPr>
        <w:t>University</w:t>
      </w:r>
      <w:proofErr w:type="gramEnd"/>
      <w:r w:rsidRPr="002A4DC7">
        <w:rPr>
          <w:rFonts w:cs="Times New Roman"/>
          <w:sz w:val="24"/>
          <w:szCs w:val="24"/>
        </w:rPr>
        <w:t xml:space="preserve"> Supervisor</w:t>
      </w:r>
      <w:r w:rsidR="00890098">
        <w:rPr>
          <w:rFonts w:cs="Times New Roman"/>
          <w:sz w:val="24"/>
          <w:szCs w:val="24"/>
        </w:rPr>
        <w:t xml:space="preserve"> to be uploaded to the </w:t>
      </w:r>
      <w:r w:rsidR="00C06C5C">
        <w:rPr>
          <w:rFonts w:cs="Times New Roman"/>
          <w:sz w:val="24"/>
          <w:szCs w:val="24"/>
        </w:rPr>
        <w:t xml:space="preserve">digital </w:t>
      </w:r>
      <w:r w:rsidR="00CA3B15">
        <w:rPr>
          <w:rFonts w:cs="Times New Roman"/>
          <w:sz w:val="24"/>
          <w:szCs w:val="24"/>
        </w:rPr>
        <w:t xml:space="preserve">Student Teaching </w:t>
      </w:r>
      <w:r w:rsidR="009E0511">
        <w:rPr>
          <w:rFonts w:cs="Times New Roman"/>
          <w:sz w:val="24"/>
          <w:szCs w:val="24"/>
        </w:rPr>
        <w:t>MEES</w:t>
      </w:r>
      <w:r w:rsidR="00CA3B15">
        <w:rPr>
          <w:rFonts w:cs="Times New Roman"/>
          <w:sz w:val="24"/>
          <w:szCs w:val="24"/>
        </w:rPr>
        <w:t xml:space="preserve"> Observations Form.</w:t>
      </w:r>
      <w:r w:rsidR="009E0511">
        <w:rPr>
          <w:rFonts w:cs="Times New Roman"/>
          <w:sz w:val="24"/>
          <w:szCs w:val="24"/>
        </w:rPr>
        <w:t xml:space="preserve"> </w:t>
      </w:r>
    </w:p>
    <w:p w:rsidR="006F3308" w:rsidP="00EA53BD" w:rsidRDefault="006F3308" w14:paraId="773880B7" w14:textId="77777777">
      <w:pPr>
        <w:spacing w:after="0" w:line="240" w:lineRule="auto"/>
        <w:rPr>
          <w:b/>
          <w:sz w:val="24"/>
          <w:szCs w:val="24"/>
        </w:rPr>
      </w:pPr>
    </w:p>
    <w:p w:rsidR="00EA53BD" w:rsidP="00EA53BD" w:rsidRDefault="00EA53BD" w14:paraId="3A432068" w14:textId="419B2072">
      <w:pPr>
        <w:spacing w:after="0" w:line="240" w:lineRule="auto"/>
        <w:rPr>
          <w:b/>
          <w:sz w:val="24"/>
          <w:szCs w:val="24"/>
        </w:rPr>
      </w:pPr>
      <w:r w:rsidRPr="002B366F">
        <w:rPr>
          <w:b/>
          <w:sz w:val="24"/>
          <w:szCs w:val="24"/>
        </w:rPr>
        <w:t>The School Principal</w:t>
      </w:r>
    </w:p>
    <w:p w:rsidRPr="002B366F" w:rsidR="002B366F" w:rsidP="00EA53BD" w:rsidRDefault="002B366F" w14:paraId="3C3F0548" w14:textId="77777777">
      <w:pPr>
        <w:spacing w:after="0" w:line="240" w:lineRule="auto"/>
        <w:rPr>
          <w:b/>
          <w:sz w:val="24"/>
          <w:szCs w:val="24"/>
        </w:rPr>
      </w:pPr>
    </w:p>
    <w:p w:rsidRPr="00EA53BD" w:rsidR="00EA53BD" w:rsidP="00EA53BD" w:rsidRDefault="005B5B99" w14:paraId="58BA6A48" w14:textId="252BA398">
      <w:pPr>
        <w:spacing w:after="0" w:line="240" w:lineRule="auto"/>
        <w:rPr>
          <w:sz w:val="24"/>
          <w:szCs w:val="24"/>
        </w:rPr>
      </w:pPr>
      <w:r>
        <w:rPr>
          <w:sz w:val="24"/>
          <w:szCs w:val="24"/>
        </w:rPr>
        <w:t xml:space="preserve">The </w:t>
      </w:r>
      <w:proofErr w:type="gramStart"/>
      <w:r>
        <w:rPr>
          <w:sz w:val="24"/>
          <w:szCs w:val="24"/>
        </w:rPr>
        <w:t>P</w:t>
      </w:r>
      <w:r w:rsidRPr="00EA53BD" w:rsidR="00EA53BD">
        <w:rPr>
          <w:sz w:val="24"/>
          <w:szCs w:val="24"/>
        </w:rPr>
        <w:t>rincipal</w:t>
      </w:r>
      <w:proofErr w:type="gramEnd"/>
      <w:r w:rsidRPr="00EA53BD" w:rsidR="00EA53BD">
        <w:rPr>
          <w:sz w:val="24"/>
          <w:szCs w:val="24"/>
        </w:rPr>
        <w:t xml:space="preserve"> works with the </w:t>
      </w:r>
      <w:r w:rsidR="00343C44">
        <w:rPr>
          <w:sz w:val="24"/>
          <w:szCs w:val="24"/>
        </w:rPr>
        <w:t>C</w:t>
      </w:r>
      <w:r w:rsidRPr="00EA53BD" w:rsidR="00EA53BD">
        <w:rPr>
          <w:sz w:val="24"/>
          <w:szCs w:val="24"/>
        </w:rPr>
        <w:t xml:space="preserve">ooperating </w:t>
      </w:r>
      <w:r w:rsidR="00343C44">
        <w:rPr>
          <w:sz w:val="24"/>
          <w:szCs w:val="24"/>
        </w:rPr>
        <w:t>T</w:t>
      </w:r>
      <w:r w:rsidRPr="00EA53BD" w:rsidR="00EA53BD">
        <w:rPr>
          <w:sz w:val="24"/>
          <w:szCs w:val="24"/>
        </w:rPr>
        <w:t xml:space="preserve">eacher to help provide a positive experience for the </w:t>
      </w:r>
      <w:r w:rsidR="00E000F7">
        <w:rPr>
          <w:sz w:val="24"/>
          <w:szCs w:val="24"/>
        </w:rPr>
        <w:t xml:space="preserve">teacher </w:t>
      </w:r>
      <w:r>
        <w:rPr>
          <w:sz w:val="24"/>
          <w:szCs w:val="24"/>
        </w:rPr>
        <w:t xml:space="preserve">candidate. The </w:t>
      </w:r>
      <w:proofErr w:type="gramStart"/>
      <w:r>
        <w:rPr>
          <w:sz w:val="24"/>
          <w:szCs w:val="24"/>
        </w:rPr>
        <w:t>P</w:t>
      </w:r>
      <w:r w:rsidRPr="00EA53BD" w:rsidR="00EA53BD">
        <w:rPr>
          <w:sz w:val="24"/>
          <w:szCs w:val="24"/>
        </w:rPr>
        <w:t>rincipal</w:t>
      </w:r>
      <w:proofErr w:type="gramEnd"/>
      <w:r w:rsidRPr="00EA53BD" w:rsidR="00EA53BD">
        <w:rPr>
          <w:sz w:val="24"/>
          <w:szCs w:val="24"/>
        </w:rPr>
        <w:t xml:space="preserve"> can make si</w:t>
      </w:r>
      <w:r>
        <w:rPr>
          <w:sz w:val="24"/>
          <w:szCs w:val="24"/>
        </w:rPr>
        <w:t xml:space="preserve">gnificant contributions to the </w:t>
      </w:r>
      <w:r w:rsidR="00CF17A5">
        <w:rPr>
          <w:sz w:val="24"/>
          <w:szCs w:val="24"/>
        </w:rPr>
        <w:t>c</w:t>
      </w:r>
      <w:r w:rsidRPr="00EA53BD" w:rsidR="00EA53BD">
        <w:rPr>
          <w:sz w:val="24"/>
          <w:szCs w:val="24"/>
        </w:rPr>
        <w:t>andidate’s development</w:t>
      </w:r>
      <w:r w:rsidR="00AA19E6">
        <w:rPr>
          <w:sz w:val="24"/>
          <w:szCs w:val="24"/>
        </w:rPr>
        <w:t>.</w:t>
      </w:r>
      <w:r w:rsidR="007A4630">
        <w:rPr>
          <w:sz w:val="24"/>
          <w:szCs w:val="24"/>
        </w:rPr>
        <w:t xml:space="preserve"> </w:t>
      </w:r>
      <w:r w:rsidR="00343C44">
        <w:rPr>
          <w:sz w:val="24"/>
          <w:szCs w:val="24"/>
        </w:rPr>
        <w:t>H</w:t>
      </w:r>
      <w:r w:rsidRPr="00EA53BD" w:rsidR="00EA53BD">
        <w:rPr>
          <w:sz w:val="24"/>
          <w:szCs w:val="24"/>
        </w:rPr>
        <w:t>elp may be given by discussing criteria used when hiring teachers or conducting a mock interview.</w:t>
      </w:r>
    </w:p>
    <w:p w:rsidRPr="00EA53BD" w:rsidR="00EA53BD" w:rsidP="00EA53BD" w:rsidRDefault="005B5B99" w14:paraId="028C1ECE" w14:textId="37E6D4BE">
      <w:pPr>
        <w:spacing w:after="0" w:line="240" w:lineRule="auto"/>
        <w:rPr>
          <w:sz w:val="24"/>
          <w:szCs w:val="24"/>
        </w:rPr>
      </w:pPr>
      <w:r>
        <w:rPr>
          <w:sz w:val="24"/>
          <w:szCs w:val="24"/>
        </w:rPr>
        <w:t xml:space="preserve">The </w:t>
      </w:r>
      <w:proofErr w:type="gramStart"/>
      <w:r>
        <w:rPr>
          <w:sz w:val="24"/>
          <w:szCs w:val="24"/>
        </w:rPr>
        <w:t>P</w:t>
      </w:r>
      <w:r w:rsidRPr="00EA53BD" w:rsidR="00EA53BD">
        <w:rPr>
          <w:sz w:val="24"/>
          <w:szCs w:val="24"/>
        </w:rPr>
        <w:t>rincipal</w:t>
      </w:r>
      <w:proofErr w:type="gramEnd"/>
      <w:r w:rsidRPr="00EA53BD" w:rsidR="00EA53BD">
        <w:rPr>
          <w:sz w:val="24"/>
          <w:szCs w:val="24"/>
        </w:rPr>
        <w:t xml:space="preserve"> may:</w:t>
      </w:r>
    </w:p>
    <w:p w:rsidRPr="002B366F" w:rsidR="00EA53BD" w:rsidP="00094C5D" w:rsidRDefault="002B366F" w14:paraId="548685B9" w14:textId="1748EB6A">
      <w:pPr>
        <w:pStyle w:val="ListParagraph"/>
        <w:numPr>
          <w:ilvl w:val="0"/>
          <w:numId w:val="18"/>
        </w:numPr>
        <w:spacing w:after="0" w:line="240" w:lineRule="auto"/>
        <w:rPr>
          <w:sz w:val="24"/>
          <w:szCs w:val="24"/>
        </w:rPr>
      </w:pPr>
      <w:r>
        <w:rPr>
          <w:sz w:val="24"/>
          <w:szCs w:val="24"/>
        </w:rPr>
        <w:t>e</w:t>
      </w:r>
      <w:r w:rsidRPr="002B366F" w:rsidR="00EA53BD">
        <w:rPr>
          <w:sz w:val="24"/>
          <w:szCs w:val="24"/>
        </w:rPr>
        <w:t xml:space="preserve">ncourage </w:t>
      </w:r>
      <w:r w:rsidR="00251713">
        <w:rPr>
          <w:sz w:val="24"/>
          <w:szCs w:val="24"/>
        </w:rPr>
        <w:t>teacher c</w:t>
      </w:r>
      <w:r w:rsidRPr="002B366F" w:rsidR="00EA53BD">
        <w:rPr>
          <w:sz w:val="24"/>
          <w:szCs w:val="24"/>
        </w:rPr>
        <w:t>andidates when they are fulfilling the teacher role in the classroom through appropriate feedback.</w:t>
      </w:r>
      <w:r w:rsidR="006516A7">
        <w:rPr>
          <w:sz w:val="24"/>
          <w:szCs w:val="24"/>
        </w:rPr>
        <w:t xml:space="preserve"> </w:t>
      </w:r>
    </w:p>
    <w:p w:rsidR="00EA53BD" w:rsidP="00094C5D" w:rsidRDefault="002B366F" w14:paraId="47C4EF96" w14:textId="4C051148">
      <w:pPr>
        <w:pStyle w:val="ListParagraph"/>
        <w:numPr>
          <w:ilvl w:val="0"/>
          <w:numId w:val="18"/>
        </w:numPr>
        <w:spacing w:after="0" w:line="240" w:lineRule="auto"/>
        <w:rPr>
          <w:sz w:val="24"/>
          <w:szCs w:val="24"/>
        </w:rPr>
      </w:pPr>
      <w:r>
        <w:rPr>
          <w:sz w:val="24"/>
          <w:szCs w:val="24"/>
        </w:rPr>
        <w:t>c</w:t>
      </w:r>
      <w:r w:rsidR="00175B8A">
        <w:rPr>
          <w:sz w:val="24"/>
          <w:szCs w:val="24"/>
        </w:rPr>
        <w:t xml:space="preserve">onfer with the </w:t>
      </w:r>
      <w:r w:rsidR="00343C44">
        <w:rPr>
          <w:sz w:val="24"/>
          <w:szCs w:val="24"/>
        </w:rPr>
        <w:t>U</w:t>
      </w:r>
      <w:r w:rsidR="00175B8A">
        <w:rPr>
          <w:sz w:val="24"/>
          <w:szCs w:val="24"/>
        </w:rPr>
        <w:t xml:space="preserve">niversity </w:t>
      </w:r>
      <w:r w:rsidR="00343C44">
        <w:rPr>
          <w:sz w:val="24"/>
          <w:szCs w:val="24"/>
        </w:rPr>
        <w:t>S</w:t>
      </w:r>
      <w:r w:rsidRPr="002B366F" w:rsidR="00EA53BD">
        <w:rPr>
          <w:sz w:val="24"/>
          <w:szCs w:val="24"/>
        </w:rPr>
        <w:t>upervisor concerning the program of teacher education whenever the need arises.</w:t>
      </w:r>
    </w:p>
    <w:p w:rsidRPr="002B366F" w:rsidR="00343C44" w:rsidP="00094C5D" w:rsidRDefault="00251713" w14:paraId="58A73920" w14:textId="4445E4BF">
      <w:pPr>
        <w:pStyle w:val="ListParagraph"/>
        <w:numPr>
          <w:ilvl w:val="0"/>
          <w:numId w:val="18"/>
        </w:numPr>
        <w:spacing w:after="0" w:line="240" w:lineRule="auto"/>
        <w:rPr>
          <w:sz w:val="24"/>
          <w:szCs w:val="24"/>
        </w:rPr>
      </w:pPr>
      <w:r>
        <w:rPr>
          <w:sz w:val="24"/>
          <w:szCs w:val="24"/>
        </w:rPr>
        <w:t>Observe the teacher c</w:t>
      </w:r>
      <w:r w:rsidR="00343C44">
        <w:rPr>
          <w:sz w:val="24"/>
          <w:szCs w:val="24"/>
        </w:rPr>
        <w:t>andidate</w:t>
      </w:r>
      <w:r w:rsidR="00C01556">
        <w:rPr>
          <w:sz w:val="24"/>
          <w:szCs w:val="24"/>
        </w:rPr>
        <w:t>,</w:t>
      </w:r>
      <w:r w:rsidR="00343C44">
        <w:rPr>
          <w:sz w:val="24"/>
          <w:szCs w:val="24"/>
        </w:rPr>
        <w:t xml:space="preserve"> if requested.</w:t>
      </w:r>
    </w:p>
    <w:p w:rsidRPr="00EA53BD" w:rsidR="00EA53BD" w:rsidP="00EA53BD" w:rsidRDefault="00EA53BD" w14:paraId="6928351E" w14:textId="77777777">
      <w:pPr>
        <w:spacing w:after="0" w:line="240" w:lineRule="auto"/>
        <w:rPr>
          <w:sz w:val="24"/>
          <w:szCs w:val="24"/>
        </w:rPr>
      </w:pPr>
    </w:p>
    <w:p w:rsidR="00EA53BD" w:rsidP="00EA53BD" w:rsidRDefault="00EA53BD" w14:paraId="468AA1C1" w14:textId="77777777">
      <w:pPr>
        <w:spacing w:after="0" w:line="240" w:lineRule="auto"/>
        <w:rPr>
          <w:b/>
          <w:sz w:val="24"/>
          <w:szCs w:val="24"/>
        </w:rPr>
      </w:pPr>
      <w:r w:rsidRPr="002B366F">
        <w:rPr>
          <w:b/>
          <w:sz w:val="24"/>
          <w:szCs w:val="24"/>
        </w:rPr>
        <w:t>Cooperating Teacher Responsibilities</w:t>
      </w:r>
    </w:p>
    <w:p w:rsidRPr="002B366F" w:rsidR="002B366F" w:rsidP="00EA53BD" w:rsidRDefault="002B366F" w14:paraId="4F6C4B7E" w14:textId="77777777">
      <w:pPr>
        <w:spacing w:after="0" w:line="240" w:lineRule="auto"/>
        <w:rPr>
          <w:b/>
          <w:sz w:val="24"/>
          <w:szCs w:val="24"/>
        </w:rPr>
      </w:pPr>
    </w:p>
    <w:p w:rsidRPr="00EA53BD" w:rsidR="00EA53BD" w:rsidP="00EA53BD" w:rsidRDefault="00EA53BD" w14:paraId="08990D93" w14:textId="2FCA4D29">
      <w:pPr>
        <w:spacing w:after="0" w:line="240" w:lineRule="auto"/>
        <w:rPr>
          <w:sz w:val="24"/>
          <w:szCs w:val="24"/>
        </w:rPr>
      </w:pPr>
      <w:r w:rsidRPr="00EA53BD">
        <w:rPr>
          <w:sz w:val="24"/>
          <w:szCs w:val="24"/>
        </w:rPr>
        <w:t xml:space="preserve">A </w:t>
      </w:r>
      <w:r w:rsidR="00343C44">
        <w:rPr>
          <w:sz w:val="24"/>
          <w:szCs w:val="24"/>
        </w:rPr>
        <w:t>C</w:t>
      </w:r>
      <w:r w:rsidRPr="00EA53BD">
        <w:rPr>
          <w:sz w:val="24"/>
          <w:szCs w:val="24"/>
        </w:rPr>
        <w:t xml:space="preserve">ooperating </w:t>
      </w:r>
      <w:r w:rsidR="00343C44">
        <w:rPr>
          <w:sz w:val="24"/>
          <w:szCs w:val="24"/>
        </w:rPr>
        <w:t>T</w:t>
      </w:r>
      <w:r w:rsidRPr="00EA53BD">
        <w:rPr>
          <w:sz w:val="24"/>
          <w:szCs w:val="24"/>
        </w:rPr>
        <w:t xml:space="preserve">eacher is a teacher to whom a </w:t>
      </w:r>
      <w:r w:rsidR="00251713">
        <w:rPr>
          <w:sz w:val="24"/>
          <w:szCs w:val="24"/>
        </w:rPr>
        <w:t>t</w:t>
      </w:r>
      <w:r w:rsidR="00232233">
        <w:rPr>
          <w:sz w:val="24"/>
          <w:szCs w:val="24"/>
        </w:rPr>
        <w:t xml:space="preserve">eacher </w:t>
      </w:r>
      <w:r w:rsidR="00251713">
        <w:rPr>
          <w:sz w:val="24"/>
          <w:szCs w:val="24"/>
        </w:rPr>
        <w:t>c</w:t>
      </w:r>
      <w:r w:rsidRPr="00EA53BD">
        <w:rPr>
          <w:sz w:val="24"/>
          <w:szCs w:val="24"/>
        </w:rPr>
        <w:t>andidate is assigned.</w:t>
      </w:r>
      <w:r w:rsidR="006516A7">
        <w:rPr>
          <w:sz w:val="24"/>
          <w:szCs w:val="24"/>
        </w:rPr>
        <w:t xml:space="preserve"> </w:t>
      </w:r>
      <w:r w:rsidRPr="00EA53BD">
        <w:rPr>
          <w:sz w:val="24"/>
          <w:szCs w:val="24"/>
        </w:rPr>
        <w:t xml:space="preserve">According to DESE’s Missouri Standards for the Preparation of Educators, the </w:t>
      </w:r>
      <w:r w:rsidR="00343C44">
        <w:rPr>
          <w:sz w:val="24"/>
          <w:szCs w:val="24"/>
        </w:rPr>
        <w:t>C</w:t>
      </w:r>
      <w:r w:rsidR="00AA19E6">
        <w:rPr>
          <w:sz w:val="24"/>
          <w:szCs w:val="24"/>
        </w:rPr>
        <w:t xml:space="preserve">ooperating </w:t>
      </w:r>
      <w:r w:rsidR="00343C44">
        <w:rPr>
          <w:sz w:val="24"/>
          <w:szCs w:val="24"/>
        </w:rPr>
        <w:t>T</w:t>
      </w:r>
      <w:r w:rsidR="00AA19E6">
        <w:rPr>
          <w:sz w:val="24"/>
          <w:szCs w:val="24"/>
        </w:rPr>
        <w:t>eacher</w:t>
      </w:r>
      <w:r w:rsidRPr="00EA53BD">
        <w:rPr>
          <w:sz w:val="24"/>
          <w:szCs w:val="24"/>
        </w:rPr>
        <w:t xml:space="preserve"> has at least three to five years</w:t>
      </w:r>
      <w:r w:rsidR="00232233">
        <w:rPr>
          <w:sz w:val="24"/>
          <w:szCs w:val="24"/>
        </w:rPr>
        <w:t xml:space="preserve"> of</w:t>
      </w:r>
      <w:r w:rsidRPr="00EA53BD">
        <w:rPr>
          <w:sz w:val="24"/>
          <w:szCs w:val="24"/>
        </w:rPr>
        <w:t xml:space="preserve"> teaching experience</w:t>
      </w:r>
      <w:r w:rsidRPr="00701293">
        <w:rPr>
          <w:sz w:val="24"/>
          <w:szCs w:val="24"/>
        </w:rPr>
        <w:t xml:space="preserve"> </w:t>
      </w:r>
      <w:r w:rsidR="00571AE4">
        <w:rPr>
          <w:sz w:val="24"/>
          <w:szCs w:val="24"/>
        </w:rPr>
        <w:t>and</w:t>
      </w:r>
      <w:r w:rsidRPr="00701293">
        <w:rPr>
          <w:sz w:val="24"/>
          <w:szCs w:val="24"/>
        </w:rPr>
        <w:t xml:space="preserve"> a classification of Proficient or Distinguished on th</w:t>
      </w:r>
      <w:r w:rsidRPr="00701293" w:rsidR="00AA19E6">
        <w:rPr>
          <w:sz w:val="24"/>
          <w:szCs w:val="24"/>
        </w:rPr>
        <w:t>e Professional Continuum.</w:t>
      </w:r>
      <w:r w:rsidR="006516A7">
        <w:rPr>
          <w:sz w:val="24"/>
          <w:szCs w:val="24"/>
        </w:rPr>
        <w:t xml:space="preserve"> </w:t>
      </w:r>
      <w:r w:rsidR="00571AE4">
        <w:rPr>
          <w:sz w:val="24"/>
          <w:szCs w:val="24"/>
        </w:rPr>
        <w:t xml:space="preserve">It is also desired for the Cooperating Teacher to possess a </w:t>
      </w:r>
      <w:proofErr w:type="gramStart"/>
      <w:r w:rsidR="00571AE4">
        <w:rPr>
          <w:sz w:val="24"/>
          <w:szCs w:val="24"/>
        </w:rPr>
        <w:t>Master’s Degree</w:t>
      </w:r>
      <w:proofErr w:type="gramEnd"/>
      <w:r w:rsidR="00571AE4">
        <w:rPr>
          <w:sz w:val="24"/>
          <w:szCs w:val="24"/>
        </w:rPr>
        <w:t xml:space="preserve">. </w:t>
      </w:r>
      <w:r w:rsidR="00AA19E6">
        <w:rPr>
          <w:sz w:val="24"/>
          <w:szCs w:val="24"/>
        </w:rPr>
        <w:t xml:space="preserve">The </w:t>
      </w:r>
      <w:r w:rsidR="0086023D">
        <w:rPr>
          <w:sz w:val="24"/>
          <w:szCs w:val="24"/>
        </w:rPr>
        <w:t>C</w:t>
      </w:r>
      <w:r w:rsidR="00AA19E6">
        <w:rPr>
          <w:sz w:val="24"/>
          <w:szCs w:val="24"/>
        </w:rPr>
        <w:t xml:space="preserve">ooperating </w:t>
      </w:r>
      <w:r w:rsidR="0086023D">
        <w:rPr>
          <w:sz w:val="24"/>
          <w:szCs w:val="24"/>
        </w:rPr>
        <w:t>T</w:t>
      </w:r>
      <w:r w:rsidRPr="00EA53BD">
        <w:rPr>
          <w:sz w:val="24"/>
          <w:szCs w:val="24"/>
        </w:rPr>
        <w:t xml:space="preserve">eacher has the dual role of being responsible for the instructional program for students while serving as mentor for the </w:t>
      </w:r>
      <w:r w:rsidR="00486C52">
        <w:rPr>
          <w:sz w:val="24"/>
          <w:szCs w:val="24"/>
        </w:rPr>
        <w:t xml:space="preserve">teacher </w:t>
      </w:r>
      <w:r w:rsidRPr="00EA53BD">
        <w:rPr>
          <w:sz w:val="24"/>
          <w:szCs w:val="24"/>
        </w:rPr>
        <w:t>candidate.</w:t>
      </w:r>
      <w:r w:rsidR="006516A7">
        <w:rPr>
          <w:sz w:val="24"/>
          <w:szCs w:val="24"/>
        </w:rPr>
        <w:t xml:space="preserve"> </w:t>
      </w:r>
      <w:r w:rsidRPr="00EA53BD">
        <w:rPr>
          <w:sz w:val="24"/>
          <w:szCs w:val="24"/>
        </w:rPr>
        <w:t>While the role of mentor is of utmost importance, HLGU recognizes that the first responsibi</w:t>
      </w:r>
      <w:r w:rsidR="00C01556">
        <w:rPr>
          <w:sz w:val="24"/>
          <w:szCs w:val="24"/>
        </w:rPr>
        <w:t>lity of the Cooperating T</w:t>
      </w:r>
      <w:r w:rsidRPr="00EA53BD">
        <w:rPr>
          <w:sz w:val="24"/>
          <w:szCs w:val="24"/>
        </w:rPr>
        <w:t xml:space="preserve">eacher is to the students in </w:t>
      </w:r>
      <w:r w:rsidR="00AA19E6">
        <w:rPr>
          <w:sz w:val="24"/>
          <w:szCs w:val="24"/>
        </w:rPr>
        <w:t xml:space="preserve">the </w:t>
      </w:r>
      <w:r w:rsidRPr="00EA53BD">
        <w:rPr>
          <w:sz w:val="24"/>
          <w:szCs w:val="24"/>
        </w:rPr>
        <w:t>classroom.</w:t>
      </w:r>
      <w:r w:rsidR="006516A7">
        <w:rPr>
          <w:sz w:val="24"/>
          <w:szCs w:val="24"/>
        </w:rPr>
        <w:t xml:space="preserve"> </w:t>
      </w:r>
      <w:r w:rsidRPr="00EA53BD">
        <w:rPr>
          <w:sz w:val="24"/>
          <w:szCs w:val="24"/>
        </w:rPr>
        <w:t xml:space="preserve">HLGU reserves the right to remove the </w:t>
      </w:r>
      <w:r w:rsidR="00251713">
        <w:rPr>
          <w:sz w:val="24"/>
          <w:szCs w:val="24"/>
        </w:rPr>
        <w:t>t</w:t>
      </w:r>
      <w:r w:rsidR="00486C52">
        <w:rPr>
          <w:sz w:val="24"/>
          <w:szCs w:val="24"/>
        </w:rPr>
        <w:t xml:space="preserve">eacher </w:t>
      </w:r>
      <w:r w:rsidR="00251713">
        <w:rPr>
          <w:sz w:val="24"/>
          <w:szCs w:val="24"/>
        </w:rPr>
        <w:t>c</w:t>
      </w:r>
      <w:r w:rsidRPr="00EA53BD">
        <w:rPr>
          <w:sz w:val="24"/>
          <w:szCs w:val="24"/>
        </w:rPr>
        <w:t>andidate if the situation does not seem to be serving the best interests of the students in the classroom and/or the student teacher.</w:t>
      </w:r>
    </w:p>
    <w:p w:rsidRPr="00EA53BD" w:rsidR="00EA53BD" w:rsidP="00EA53BD" w:rsidRDefault="00EA53BD" w14:paraId="72AA69FC" w14:textId="77777777">
      <w:pPr>
        <w:spacing w:after="0" w:line="240" w:lineRule="auto"/>
        <w:rPr>
          <w:sz w:val="24"/>
          <w:szCs w:val="24"/>
        </w:rPr>
      </w:pPr>
    </w:p>
    <w:p w:rsidRPr="00EA53BD" w:rsidR="00EA53BD" w:rsidP="00EA53BD" w:rsidRDefault="00EA53BD" w14:paraId="0EB0E17C" w14:textId="155625C6">
      <w:pPr>
        <w:spacing w:after="0" w:line="240" w:lineRule="auto"/>
        <w:rPr>
          <w:sz w:val="24"/>
          <w:szCs w:val="24"/>
        </w:rPr>
      </w:pPr>
      <w:r w:rsidRPr="00EA53BD">
        <w:rPr>
          <w:sz w:val="24"/>
          <w:szCs w:val="24"/>
        </w:rPr>
        <w:t>Hannibal-LaGrange University is fully a</w:t>
      </w:r>
      <w:r w:rsidR="00AA19E6">
        <w:rPr>
          <w:sz w:val="24"/>
          <w:szCs w:val="24"/>
        </w:rPr>
        <w:t xml:space="preserve">ware of the vital service each </w:t>
      </w:r>
      <w:r w:rsidR="0086023D">
        <w:rPr>
          <w:sz w:val="24"/>
          <w:szCs w:val="24"/>
        </w:rPr>
        <w:t>C</w:t>
      </w:r>
      <w:r w:rsidR="00AA19E6">
        <w:rPr>
          <w:sz w:val="24"/>
          <w:szCs w:val="24"/>
        </w:rPr>
        <w:t xml:space="preserve">ooperating </w:t>
      </w:r>
      <w:r w:rsidR="0086023D">
        <w:rPr>
          <w:sz w:val="24"/>
          <w:szCs w:val="24"/>
        </w:rPr>
        <w:t>T</w:t>
      </w:r>
      <w:r w:rsidRPr="00EA53BD">
        <w:rPr>
          <w:sz w:val="24"/>
          <w:szCs w:val="24"/>
        </w:rPr>
        <w:t>eacher is rendering to the student, to the profession, and to the univer</w:t>
      </w:r>
      <w:r w:rsidR="00AA19E6">
        <w:rPr>
          <w:sz w:val="24"/>
          <w:szCs w:val="24"/>
        </w:rPr>
        <w:t xml:space="preserve">sity in fulfilling the role of </w:t>
      </w:r>
      <w:r w:rsidR="0086023D">
        <w:rPr>
          <w:sz w:val="24"/>
          <w:szCs w:val="24"/>
        </w:rPr>
        <w:t>C</w:t>
      </w:r>
      <w:r w:rsidR="00AA19E6">
        <w:rPr>
          <w:sz w:val="24"/>
          <w:szCs w:val="24"/>
        </w:rPr>
        <w:t xml:space="preserve">ooperating </w:t>
      </w:r>
      <w:r w:rsidR="0086023D">
        <w:rPr>
          <w:sz w:val="24"/>
          <w:szCs w:val="24"/>
        </w:rPr>
        <w:t>T</w:t>
      </w:r>
      <w:r w:rsidRPr="00EA53BD">
        <w:rPr>
          <w:sz w:val="24"/>
          <w:szCs w:val="24"/>
        </w:rPr>
        <w:t>eacher.</w:t>
      </w:r>
      <w:r w:rsidR="006516A7">
        <w:rPr>
          <w:sz w:val="24"/>
          <w:szCs w:val="24"/>
        </w:rPr>
        <w:t xml:space="preserve"> </w:t>
      </w:r>
      <w:r w:rsidRPr="00EA53BD">
        <w:rPr>
          <w:sz w:val="24"/>
          <w:szCs w:val="24"/>
        </w:rPr>
        <w:t xml:space="preserve">Some of the specific responsibilities of the </w:t>
      </w:r>
      <w:r w:rsidR="0086023D">
        <w:rPr>
          <w:sz w:val="24"/>
          <w:szCs w:val="24"/>
        </w:rPr>
        <w:t>C</w:t>
      </w:r>
      <w:r w:rsidRPr="00EA53BD">
        <w:rPr>
          <w:sz w:val="24"/>
          <w:szCs w:val="24"/>
        </w:rPr>
        <w:t xml:space="preserve">ooperating </w:t>
      </w:r>
      <w:r w:rsidR="0086023D">
        <w:rPr>
          <w:sz w:val="24"/>
          <w:szCs w:val="24"/>
        </w:rPr>
        <w:t>T</w:t>
      </w:r>
      <w:r w:rsidRPr="00EA53BD">
        <w:rPr>
          <w:sz w:val="24"/>
          <w:szCs w:val="24"/>
        </w:rPr>
        <w:t>eacher follow:</w:t>
      </w:r>
    </w:p>
    <w:p w:rsidRPr="00EA53BD" w:rsidR="00EA53BD" w:rsidP="00EA53BD" w:rsidRDefault="00EA53BD" w14:paraId="32C70C1E" w14:textId="77777777">
      <w:pPr>
        <w:spacing w:after="0" w:line="240" w:lineRule="auto"/>
        <w:rPr>
          <w:sz w:val="24"/>
          <w:szCs w:val="24"/>
        </w:rPr>
      </w:pPr>
    </w:p>
    <w:p w:rsidRPr="00697BBE" w:rsidR="00EA53BD" w:rsidP="00094C5D" w:rsidRDefault="003E70A8" w14:paraId="1928ABF9" w14:textId="10631591">
      <w:pPr>
        <w:pStyle w:val="ListParagraph"/>
        <w:numPr>
          <w:ilvl w:val="0"/>
          <w:numId w:val="19"/>
        </w:numPr>
        <w:spacing w:after="0" w:line="240" w:lineRule="auto"/>
        <w:ind w:left="720" w:hanging="360"/>
        <w:rPr>
          <w:bCs/>
          <w:sz w:val="24"/>
          <w:szCs w:val="24"/>
        </w:rPr>
      </w:pPr>
      <w:r w:rsidRPr="00697BBE">
        <w:rPr>
          <w:bCs/>
          <w:sz w:val="24"/>
          <w:szCs w:val="24"/>
        </w:rPr>
        <w:t>Complete</w:t>
      </w:r>
      <w:r w:rsidRPr="00697BBE" w:rsidR="00EA53BD">
        <w:rPr>
          <w:bCs/>
          <w:sz w:val="24"/>
          <w:szCs w:val="24"/>
        </w:rPr>
        <w:t xml:space="preserve"> </w:t>
      </w:r>
      <w:r w:rsidRPr="00697BBE" w:rsidR="0086023D">
        <w:rPr>
          <w:bCs/>
          <w:sz w:val="24"/>
          <w:szCs w:val="24"/>
        </w:rPr>
        <w:t>the Missouri Educator Evalua</w:t>
      </w:r>
      <w:r w:rsidRPr="00697BBE" w:rsidR="00C01556">
        <w:rPr>
          <w:bCs/>
          <w:sz w:val="24"/>
          <w:szCs w:val="24"/>
        </w:rPr>
        <w:t>tion Syst</w:t>
      </w:r>
      <w:r w:rsidRPr="00697BBE">
        <w:rPr>
          <w:bCs/>
          <w:sz w:val="24"/>
          <w:szCs w:val="24"/>
        </w:rPr>
        <w:t>em (MEES) Training.</w:t>
      </w:r>
    </w:p>
    <w:p w:rsidRPr="00697BBE" w:rsidR="00EA53BD" w:rsidP="002B366F" w:rsidRDefault="00EA53BD" w14:paraId="485A3777" w14:textId="77777777">
      <w:pPr>
        <w:spacing w:after="0" w:line="240" w:lineRule="auto"/>
        <w:ind w:left="720" w:hanging="360"/>
        <w:rPr>
          <w:bCs/>
          <w:sz w:val="24"/>
          <w:szCs w:val="24"/>
        </w:rPr>
      </w:pPr>
    </w:p>
    <w:p w:rsidRPr="00697BBE" w:rsidR="00EA53BD" w:rsidP="00094C5D" w:rsidRDefault="00EA53BD" w14:paraId="480E9910" w14:textId="42AB6050">
      <w:pPr>
        <w:pStyle w:val="ListParagraph"/>
        <w:numPr>
          <w:ilvl w:val="0"/>
          <w:numId w:val="19"/>
        </w:numPr>
        <w:spacing w:after="0" w:line="240" w:lineRule="auto"/>
        <w:ind w:left="720" w:hanging="360"/>
        <w:rPr>
          <w:bCs/>
          <w:sz w:val="24"/>
          <w:szCs w:val="24"/>
        </w:rPr>
      </w:pPr>
      <w:r w:rsidRPr="00697BBE">
        <w:rPr>
          <w:bCs/>
          <w:sz w:val="24"/>
          <w:szCs w:val="24"/>
        </w:rPr>
        <w:t xml:space="preserve">Orient the </w:t>
      </w:r>
      <w:r w:rsidRPr="00697BBE" w:rsidR="00251713">
        <w:rPr>
          <w:bCs/>
          <w:sz w:val="24"/>
          <w:szCs w:val="24"/>
        </w:rPr>
        <w:t>t</w:t>
      </w:r>
      <w:r w:rsidRPr="00697BBE" w:rsidR="0014283A">
        <w:rPr>
          <w:bCs/>
          <w:sz w:val="24"/>
          <w:szCs w:val="24"/>
        </w:rPr>
        <w:t xml:space="preserve">eacher </w:t>
      </w:r>
      <w:r w:rsidRPr="00697BBE" w:rsidR="00251713">
        <w:rPr>
          <w:bCs/>
          <w:sz w:val="24"/>
          <w:szCs w:val="24"/>
        </w:rPr>
        <w:t>c</w:t>
      </w:r>
      <w:r w:rsidRPr="00697BBE" w:rsidR="00615590">
        <w:rPr>
          <w:bCs/>
          <w:sz w:val="24"/>
          <w:szCs w:val="24"/>
        </w:rPr>
        <w:t>andidate</w:t>
      </w:r>
      <w:r w:rsidRPr="00697BBE">
        <w:rPr>
          <w:bCs/>
          <w:sz w:val="24"/>
          <w:szCs w:val="24"/>
        </w:rPr>
        <w:t>:</w:t>
      </w:r>
    </w:p>
    <w:p w:rsidRPr="00697BBE" w:rsidR="002B366F" w:rsidP="00094C5D" w:rsidRDefault="00EA53BD" w14:paraId="7312C391" w14:textId="32C040DB">
      <w:pPr>
        <w:pStyle w:val="ListParagraph"/>
        <w:numPr>
          <w:ilvl w:val="1"/>
          <w:numId w:val="19"/>
        </w:numPr>
        <w:spacing w:after="0" w:line="240" w:lineRule="auto"/>
        <w:ind w:left="1440" w:hanging="360"/>
        <w:rPr>
          <w:bCs/>
          <w:sz w:val="24"/>
          <w:szCs w:val="24"/>
        </w:rPr>
      </w:pPr>
      <w:r w:rsidRPr="00697BBE">
        <w:rPr>
          <w:bCs/>
          <w:sz w:val="24"/>
          <w:szCs w:val="24"/>
        </w:rPr>
        <w:t xml:space="preserve">Take time to get acquainted with the </w:t>
      </w:r>
      <w:r w:rsidRPr="00697BBE" w:rsidR="00251713">
        <w:rPr>
          <w:bCs/>
          <w:sz w:val="24"/>
          <w:szCs w:val="24"/>
        </w:rPr>
        <w:t>t</w:t>
      </w:r>
      <w:r w:rsidRPr="00697BBE" w:rsidR="00486C52">
        <w:rPr>
          <w:bCs/>
          <w:sz w:val="24"/>
          <w:szCs w:val="24"/>
        </w:rPr>
        <w:t xml:space="preserve">eacher </w:t>
      </w:r>
      <w:r w:rsidRPr="00697BBE" w:rsidR="00251713">
        <w:rPr>
          <w:bCs/>
          <w:sz w:val="24"/>
          <w:szCs w:val="24"/>
        </w:rPr>
        <w:t>c</w:t>
      </w:r>
      <w:r w:rsidRPr="00697BBE" w:rsidR="002B366F">
        <w:rPr>
          <w:bCs/>
          <w:sz w:val="24"/>
          <w:szCs w:val="24"/>
        </w:rPr>
        <w:t>andidate</w:t>
      </w:r>
      <w:r w:rsidRPr="00697BBE">
        <w:rPr>
          <w:bCs/>
          <w:sz w:val="24"/>
          <w:szCs w:val="24"/>
        </w:rPr>
        <w:t>; think of him/her as a partner and of the ways partners can be most successful and, at the same time, professionally enriching to each other.</w:t>
      </w:r>
    </w:p>
    <w:p w:rsidRPr="00697BBE" w:rsidR="00EA53BD" w:rsidP="00094C5D" w:rsidRDefault="00EA53BD" w14:paraId="31E579D4" w14:textId="4EDDCE84">
      <w:pPr>
        <w:pStyle w:val="ListParagraph"/>
        <w:numPr>
          <w:ilvl w:val="1"/>
          <w:numId w:val="19"/>
        </w:numPr>
        <w:spacing w:after="0" w:line="240" w:lineRule="auto"/>
        <w:ind w:left="1440" w:hanging="360"/>
        <w:rPr>
          <w:bCs/>
          <w:sz w:val="24"/>
          <w:szCs w:val="24"/>
        </w:rPr>
      </w:pPr>
      <w:r w:rsidRPr="00697BBE">
        <w:rPr>
          <w:bCs/>
          <w:sz w:val="24"/>
          <w:szCs w:val="24"/>
        </w:rPr>
        <w:t xml:space="preserve">Welcome the </w:t>
      </w:r>
      <w:r w:rsidRPr="00697BBE" w:rsidR="00251713">
        <w:rPr>
          <w:bCs/>
          <w:sz w:val="24"/>
          <w:szCs w:val="24"/>
        </w:rPr>
        <w:t>t</w:t>
      </w:r>
      <w:r w:rsidRPr="00697BBE" w:rsidR="00486C52">
        <w:rPr>
          <w:bCs/>
          <w:sz w:val="24"/>
          <w:szCs w:val="24"/>
        </w:rPr>
        <w:t xml:space="preserve">eacher </w:t>
      </w:r>
      <w:r w:rsidRPr="00697BBE" w:rsidR="00251713">
        <w:rPr>
          <w:bCs/>
          <w:sz w:val="24"/>
          <w:szCs w:val="24"/>
        </w:rPr>
        <w:t>c</w:t>
      </w:r>
      <w:r w:rsidRPr="00697BBE" w:rsidR="0058308A">
        <w:rPr>
          <w:bCs/>
          <w:sz w:val="24"/>
          <w:szCs w:val="24"/>
        </w:rPr>
        <w:t>andidate</w:t>
      </w:r>
      <w:r w:rsidRPr="00697BBE">
        <w:rPr>
          <w:bCs/>
          <w:sz w:val="24"/>
          <w:szCs w:val="24"/>
        </w:rPr>
        <w:t xml:space="preserve"> and provide personal space, such as a small desk or table in the classroom for the </w:t>
      </w:r>
      <w:r w:rsidRPr="00697BBE" w:rsidR="0058308A">
        <w:rPr>
          <w:bCs/>
          <w:sz w:val="24"/>
          <w:szCs w:val="24"/>
        </w:rPr>
        <w:t>candidate</w:t>
      </w:r>
      <w:r w:rsidRPr="00697BBE">
        <w:rPr>
          <w:bCs/>
          <w:sz w:val="24"/>
          <w:szCs w:val="24"/>
        </w:rPr>
        <w:t>.</w:t>
      </w:r>
      <w:r w:rsidRPr="00697BBE" w:rsidR="006516A7">
        <w:rPr>
          <w:bCs/>
          <w:sz w:val="24"/>
          <w:szCs w:val="24"/>
        </w:rPr>
        <w:t xml:space="preserve"> </w:t>
      </w:r>
      <w:r w:rsidRPr="00697BBE">
        <w:rPr>
          <w:bCs/>
          <w:sz w:val="24"/>
          <w:szCs w:val="24"/>
        </w:rPr>
        <w:t xml:space="preserve">Orient the </w:t>
      </w:r>
      <w:proofErr w:type="gramStart"/>
      <w:r w:rsidRPr="00697BBE" w:rsidR="00251713">
        <w:rPr>
          <w:bCs/>
          <w:sz w:val="24"/>
          <w:szCs w:val="24"/>
        </w:rPr>
        <w:t>t</w:t>
      </w:r>
      <w:r w:rsidRPr="00697BBE" w:rsidR="00486C52">
        <w:rPr>
          <w:bCs/>
          <w:sz w:val="24"/>
          <w:szCs w:val="24"/>
        </w:rPr>
        <w:t xml:space="preserve">eacher </w:t>
      </w:r>
      <w:r w:rsidRPr="00697BBE" w:rsidR="00251713">
        <w:rPr>
          <w:bCs/>
          <w:sz w:val="24"/>
          <w:szCs w:val="24"/>
        </w:rPr>
        <w:t>c</w:t>
      </w:r>
      <w:r w:rsidRPr="00697BBE" w:rsidR="0058308A">
        <w:rPr>
          <w:bCs/>
          <w:sz w:val="24"/>
          <w:szCs w:val="24"/>
        </w:rPr>
        <w:t>andidate</w:t>
      </w:r>
      <w:proofErr w:type="gramEnd"/>
      <w:r w:rsidRPr="00697BBE">
        <w:rPr>
          <w:bCs/>
          <w:sz w:val="24"/>
          <w:szCs w:val="24"/>
        </w:rPr>
        <w:t xml:space="preserve"> to the expectations.</w:t>
      </w:r>
      <w:r w:rsidRPr="00697BBE" w:rsidR="006516A7">
        <w:rPr>
          <w:bCs/>
          <w:sz w:val="24"/>
          <w:szCs w:val="24"/>
        </w:rPr>
        <w:t xml:space="preserve"> </w:t>
      </w:r>
      <w:r w:rsidRPr="00697BBE">
        <w:rPr>
          <w:bCs/>
          <w:sz w:val="24"/>
          <w:szCs w:val="24"/>
        </w:rPr>
        <w:t xml:space="preserve">If students view the </w:t>
      </w:r>
      <w:r w:rsidRPr="00697BBE" w:rsidR="0058308A">
        <w:rPr>
          <w:bCs/>
          <w:sz w:val="24"/>
          <w:szCs w:val="24"/>
        </w:rPr>
        <w:t>candidate</w:t>
      </w:r>
      <w:r w:rsidRPr="00697BBE">
        <w:rPr>
          <w:bCs/>
          <w:sz w:val="24"/>
          <w:szCs w:val="24"/>
        </w:rPr>
        <w:t xml:space="preserve"> as a teacher, </w:t>
      </w:r>
      <w:r w:rsidRPr="00697BBE" w:rsidR="00AA19E6">
        <w:rPr>
          <w:bCs/>
          <w:sz w:val="24"/>
          <w:szCs w:val="24"/>
        </w:rPr>
        <w:t>the opportunity for</w:t>
      </w:r>
      <w:r w:rsidRPr="00697BBE">
        <w:rPr>
          <w:bCs/>
          <w:sz w:val="24"/>
          <w:szCs w:val="24"/>
        </w:rPr>
        <w:t xml:space="preserve"> success will be increased considerably.</w:t>
      </w:r>
    </w:p>
    <w:p w:rsidRPr="00697BBE" w:rsidR="00EA53BD" w:rsidP="00630F13" w:rsidRDefault="00EA53BD" w14:paraId="4B7F8013" w14:textId="77777777">
      <w:pPr>
        <w:spacing w:after="0" w:line="240" w:lineRule="auto"/>
        <w:rPr>
          <w:bCs/>
          <w:sz w:val="24"/>
          <w:szCs w:val="24"/>
        </w:rPr>
      </w:pPr>
    </w:p>
    <w:p w:rsidRPr="00697BBE" w:rsidR="00EA53BD" w:rsidP="00094C5D" w:rsidRDefault="00EA53BD" w14:paraId="75612C5F" w14:textId="0284193B">
      <w:pPr>
        <w:pStyle w:val="ListParagraph"/>
        <w:numPr>
          <w:ilvl w:val="0"/>
          <w:numId w:val="19"/>
        </w:numPr>
        <w:spacing w:after="0" w:line="240" w:lineRule="auto"/>
        <w:ind w:left="720" w:hanging="360"/>
        <w:rPr>
          <w:bCs/>
          <w:sz w:val="24"/>
          <w:szCs w:val="24"/>
        </w:rPr>
      </w:pPr>
      <w:r w:rsidRPr="00697BBE">
        <w:rPr>
          <w:bCs/>
          <w:sz w:val="24"/>
          <w:szCs w:val="24"/>
        </w:rPr>
        <w:t>Induct the</w:t>
      </w:r>
      <w:r w:rsidRPr="00697BBE" w:rsidR="00251713">
        <w:rPr>
          <w:bCs/>
          <w:sz w:val="24"/>
          <w:szCs w:val="24"/>
        </w:rPr>
        <w:t xml:space="preserve"> t</w:t>
      </w:r>
      <w:r w:rsidRPr="00697BBE" w:rsidR="0014283A">
        <w:rPr>
          <w:bCs/>
          <w:sz w:val="24"/>
          <w:szCs w:val="24"/>
        </w:rPr>
        <w:t>eacher</w:t>
      </w:r>
      <w:r w:rsidRPr="00697BBE">
        <w:rPr>
          <w:bCs/>
          <w:sz w:val="24"/>
          <w:szCs w:val="24"/>
        </w:rPr>
        <w:t xml:space="preserve"> </w:t>
      </w:r>
      <w:r w:rsidRPr="00697BBE" w:rsidR="00251713">
        <w:rPr>
          <w:bCs/>
          <w:sz w:val="24"/>
          <w:szCs w:val="24"/>
        </w:rPr>
        <w:t>c</w:t>
      </w:r>
      <w:r w:rsidRPr="00697BBE" w:rsidR="00615590">
        <w:rPr>
          <w:bCs/>
          <w:sz w:val="24"/>
          <w:szCs w:val="24"/>
        </w:rPr>
        <w:t xml:space="preserve">andidate </w:t>
      </w:r>
      <w:r w:rsidRPr="00697BBE">
        <w:rPr>
          <w:bCs/>
          <w:sz w:val="24"/>
          <w:szCs w:val="24"/>
        </w:rPr>
        <w:t>into teaching:</w:t>
      </w:r>
    </w:p>
    <w:p w:rsidRPr="00697BBE" w:rsidR="0058308A" w:rsidP="00094C5D" w:rsidRDefault="00EA53BD" w14:paraId="2BF01FB1" w14:textId="77777777">
      <w:pPr>
        <w:pStyle w:val="ListParagraph"/>
        <w:numPr>
          <w:ilvl w:val="1"/>
          <w:numId w:val="19"/>
        </w:numPr>
        <w:spacing w:after="0" w:line="240" w:lineRule="auto"/>
        <w:ind w:left="1440" w:hanging="360"/>
        <w:rPr>
          <w:bCs/>
          <w:sz w:val="24"/>
          <w:szCs w:val="24"/>
        </w:rPr>
      </w:pPr>
      <w:r w:rsidRPr="00697BBE">
        <w:rPr>
          <w:bCs/>
          <w:sz w:val="24"/>
          <w:szCs w:val="24"/>
        </w:rPr>
        <w:t>Observation (the first few days)</w:t>
      </w:r>
    </w:p>
    <w:p w:rsidRPr="00697BBE" w:rsidR="0058308A" w:rsidP="00094C5D" w:rsidRDefault="00EA53BD" w14:paraId="35FC816C" w14:textId="77777777">
      <w:pPr>
        <w:pStyle w:val="ListParagraph"/>
        <w:numPr>
          <w:ilvl w:val="2"/>
          <w:numId w:val="19"/>
        </w:numPr>
        <w:spacing w:after="0" w:line="240" w:lineRule="auto"/>
        <w:rPr>
          <w:bCs/>
          <w:sz w:val="24"/>
          <w:szCs w:val="24"/>
        </w:rPr>
      </w:pPr>
      <w:r w:rsidRPr="00697BBE">
        <w:rPr>
          <w:bCs/>
          <w:sz w:val="24"/>
          <w:szCs w:val="24"/>
        </w:rPr>
        <w:t>Physical surroundings and personnel</w:t>
      </w:r>
    </w:p>
    <w:p w:rsidRPr="00697BBE" w:rsidR="0058308A" w:rsidP="00094C5D" w:rsidRDefault="0058308A" w14:paraId="32FDE7F3" w14:textId="77777777">
      <w:pPr>
        <w:pStyle w:val="ListParagraph"/>
        <w:numPr>
          <w:ilvl w:val="2"/>
          <w:numId w:val="19"/>
        </w:numPr>
        <w:spacing w:after="0" w:line="240" w:lineRule="auto"/>
        <w:rPr>
          <w:bCs/>
          <w:sz w:val="24"/>
          <w:szCs w:val="24"/>
        </w:rPr>
      </w:pPr>
      <w:r w:rsidRPr="00697BBE">
        <w:rPr>
          <w:bCs/>
          <w:sz w:val="24"/>
          <w:szCs w:val="24"/>
        </w:rPr>
        <w:t>M</w:t>
      </w:r>
      <w:r w:rsidRPr="00697BBE" w:rsidR="00EA53BD">
        <w:rPr>
          <w:bCs/>
          <w:sz w:val="24"/>
          <w:szCs w:val="24"/>
        </w:rPr>
        <w:t>aterials, library, records, media or learning center</w:t>
      </w:r>
    </w:p>
    <w:p w:rsidRPr="00697BBE" w:rsidR="0058308A" w:rsidP="00094C5D" w:rsidRDefault="00EA53BD" w14:paraId="51B81557" w14:textId="77777777">
      <w:pPr>
        <w:pStyle w:val="ListParagraph"/>
        <w:numPr>
          <w:ilvl w:val="2"/>
          <w:numId w:val="19"/>
        </w:numPr>
        <w:spacing w:after="0" w:line="240" w:lineRule="auto"/>
        <w:rPr>
          <w:bCs/>
          <w:sz w:val="24"/>
          <w:szCs w:val="24"/>
        </w:rPr>
      </w:pPr>
      <w:r w:rsidRPr="00697BBE">
        <w:rPr>
          <w:bCs/>
          <w:sz w:val="24"/>
          <w:szCs w:val="24"/>
        </w:rPr>
        <w:t>The curriculum</w:t>
      </w:r>
    </w:p>
    <w:p w:rsidRPr="00697BBE" w:rsidR="0058308A" w:rsidP="00094C5D" w:rsidRDefault="00EA53BD" w14:paraId="1E179010" w14:textId="77777777">
      <w:pPr>
        <w:pStyle w:val="ListParagraph"/>
        <w:numPr>
          <w:ilvl w:val="2"/>
          <w:numId w:val="19"/>
        </w:numPr>
        <w:spacing w:after="0" w:line="240" w:lineRule="auto"/>
        <w:rPr>
          <w:bCs/>
          <w:sz w:val="24"/>
          <w:szCs w:val="24"/>
        </w:rPr>
      </w:pPr>
      <w:r w:rsidRPr="00697BBE">
        <w:rPr>
          <w:bCs/>
          <w:sz w:val="24"/>
          <w:szCs w:val="24"/>
        </w:rPr>
        <w:t xml:space="preserve">The </w:t>
      </w:r>
      <w:proofErr w:type="gramStart"/>
      <w:r w:rsidRPr="00697BBE">
        <w:rPr>
          <w:bCs/>
          <w:sz w:val="24"/>
          <w:szCs w:val="24"/>
        </w:rPr>
        <w:t>students—</w:t>
      </w:r>
      <w:proofErr w:type="gramEnd"/>
      <w:r w:rsidRPr="00697BBE">
        <w:rPr>
          <w:bCs/>
          <w:sz w:val="24"/>
          <w:szCs w:val="24"/>
        </w:rPr>
        <w:t>names, backgrounds, interests (seating charts are helpful)</w:t>
      </w:r>
    </w:p>
    <w:p w:rsidRPr="00697BBE" w:rsidR="00EA53BD" w:rsidP="00094C5D" w:rsidRDefault="00EA53BD" w14:paraId="08FE670B" w14:textId="77777777">
      <w:pPr>
        <w:pStyle w:val="ListParagraph"/>
        <w:numPr>
          <w:ilvl w:val="2"/>
          <w:numId w:val="19"/>
        </w:numPr>
        <w:spacing w:after="0" w:line="240" w:lineRule="auto"/>
        <w:rPr>
          <w:bCs/>
          <w:sz w:val="24"/>
          <w:szCs w:val="24"/>
        </w:rPr>
      </w:pPr>
      <w:r w:rsidRPr="00697BBE">
        <w:rPr>
          <w:bCs/>
          <w:sz w:val="24"/>
          <w:szCs w:val="24"/>
        </w:rPr>
        <w:t>Classroom routines</w:t>
      </w:r>
    </w:p>
    <w:p w:rsidRPr="00697BBE" w:rsidR="0058308A" w:rsidP="00094C5D" w:rsidRDefault="00EA53BD" w14:paraId="22C3D170" w14:textId="77777777">
      <w:pPr>
        <w:pStyle w:val="ListParagraph"/>
        <w:numPr>
          <w:ilvl w:val="1"/>
          <w:numId w:val="19"/>
        </w:numPr>
        <w:spacing w:after="0" w:line="240" w:lineRule="auto"/>
        <w:ind w:left="1440" w:hanging="360"/>
        <w:rPr>
          <w:bCs/>
          <w:sz w:val="24"/>
          <w:szCs w:val="24"/>
        </w:rPr>
      </w:pPr>
      <w:r w:rsidRPr="00697BBE">
        <w:rPr>
          <w:bCs/>
          <w:sz w:val="24"/>
          <w:szCs w:val="24"/>
        </w:rPr>
        <w:t>Provide for Initial Teaching Experiences</w:t>
      </w:r>
    </w:p>
    <w:p w:rsidRPr="00697BBE" w:rsidR="0058308A" w:rsidP="00094C5D" w:rsidRDefault="0058308A" w14:paraId="4D467141" w14:textId="3867CD72">
      <w:pPr>
        <w:pStyle w:val="ListParagraph"/>
        <w:numPr>
          <w:ilvl w:val="2"/>
          <w:numId w:val="19"/>
        </w:numPr>
        <w:spacing w:after="0" w:line="240" w:lineRule="auto"/>
        <w:rPr>
          <w:bCs/>
          <w:sz w:val="24"/>
          <w:szCs w:val="24"/>
        </w:rPr>
      </w:pPr>
      <w:r w:rsidRPr="00697BBE">
        <w:rPr>
          <w:bCs/>
          <w:sz w:val="24"/>
          <w:szCs w:val="24"/>
        </w:rPr>
        <w:t>A</w:t>
      </w:r>
      <w:r w:rsidRPr="00697BBE" w:rsidR="00EA53BD">
        <w:rPr>
          <w:bCs/>
          <w:sz w:val="24"/>
          <w:szCs w:val="24"/>
        </w:rPr>
        <w:t>s the</w:t>
      </w:r>
      <w:r w:rsidRPr="00697BBE" w:rsidR="0032780E">
        <w:rPr>
          <w:bCs/>
          <w:sz w:val="24"/>
          <w:szCs w:val="24"/>
        </w:rPr>
        <w:t xml:space="preserve"> </w:t>
      </w:r>
      <w:proofErr w:type="gramStart"/>
      <w:r w:rsidRPr="00697BBE" w:rsidR="00251713">
        <w:rPr>
          <w:bCs/>
          <w:sz w:val="24"/>
          <w:szCs w:val="24"/>
        </w:rPr>
        <w:t>t</w:t>
      </w:r>
      <w:r w:rsidRPr="00697BBE" w:rsidR="0032780E">
        <w:rPr>
          <w:bCs/>
          <w:sz w:val="24"/>
          <w:szCs w:val="24"/>
        </w:rPr>
        <w:t>eacher</w:t>
      </w:r>
      <w:r w:rsidRPr="00697BBE" w:rsidR="00EA53BD">
        <w:rPr>
          <w:bCs/>
          <w:sz w:val="24"/>
          <w:szCs w:val="24"/>
        </w:rPr>
        <w:t xml:space="preserve"> </w:t>
      </w:r>
      <w:r w:rsidRPr="00697BBE" w:rsidR="00251713">
        <w:rPr>
          <w:bCs/>
          <w:sz w:val="24"/>
          <w:szCs w:val="24"/>
        </w:rPr>
        <w:t>c</w:t>
      </w:r>
      <w:r w:rsidRPr="00697BBE">
        <w:rPr>
          <w:bCs/>
          <w:sz w:val="24"/>
          <w:szCs w:val="24"/>
        </w:rPr>
        <w:t>andidate</w:t>
      </w:r>
      <w:proofErr w:type="gramEnd"/>
      <w:r w:rsidRPr="00697BBE" w:rsidR="00EA53BD">
        <w:rPr>
          <w:bCs/>
          <w:sz w:val="24"/>
          <w:szCs w:val="24"/>
        </w:rPr>
        <w:t xml:space="preserve"> becomes informed, acquainted with surroundings, and familiar with students and work routine, </w:t>
      </w:r>
      <w:r w:rsidRPr="00697BBE" w:rsidR="00AA19E6">
        <w:rPr>
          <w:bCs/>
          <w:sz w:val="24"/>
          <w:szCs w:val="24"/>
        </w:rPr>
        <w:t>assign</w:t>
      </w:r>
      <w:r w:rsidRPr="00697BBE" w:rsidR="00EA53BD">
        <w:rPr>
          <w:bCs/>
          <w:sz w:val="24"/>
          <w:szCs w:val="24"/>
        </w:rPr>
        <w:t xml:space="preserve"> duties to perform that will allow </w:t>
      </w:r>
      <w:r w:rsidRPr="00697BBE" w:rsidR="00C01556">
        <w:rPr>
          <w:bCs/>
          <w:sz w:val="24"/>
          <w:szCs w:val="24"/>
        </w:rPr>
        <w:t>the Teacher C</w:t>
      </w:r>
      <w:r w:rsidRPr="00697BBE" w:rsidR="00AA19E6">
        <w:rPr>
          <w:bCs/>
          <w:sz w:val="24"/>
          <w:szCs w:val="24"/>
        </w:rPr>
        <w:t>andidate’s</w:t>
      </w:r>
      <w:r w:rsidRPr="00697BBE" w:rsidR="00EA53BD">
        <w:rPr>
          <w:bCs/>
          <w:sz w:val="24"/>
          <w:szCs w:val="24"/>
        </w:rPr>
        <w:t xml:space="preserve"> active participation in the classroom situation.</w:t>
      </w:r>
    </w:p>
    <w:p w:rsidRPr="00697BBE" w:rsidR="0058308A" w:rsidP="00094C5D" w:rsidRDefault="00EA53BD" w14:paraId="2273B3F7" w14:textId="3A206F97">
      <w:pPr>
        <w:pStyle w:val="ListParagraph"/>
        <w:numPr>
          <w:ilvl w:val="2"/>
          <w:numId w:val="19"/>
        </w:numPr>
        <w:spacing w:after="0" w:line="240" w:lineRule="auto"/>
        <w:rPr>
          <w:bCs/>
          <w:sz w:val="24"/>
          <w:szCs w:val="24"/>
        </w:rPr>
      </w:pPr>
      <w:r w:rsidRPr="00697BBE">
        <w:rPr>
          <w:bCs/>
          <w:sz w:val="24"/>
          <w:szCs w:val="24"/>
        </w:rPr>
        <w:t xml:space="preserve">Actual teaching is assigned as soon as the </w:t>
      </w:r>
      <w:proofErr w:type="gramStart"/>
      <w:r w:rsidRPr="00697BBE" w:rsidR="00251713">
        <w:rPr>
          <w:bCs/>
          <w:sz w:val="24"/>
          <w:szCs w:val="24"/>
        </w:rPr>
        <w:t>t</w:t>
      </w:r>
      <w:r w:rsidRPr="00697BBE" w:rsidR="0014283A">
        <w:rPr>
          <w:bCs/>
          <w:sz w:val="24"/>
          <w:szCs w:val="24"/>
        </w:rPr>
        <w:t xml:space="preserve">eacher </w:t>
      </w:r>
      <w:r w:rsidRPr="00697BBE" w:rsidR="00251713">
        <w:rPr>
          <w:bCs/>
          <w:sz w:val="24"/>
          <w:szCs w:val="24"/>
        </w:rPr>
        <w:t>c</w:t>
      </w:r>
      <w:r w:rsidRPr="00697BBE" w:rsidR="0058308A">
        <w:rPr>
          <w:bCs/>
          <w:sz w:val="24"/>
          <w:szCs w:val="24"/>
        </w:rPr>
        <w:t>andidate</w:t>
      </w:r>
      <w:proofErr w:type="gramEnd"/>
      <w:r w:rsidRPr="00697BBE">
        <w:rPr>
          <w:bCs/>
          <w:sz w:val="24"/>
          <w:szCs w:val="24"/>
        </w:rPr>
        <w:t xml:space="preserve"> understands the responsibilities involved and demonstrates the ability to conduct them.</w:t>
      </w:r>
      <w:r w:rsidRPr="00697BBE" w:rsidR="006516A7">
        <w:rPr>
          <w:bCs/>
          <w:sz w:val="24"/>
          <w:szCs w:val="24"/>
        </w:rPr>
        <w:t xml:space="preserve"> </w:t>
      </w:r>
      <w:r w:rsidRPr="00697BBE">
        <w:rPr>
          <w:bCs/>
          <w:sz w:val="24"/>
          <w:szCs w:val="24"/>
        </w:rPr>
        <w:t xml:space="preserve">Co-teaching may be advisable in </w:t>
      </w:r>
      <w:proofErr w:type="gramStart"/>
      <w:r w:rsidRPr="00697BBE">
        <w:rPr>
          <w:bCs/>
          <w:sz w:val="24"/>
          <w:szCs w:val="24"/>
        </w:rPr>
        <w:t>beginning</w:t>
      </w:r>
      <w:proofErr w:type="gramEnd"/>
      <w:r w:rsidRPr="00697BBE">
        <w:rPr>
          <w:bCs/>
          <w:sz w:val="24"/>
          <w:szCs w:val="24"/>
        </w:rPr>
        <w:t xml:space="preserve"> stages.</w:t>
      </w:r>
      <w:r w:rsidRPr="00697BBE" w:rsidR="006516A7">
        <w:rPr>
          <w:bCs/>
          <w:sz w:val="24"/>
          <w:szCs w:val="24"/>
        </w:rPr>
        <w:t xml:space="preserve"> </w:t>
      </w:r>
      <w:r w:rsidRPr="00697BBE">
        <w:rPr>
          <w:bCs/>
          <w:sz w:val="24"/>
          <w:szCs w:val="24"/>
        </w:rPr>
        <w:t xml:space="preserve">It is desirable to let the </w:t>
      </w:r>
      <w:r w:rsidRPr="00697BBE" w:rsidR="00251713">
        <w:rPr>
          <w:bCs/>
          <w:sz w:val="24"/>
          <w:szCs w:val="24"/>
        </w:rPr>
        <w:t>t</w:t>
      </w:r>
      <w:r w:rsidRPr="00697BBE" w:rsidR="0014283A">
        <w:rPr>
          <w:bCs/>
          <w:sz w:val="24"/>
          <w:szCs w:val="24"/>
        </w:rPr>
        <w:t xml:space="preserve">eacher </w:t>
      </w:r>
      <w:r w:rsidRPr="00697BBE" w:rsidR="00251713">
        <w:rPr>
          <w:bCs/>
          <w:sz w:val="24"/>
          <w:szCs w:val="24"/>
        </w:rPr>
        <w:t>c</w:t>
      </w:r>
      <w:r w:rsidRPr="00697BBE" w:rsidR="0058308A">
        <w:rPr>
          <w:bCs/>
          <w:sz w:val="24"/>
          <w:szCs w:val="24"/>
        </w:rPr>
        <w:t>andidate</w:t>
      </w:r>
      <w:r w:rsidRPr="00697BBE">
        <w:rPr>
          <w:bCs/>
          <w:sz w:val="24"/>
          <w:szCs w:val="24"/>
        </w:rPr>
        <w:t xml:space="preserve"> start in an area where he/she feels most confident.</w:t>
      </w:r>
      <w:r w:rsidRPr="00697BBE" w:rsidR="006516A7">
        <w:rPr>
          <w:bCs/>
          <w:sz w:val="24"/>
          <w:szCs w:val="24"/>
        </w:rPr>
        <w:t xml:space="preserve"> </w:t>
      </w:r>
    </w:p>
    <w:p w:rsidRPr="00697BBE" w:rsidR="0058308A" w:rsidP="00094C5D" w:rsidRDefault="0058308A" w14:paraId="4BCBCD0B" w14:textId="18C63264">
      <w:pPr>
        <w:pStyle w:val="ListParagraph"/>
        <w:numPr>
          <w:ilvl w:val="2"/>
          <w:numId w:val="19"/>
        </w:numPr>
        <w:spacing w:after="0" w:line="240" w:lineRule="auto"/>
        <w:rPr>
          <w:bCs/>
          <w:sz w:val="24"/>
          <w:szCs w:val="24"/>
        </w:rPr>
      </w:pPr>
      <w:r w:rsidRPr="00697BBE">
        <w:rPr>
          <w:bCs/>
          <w:sz w:val="24"/>
          <w:szCs w:val="24"/>
          <w:u w:val="single"/>
        </w:rPr>
        <w:t xml:space="preserve">Require </w:t>
      </w:r>
      <w:r w:rsidRPr="00697BBE" w:rsidR="00251713">
        <w:rPr>
          <w:bCs/>
          <w:sz w:val="24"/>
          <w:szCs w:val="24"/>
          <w:u w:val="single"/>
        </w:rPr>
        <w:t>t</w:t>
      </w:r>
      <w:r w:rsidRPr="00697BBE" w:rsidR="0014283A">
        <w:rPr>
          <w:bCs/>
          <w:sz w:val="24"/>
          <w:szCs w:val="24"/>
          <w:u w:val="single"/>
        </w:rPr>
        <w:t xml:space="preserve">eacher </w:t>
      </w:r>
      <w:r w:rsidRPr="00697BBE" w:rsidR="00251713">
        <w:rPr>
          <w:bCs/>
          <w:sz w:val="24"/>
          <w:szCs w:val="24"/>
          <w:u w:val="single"/>
        </w:rPr>
        <w:t>c</w:t>
      </w:r>
      <w:r w:rsidRPr="00697BBE">
        <w:rPr>
          <w:bCs/>
          <w:sz w:val="24"/>
          <w:szCs w:val="24"/>
          <w:u w:val="single"/>
        </w:rPr>
        <w:t>andidate to submit thorough written plans well in advance of teaching.</w:t>
      </w:r>
      <w:r w:rsidRPr="00697BBE" w:rsidR="006516A7">
        <w:rPr>
          <w:bCs/>
          <w:sz w:val="24"/>
          <w:szCs w:val="24"/>
        </w:rPr>
        <w:t xml:space="preserve"> </w:t>
      </w:r>
      <w:r w:rsidRPr="00697BBE">
        <w:rPr>
          <w:bCs/>
          <w:sz w:val="24"/>
          <w:szCs w:val="24"/>
        </w:rPr>
        <w:t xml:space="preserve">Daily plans should be presented to the </w:t>
      </w:r>
      <w:r w:rsidRPr="00697BBE" w:rsidR="006C55CB">
        <w:rPr>
          <w:bCs/>
          <w:sz w:val="24"/>
          <w:szCs w:val="24"/>
        </w:rPr>
        <w:t>C</w:t>
      </w:r>
      <w:r w:rsidRPr="00697BBE">
        <w:rPr>
          <w:bCs/>
          <w:sz w:val="24"/>
          <w:szCs w:val="24"/>
        </w:rPr>
        <w:t xml:space="preserve">ooperating </w:t>
      </w:r>
      <w:r w:rsidRPr="00697BBE" w:rsidR="006C55CB">
        <w:rPr>
          <w:bCs/>
          <w:sz w:val="24"/>
          <w:szCs w:val="24"/>
        </w:rPr>
        <w:t>T</w:t>
      </w:r>
      <w:r w:rsidRPr="00697BBE">
        <w:rPr>
          <w:bCs/>
          <w:sz w:val="24"/>
          <w:szCs w:val="24"/>
        </w:rPr>
        <w:t xml:space="preserve">eacher in advance </w:t>
      </w:r>
      <w:r w:rsidRPr="00697BBE">
        <w:rPr>
          <w:bCs/>
          <w:sz w:val="24"/>
          <w:szCs w:val="24"/>
          <w:u w:val="single"/>
        </w:rPr>
        <w:t>(at least twenty-four hours)</w:t>
      </w:r>
      <w:r w:rsidRPr="00697BBE">
        <w:rPr>
          <w:bCs/>
          <w:sz w:val="24"/>
          <w:szCs w:val="24"/>
        </w:rPr>
        <w:t xml:space="preserve"> so that </w:t>
      </w:r>
      <w:r w:rsidRPr="00697BBE" w:rsidR="00AA19E6">
        <w:rPr>
          <w:bCs/>
          <w:sz w:val="24"/>
          <w:szCs w:val="24"/>
        </w:rPr>
        <w:t>they</w:t>
      </w:r>
      <w:r w:rsidRPr="00697BBE">
        <w:rPr>
          <w:bCs/>
          <w:sz w:val="24"/>
          <w:szCs w:val="24"/>
        </w:rPr>
        <w:t xml:space="preserve"> may </w:t>
      </w:r>
      <w:r w:rsidRPr="00697BBE" w:rsidR="00AA19E6">
        <w:rPr>
          <w:bCs/>
          <w:sz w:val="24"/>
          <w:szCs w:val="24"/>
        </w:rPr>
        <w:t xml:space="preserve">be </w:t>
      </w:r>
      <w:r w:rsidRPr="00697BBE">
        <w:rPr>
          <w:bCs/>
          <w:sz w:val="24"/>
          <w:szCs w:val="24"/>
        </w:rPr>
        <w:t>review</w:t>
      </w:r>
      <w:r w:rsidRPr="00697BBE" w:rsidR="00AA19E6">
        <w:rPr>
          <w:bCs/>
          <w:sz w:val="24"/>
          <w:szCs w:val="24"/>
        </w:rPr>
        <w:t>ed</w:t>
      </w:r>
      <w:r w:rsidRPr="00697BBE">
        <w:rPr>
          <w:bCs/>
          <w:sz w:val="24"/>
          <w:szCs w:val="24"/>
        </w:rPr>
        <w:t xml:space="preserve"> </w:t>
      </w:r>
      <w:r w:rsidRPr="00697BBE" w:rsidR="00236539">
        <w:rPr>
          <w:bCs/>
          <w:sz w:val="24"/>
          <w:szCs w:val="24"/>
        </w:rPr>
        <w:t xml:space="preserve">and feedback provided to the </w:t>
      </w:r>
      <w:r w:rsidRPr="00697BBE" w:rsidR="006C55CB">
        <w:rPr>
          <w:bCs/>
          <w:sz w:val="24"/>
          <w:szCs w:val="24"/>
        </w:rPr>
        <w:t>T</w:t>
      </w:r>
      <w:r w:rsidRPr="00697BBE">
        <w:rPr>
          <w:bCs/>
          <w:sz w:val="24"/>
          <w:szCs w:val="24"/>
        </w:rPr>
        <w:t xml:space="preserve">eacher </w:t>
      </w:r>
      <w:r w:rsidRPr="00697BBE" w:rsidR="00C01556">
        <w:rPr>
          <w:bCs/>
          <w:sz w:val="24"/>
          <w:szCs w:val="24"/>
        </w:rPr>
        <w:t xml:space="preserve">Candidate </w:t>
      </w:r>
      <w:r w:rsidRPr="00697BBE" w:rsidR="00236539">
        <w:rPr>
          <w:bCs/>
          <w:sz w:val="24"/>
          <w:szCs w:val="24"/>
        </w:rPr>
        <w:t xml:space="preserve">in </w:t>
      </w:r>
      <w:r w:rsidRPr="00697BBE">
        <w:rPr>
          <w:bCs/>
          <w:sz w:val="24"/>
          <w:szCs w:val="24"/>
        </w:rPr>
        <w:t xml:space="preserve">time </w:t>
      </w:r>
      <w:r w:rsidRPr="00697BBE" w:rsidR="00236539">
        <w:rPr>
          <w:bCs/>
          <w:sz w:val="24"/>
          <w:szCs w:val="24"/>
        </w:rPr>
        <w:t>for</w:t>
      </w:r>
      <w:r w:rsidRPr="00697BBE">
        <w:rPr>
          <w:bCs/>
          <w:sz w:val="24"/>
          <w:szCs w:val="24"/>
        </w:rPr>
        <w:t xml:space="preserve"> </w:t>
      </w:r>
      <w:r w:rsidRPr="00697BBE" w:rsidR="00236539">
        <w:rPr>
          <w:bCs/>
          <w:sz w:val="24"/>
          <w:szCs w:val="24"/>
        </w:rPr>
        <w:t>revision</w:t>
      </w:r>
      <w:r w:rsidRPr="00697BBE">
        <w:rPr>
          <w:bCs/>
          <w:sz w:val="24"/>
          <w:szCs w:val="24"/>
        </w:rPr>
        <w:t>.</w:t>
      </w:r>
      <w:r w:rsidRPr="00697BBE" w:rsidR="006516A7">
        <w:rPr>
          <w:bCs/>
          <w:sz w:val="24"/>
          <w:szCs w:val="24"/>
        </w:rPr>
        <w:t xml:space="preserve"> </w:t>
      </w:r>
      <w:r w:rsidRPr="00697BBE">
        <w:rPr>
          <w:bCs/>
          <w:sz w:val="24"/>
          <w:szCs w:val="24"/>
        </w:rPr>
        <w:t xml:space="preserve">Long-range plans (units) should be presented enough in advance to make necessary arrangements for </w:t>
      </w:r>
      <w:proofErr w:type="gramStart"/>
      <w:r w:rsidRPr="00697BBE">
        <w:rPr>
          <w:bCs/>
          <w:sz w:val="24"/>
          <w:szCs w:val="24"/>
        </w:rPr>
        <w:t>media</w:t>
      </w:r>
      <w:proofErr w:type="gramEnd"/>
      <w:r w:rsidRPr="00697BBE">
        <w:rPr>
          <w:bCs/>
          <w:sz w:val="24"/>
          <w:szCs w:val="24"/>
        </w:rPr>
        <w:t xml:space="preserve">, trips, resource </w:t>
      </w:r>
      <w:proofErr w:type="gramStart"/>
      <w:r w:rsidRPr="00697BBE">
        <w:rPr>
          <w:bCs/>
          <w:sz w:val="24"/>
          <w:szCs w:val="24"/>
        </w:rPr>
        <w:t>persons</w:t>
      </w:r>
      <w:proofErr w:type="gramEnd"/>
      <w:r w:rsidRPr="00697BBE">
        <w:rPr>
          <w:bCs/>
          <w:sz w:val="24"/>
          <w:szCs w:val="24"/>
        </w:rPr>
        <w:t>, etc.</w:t>
      </w:r>
      <w:r w:rsidRPr="00697BBE" w:rsidR="006516A7">
        <w:rPr>
          <w:bCs/>
          <w:sz w:val="24"/>
          <w:szCs w:val="24"/>
        </w:rPr>
        <w:t xml:space="preserve"> </w:t>
      </w:r>
      <w:r w:rsidRPr="00697BBE">
        <w:rPr>
          <w:bCs/>
          <w:sz w:val="24"/>
          <w:szCs w:val="24"/>
        </w:rPr>
        <w:t xml:space="preserve">Check lesson plans carefully for features such as organization, instructional procedures, outline of subject material, richness of resources, provisions for individual differences, means of evaluation, clearly stated objectives for the lesson, and ideas for helping the students relate classroom experiences to </w:t>
      </w:r>
      <w:r w:rsidRPr="00697BBE" w:rsidR="00236539">
        <w:rPr>
          <w:bCs/>
          <w:sz w:val="24"/>
          <w:szCs w:val="24"/>
        </w:rPr>
        <w:t xml:space="preserve">their lives before the </w:t>
      </w:r>
      <w:r w:rsidRPr="00697BBE" w:rsidR="00C01556">
        <w:rPr>
          <w:bCs/>
          <w:sz w:val="24"/>
          <w:szCs w:val="24"/>
        </w:rPr>
        <w:t>C</w:t>
      </w:r>
      <w:r w:rsidRPr="00697BBE" w:rsidR="00236539">
        <w:rPr>
          <w:bCs/>
          <w:sz w:val="24"/>
          <w:szCs w:val="24"/>
        </w:rPr>
        <w:t>andidate teaches the class.</w:t>
      </w:r>
    </w:p>
    <w:p w:rsidRPr="00697BBE" w:rsidR="00236539" w:rsidP="00094C5D" w:rsidRDefault="00EA53BD" w14:paraId="3A150FE2" w14:textId="53C20F05">
      <w:pPr>
        <w:pStyle w:val="ListParagraph"/>
        <w:numPr>
          <w:ilvl w:val="2"/>
          <w:numId w:val="19"/>
        </w:numPr>
        <w:spacing w:after="0" w:line="240" w:lineRule="auto"/>
        <w:rPr>
          <w:bCs/>
          <w:sz w:val="24"/>
          <w:szCs w:val="24"/>
        </w:rPr>
      </w:pPr>
      <w:r w:rsidRPr="00697BBE">
        <w:rPr>
          <w:bCs/>
          <w:sz w:val="24"/>
          <w:szCs w:val="24"/>
        </w:rPr>
        <w:t xml:space="preserve">Encourage </w:t>
      </w:r>
      <w:r w:rsidRPr="00697BBE" w:rsidR="00A20D0E">
        <w:rPr>
          <w:bCs/>
          <w:sz w:val="24"/>
          <w:szCs w:val="24"/>
        </w:rPr>
        <w:t xml:space="preserve">the </w:t>
      </w:r>
      <w:r w:rsidRPr="00697BBE" w:rsidR="00251713">
        <w:rPr>
          <w:bCs/>
          <w:sz w:val="24"/>
          <w:szCs w:val="24"/>
        </w:rPr>
        <w:t>t</w:t>
      </w:r>
      <w:r w:rsidRPr="00697BBE" w:rsidR="0014283A">
        <w:rPr>
          <w:bCs/>
          <w:sz w:val="24"/>
          <w:szCs w:val="24"/>
        </w:rPr>
        <w:t xml:space="preserve">eacher </w:t>
      </w:r>
      <w:r w:rsidRPr="00697BBE" w:rsidR="00251713">
        <w:rPr>
          <w:bCs/>
          <w:sz w:val="24"/>
          <w:szCs w:val="24"/>
        </w:rPr>
        <w:t>c</w:t>
      </w:r>
      <w:r w:rsidRPr="00697BBE" w:rsidR="00A20D0E">
        <w:rPr>
          <w:bCs/>
          <w:sz w:val="24"/>
          <w:szCs w:val="24"/>
        </w:rPr>
        <w:t xml:space="preserve">andidate’s </w:t>
      </w:r>
      <w:r w:rsidRPr="00697BBE">
        <w:rPr>
          <w:bCs/>
          <w:sz w:val="24"/>
          <w:szCs w:val="24"/>
        </w:rPr>
        <w:t>freedom to develop initiative and individuality of style in teaching.</w:t>
      </w:r>
    </w:p>
    <w:p w:rsidRPr="00697BBE" w:rsidR="00A20D0E" w:rsidP="00094C5D" w:rsidRDefault="00EA53BD" w14:paraId="013AEBD8" w14:textId="77777777">
      <w:pPr>
        <w:pStyle w:val="ListParagraph"/>
        <w:numPr>
          <w:ilvl w:val="1"/>
          <w:numId w:val="19"/>
        </w:numPr>
        <w:spacing w:after="0" w:line="240" w:lineRule="auto"/>
        <w:ind w:left="1440" w:hanging="360"/>
        <w:rPr>
          <w:bCs/>
          <w:sz w:val="24"/>
          <w:szCs w:val="24"/>
        </w:rPr>
      </w:pPr>
      <w:r w:rsidRPr="00697BBE">
        <w:rPr>
          <w:bCs/>
          <w:sz w:val="24"/>
          <w:szCs w:val="24"/>
        </w:rPr>
        <w:t>Ensure Success</w:t>
      </w:r>
    </w:p>
    <w:p w:rsidRPr="00697BBE" w:rsidR="00A20D0E" w:rsidP="00094C5D" w:rsidRDefault="00A20D0E" w14:paraId="4C7662C8" w14:textId="780D7E4A">
      <w:pPr>
        <w:pStyle w:val="ListParagraph"/>
        <w:numPr>
          <w:ilvl w:val="2"/>
          <w:numId w:val="19"/>
        </w:numPr>
        <w:spacing w:after="0" w:line="240" w:lineRule="auto"/>
        <w:rPr>
          <w:bCs/>
          <w:sz w:val="24"/>
          <w:szCs w:val="24"/>
        </w:rPr>
      </w:pPr>
      <w:r w:rsidRPr="00697BBE">
        <w:rPr>
          <w:bCs/>
          <w:sz w:val="24"/>
          <w:szCs w:val="24"/>
        </w:rPr>
        <w:t>H</w:t>
      </w:r>
      <w:r w:rsidRPr="00697BBE" w:rsidR="00EA53BD">
        <w:rPr>
          <w:bCs/>
          <w:sz w:val="24"/>
          <w:szCs w:val="24"/>
        </w:rPr>
        <w:t xml:space="preserve">elp the </w:t>
      </w:r>
      <w:r w:rsidRPr="00697BBE" w:rsidR="00C01556">
        <w:rPr>
          <w:bCs/>
          <w:sz w:val="24"/>
          <w:szCs w:val="24"/>
        </w:rPr>
        <w:t>T</w:t>
      </w:r>
      <w:r w:rsidRPr="00697BBE" w:rsidR="0014283A">
        <w:rPr>
          <w:bCs/>
          <w:sz w:val="24"/>
          <w:szCs w:val="24"/>
        </w:rPr>
        <w:t xml:space="preserve">eacher </w:t>
      </w:r>
      <w:r w:rsidRPr="00697BBE" w:rsidR="00C01556">
        <w:rPr>
          <w:bCs/>
          <w:sz w:val="24"/>
          <w:szCs w:val="24"/>
        </w:rPr>
        <w:t>C</w:t>
      </w:r>
      <w:r w:rsidRPr="00697BBE">
        <w:rPr>
          <w:bCs/>
          <w:sz w:val="24"/>
          <w:szCs w:val="24"/>
        </w:rPr>
        <w:t>andidate</w:t>
      </w:r>
      <w:r w:rsidRPr="00697BBE" w:rsidR="00EA53BD">
        <w:rPr>
          <w:bCs/>
          <w:sz w:val="24"/>
          <w:szCs w:val="24"/>
        </w:rPr>
        <w:t xml:space="preserve"> feel that his/her teaching is important.</w:t>
      </w:r>
    </w:p>
    <w:p w:rsidRPr="00697BBE" w:rsidR="00A20D0E" w:rsidP="00094C5D" w:rsidRDefault="00A20D0E" w14:paraId="74B87E07" w14:textId="2400ADEA">
      <w:pPr>
        <w:pStyle w:val="ListParagraph"/>
        <w:numPr>
          <w:ilvl w:val="2"/>
          <w:numId w:val="19"/>
        </w:numPr>
        <w:spacing w:after="0" w:line="240" w:lineRule="auto"/>
        <w:rPr>
          <w:bCs/>
          <w:sz w:val="24"/>
          <w:szCs w:val="24"/>
        </w:rPr>
      </w:pPr>
      <w:r w:rsidRPr="00697BBE">
        <w:rPr>
          <w:bCs/>
          <w:sz w:val="24"/>
          <w:szCs w:val="24"/>
        </w:rPr>
        <w:t>P</w:t>
      </w:r>
      <w:r w:rsidRPr="00697BBE" w:rsidR="00EA53BD">
        <w:rPr>
          <w:bCs/>
          <w:sz w:val="24"/>
          <w:szCs w:val="24"/>
        </w:rPr>
        <w:t xml:space="preserve">rovide </w:t>
      </w:r>
      <w:r w:rsidRPr="00697BBE">
        <w:rPr>
          <w:bCs/>
          <w:sz w:val="24"/>
          <w:szCs w:val="24"/>
        </w:rPr>
        <w:t xml:space="preserve">weekly, written, constructive feedback concerning lessons and teaching on the </w:t>
      </w:r>
      <w:proofErr w:type="gramStart"/>
      <w:r w:rsidRPr="00697BBE">
        <w:rPr>
          <w:bCs/>
          <w:sz w:val="24"/>
          <w:szCs w:val="24"/>
        </w:rPr>
        <w:t>provided forms</w:t>
      </w:r>
      <w:proofErr w:type="gramEnd"/>
      <w:r w:rsidRPr="00697BBE">
        <w:rPr>
          <w:bCs/>
          <w:sz w:val="24"/>
          <w:szCs w:val="24"/>
        </w:rPr>
        <w:t>.</w:t>
      </w:r>
      <w:r w:rsidRPr="00697BBE" w:rsidR="006516A7">
        <w:rPr>
          <w:bCs/>
          <w:sz w:val="24"/>
          <w:szCs w:val="24"/>
        </w:rPr>
        <w:t xml:space="preserve"> </w:t>
      </w:r>
      <w:r w:rsidRPr="00697BBE">
        <w:rPr>
          <w:bCs/>
          <w:sz w:val="24"/>
          <w:szCs w:val="24"/>
        </w:rPr>
        <w:t xml:space="preserve">This will enable the </w:t>
      </w:r>
      <w:r w:rsidRPr="00697BBE" w:rsidR="00C01556">
        <w:rPr>
          <w:bCs/>
          <w:sz w:val="24"/>
          <w:szCs w:val="24"/>
        </w:rPr>
        <w:t>C</w:t>
      </w:r>
      <w:r w:rsidRPr="00697BBE">
        <w:rPr>
          <w:bCs/>
          <w:sz w:val="24"/>
          <w:szCs w:val="24"/>
        </w:rPr>
        <w:t xml:space="preserve">andidate to reflect on his/her teaching and </w:t>
      </w:r>
      <w:r w:rsidRPr="00697BBE" w:rsidR="00236539">
        <w:rPr>
          <w:bCs/>
          <w:sz w:val="24"/>
          <w:szCs w:val="24"/>
        </w:rPr>
        <w:t xml:space="preserve">student </w:t>
      </w:r>
      <w:r w:rsidRPr="00697BBE">
        <w:rPr>
          <w:bCs/>
          <w:sz w:val="24"/>
          <w:szCs w:val="24"/>
        </w:rPr>
        <w:t>progress.</w:t>
      </w:r>
      <w:r w:rsidRPr="00697BBE" w:rsidR="00EA53BD">
        <w:rPr>
          <w:bCs/>
          <w:sz w:val="24"/>
          <w:szCs w:val="24"/>
        </w:rPr>
        <w:t xml:space="preserve"> </w:t>
      </w:r>
    </w:p>
    <w:p w:rsidRPr="00697BBE" w:rsidR="00A20D0E" w:rsidP="00094C5D" w:rsidRDefault="00EA53BD" w14:paraId="64C7C302" w14:textId="03B7163C">
      <w:pPr>
        <w:pStyle w:val="ListParagraph"/>
        <w:numPr>
          <w:ilvl w:val="2"/>
          <w:numId w:val="19"/>
        </w:numPr>
        <w:spacing w:after="0" w:line="240" w:lineRule="auto"/>
        <w:rPr>
          <w:bCs/>
          <w:sz w:val="24"/>
          <w:szCs w:val="24"/>
        </w:rPr>
      </w:pPr>
      <w:r w:rsidRPr="00697BBE">
        <w:rPr>
          <w:bCs/>
          <w:sz w:val="24"/>
          <w:szCs w:val="24"/>
        </w:rPr>
        <w:t xml:space="preserve">Help the </w:t>
      </w:r>
      <w:r w:rsidRPr="00697BBE" w:rsidR="00C01556">
        <w:rPr>
          <w:bCs/>
          <w:sz w:val="24"/>
          <w:szCs w:val="24"/>
        </w:rPr>
        <w:t>T</w:t>
      </w:r>
      <w:r w:rsidRPr="00697BBE" w:rsidR="0014283A">
        <w:rPr>
          <w:bCs/>
          <w:sz w:val="24"/>
          <w:szCs w:val="24"/>
        </w:rPr>
        <w:t xml:space="preserve">eacher </w:t>
      </w:r>
      <w:r w:rsidRPr="00697BBE" w:rsidR="00C01556">
        <w:rPr>
          <w:bCs/>
          <w:sz w:val="24"/>
          <w:szCs w:val="24"/>
        </w:rPr>
        <w:t>C</w:t>
      </w:r>
      <w:r w:rsidRPr="00697BBE" w:rsidR="00A20D0E">
        <w:rPr>
          <w:bCs/>
          <w:sz w:val="24"/>
          <w:szCs w:val="24"/>
        </w:rPr>
        <w:t>andidate</w:t>
      </w:r>
      <w:r w:rsidRPr="00697BBE">
        <w:rPr>
          <w:bCs/>
          <w:sz w:val="24"/>
          <w:szCs w:val="24"/>
        </w:rPr>
        <w:t xml:space="preserve"> accept the less successful teaching experiences as expected phases of development.</w:t>
      </w:r>
    </w:p>
    <w:p w:rsidRPr="00697BBE" w:rsidR="00EA53BD" w:rsidP="00094C5D" w:rsidRDefault="00EA53BD" w14:paraId="5E91164A" w14:textId="2651E766">
      <w:pPr>
        <w:pStyle w:val="ListParagraph"/>
        <w:numPr>
          <w:ilvl w:val="2"/>
          <w:numId w:val="19"/>
        </w:numPr>
        <w:spacing w:after="0" w:line="240" w:lineRule="auto"/>
        <w:rPr>
          <w:bCs/>
          <w:sz w:val="24"/>
          <w:szCs w:val="24"/>
        </w:rPr>
      </w:pPr>
      <w:r w:rsidRPr="00697BBE">
        <w:rPr>
          <w:bCs/>
          <w:sz w:val="24"/>
          <w:szCs w:val="24"/>
        </w:rPr>
        <w:t xml:space="preserve">Do not allow the students to take advantage of the </w:t>
      </w:r>
      <w:r w:rsidRPr="00697BBE" w:rsidR="00C01556">
        <w:rPr>
          <w:bCs/>
          <w:sz w:val="24"/>
          <w:szCs w:val="24"/>
        </w:rPr>
        <w:t>T</w:t>
      </w:r>
      <w:r w:rsidRPr="00697BBE" w:rsidR="0014283A">
        <w:rPr>
          <w:bCs/>
          <w:sz w:val="24"/>
          <w:szCs w:val="24"/>
        </w:rPr>
        <w:t xml:space="preserve">eacher </w:t>
      </w:r>
      <w:r w:rsidRPr="00697BBE" w:rsidR="00C01556">
        <w:rPr>
          <w:bCs/>
          <w:sz w:val="24"/>
          <w:szCs w:val="24"/>
        </w:rPr>
        <w:t>C</w:t>
      </w:r>
      <w:r w:rsidRPr="00697BBE" w:rsidR="00A20D0E">
        <w:rPr>
          <w:bCs/>
          <w:sz w:val="24"/>
          <w:szCs w:val="24"/>
        </w:rPr>
        <w:t>andidate’s</w:t>
      </w:r>
      <w:r w:rsidRPr="00697BBE">
        <w:rPr>
          <w:bCs/>
          <w:sz w:val="24"/>
          <w:szCs w:val="24"/>
        </w:rPr>
        <w:t xml:space="preserve"> inexperience.</w:t>
      </w:r>
    </w:p>
    <w:p w:rsidRPr="00697BBE" w:rsidR="00EA53BD" w:rsidP="002B366F" w:rsidRDefault="00EA53BD" w14:paraId="7F110AAB" w14:textId="77777777">
      <w:pPr>
        <w:spacing w:after="0" w:line="240" w:lineRule="auto"/>
        <w:ind w:left="720" w:hanging="360"/>
        <w:rPr>
          <w:bCs/>
          <w:sz w:val="24"/>
          <w:szCs w:val="24"/>
        </w:rPr>
      </w:pPr>
    </w:p>
    <w:p w:rsidRPr="00697BBE" w:rsidR="00EA53BD" w:rsidP="00094C5D" w:rsidRDefault="00EA53BD" w14:paraId="4BD330A4" w14:textId="6F670F71">
      <w:pPr>
        <w:pStyle w:val="ListParagraph"/>
        <w:numPr>
          <w:ilvl w:val="0"/>
          <w:numId w:val="20"/>
        </w:numPr>
        <w:spacing w:after="0" w:line="240" w:lineRule="auto"/>
        <w:rPr>
          <w:bCs/>
          <w:sz w:val="24"/>
          <w:szCs w:val="24"/>
        </w:rPr>
      </w:pPr>
      <w:r w:rsidRPr="00697BBE">
        <w:rPr>
          <w:bCs/>
          <w:sz w:val="24"/>
          <w:szCs w:val="24"/>
        </w:rPr>
        <w:t xml:space="preserve">Serve as the "model" for the </w:t>
      </w:r>
      <w:r w:rsidRPr="00697BBE" w:rsidR="00C01556">
        <w:rPr>
          <w:bCs/>
          <w:sz w:val="24"/>
          <w:szCs w:val="24"/>
        </w:rPr>
        <w:t>T</w:t>
      </w:r>
      <w:r w:rsidRPr="00697BBE" w:rsidR="0014283A">
        <w:rPr>
          <w:bCs/>
          <w:sz w:val="24"/>
          <w:szCs w:val="24"/>
        </w:rPr>
        <w:t xml:space="preserve">eacher </w:t>
      </w:r>
      <w:r w:rsidRPr="00697BBE" w:rsidR="00C01556">
        <w:rPr>
          <w:bCs/>
          <w:sz w:val="24"/>
          <w:szCs w:val="24"/>
        </w:rPr>
        <w:t>C</w:t>
      </w:r>
      <w:r w:rsidRPr="00697BBE">
        <w:rPr>
          <w:bCs/>
          <w:sz w:val="24"/>
          <w:szCs w:val="24"/>
        </w:rPr>
        <w:t xml:space="preserve">andidate and as a key figure in shaping </w:t>
      </w:r>
      <w:r w:rsidRPr="00697BBE" w:rsidR="00C01556">
        <w:rPr>
          <w:bCs/>
          <w:sz w:val="24"/>
          <w:szCs w:val="24"/>
        </w:rPr>
        <w:t>the ideas and attitudes of the C</w:t>
      </w:r>
      <w:r w:rsidRPr="00697BBE">
        <w:rPr>
          <w:bCs/>
          <w:sz w:val="24"/>
          <w:szCs w:val="24"/>
        </w:rPr>
        <w:t>andidate.</w:t>
      </w:r>
      <w:r w:rsidRPr="00697BBE" w:rsidR="006516A7">
        <w:rPr>
          <w:bCs/>
          <w:sz w:val="24"/>
          <w:szCs w:val="24"/>
        </w:rPr>
        <w:t xml:space="preserve"> </w:t>
      </w:r>
      <w:r w:rsidRPr="00697BBE">
        <w:rPr>
          <w:bCs/>
          <w:sz w:val="24"/>
          <w:szCs w:val="24"/>
        </w:rPr>
        <w:t xml:space="preserve">Help </w:t>
      </w:r>
      <w:r w:rsidRPr="00697BBE" w:rsidR="00236539">
        <w:rPr>
          <w:bCs/>
          <w:sz w:val="24"/>
          <w:szCs w:val="24"/>
        </w:rPr>
        <w:t xml:space="preserve">the </w:t>
      </w:r>
      <w:r w:rsidRPr="00697BBE" w:rsidR="00C01556">
        <w:rPr>
          <w:bCs/>
          <w:sz w:val="24"/>
          <w:szCs w:val="24"/>
        </w:rPr>
        <w:t>Teacher C</w:t>
      </w:r>
      <w:r w:rsidRPr="00697BBE" w:rsidR="00236539">
        <w:rPr>
          <w:bCs/>
          <w:sz w:val="24"/>
          <w:szCs w:val="24"/>
        </w:rPr>
        <w:t>andidate</w:t>
      </w:r>
      <w:r w:rsidRPr="00697BBE">
        <w:rPr>
          <w:bCs/>
          <w:sz w:val="24"/>
          <w:szCs w:val="24"/>
        </w:rPr>
        <w:t xml:space="preserve"> acquire the necessary competencies for successful teaching.</w:t>
      </w:r>
    </w:p>
    <w:p w:rsidRPr="00697BBE" w:rsidR="006E16C2" w:rsidP="002B366F" w:rsidRDefault="006E16C2" w14:paraId="497967A3" w14:textId="77777777">
      <w:pPr>
        <w:spacing w:after="0" w:line="240" w:lineRule="auto"/>
        <w:ind w:left="720" w:hanging="360"/>
        <w:rPr>
          <w:bCs/>
          <w:sz w:val="24"/>
          <w:szCs w:val="24"/>
        </w:rPr>
      </w:pPr>
    </w:p>
    <w:p w:rsidRPr="00697BBE" w:rsidR="00EA53BD" w:rsidP="00094C5D" w:rsidRDefault="00EA53BD" w14:paraId="48B128B7" w14:textId="6ADC66AD">
      <w:pPr>
        <w:pStyle w:val="ListParagraph"/>
        <w:numPr>
          <w:ilvl w:val="0"/>
          <w:numId w:val="20"/>
        </w:numPr>
        <w:spacing w:after="0" w:line="240" w:lineRule="auto"/>
        <w:rPr>
          <w:bCs/>
          <w:sz w:val="24"/>
          <w:szCs w:val="24"/>
        </w:rPr>
      </w:pPr>
      <w:r w:rsidRPr="00697BBE">
        <w:rPr>
          <w:bCs/>
          <w:sz w:val="24"/>
          <w:szCs w:val="24"/>
        </w:rPr>
        <w:t xml:space="preserve">Supervise the </w:t>
      </w:r>
      <w:r w:rsidRPr="00697BBE" w:rsidR="00251713">
        <w:rPr>
          <w:bCs/>
          <w:sz w:val="24"/>
          <w:szCs w:val="24"/>
        </w:rPr>
        <w:t>t</w:t>
      </w:r>
      <w:r w:rsidRPr="00697BBE" w:rsidR="0014283A">
        <w:rPr>
          <w:bCs/>
          <w:sz w:val="24"/>
          <w:szCs w:val="24"/>
        </w:rPr>
        <w:t xml:space="preserve">eacher </w:t>
      </w:r>
      <w:r w:rsidRPr="00697BBE" w:rsidR="00251713">
        <w:rPr>
          <w:bCs/>
          <w:sz w:val="24"/>
          <w:szCs w:val="24"/>
        </w:rPr>
        <w:t>c</w:t>
      </w:r>
      <w:r w:rsidRPr="00697BBE" w:rsidR="00615590">
        <w:rPr>
          <w:bCs/>
          <w:sz w:val="24"/>
          <w:szCs w:val="24"/>
        </w:rPr>
        <w:t>andidate</w:t>
      </w:r>
      <w:r w:rsidRPr="00697BBE">
        <w:rPr>
          <w:bCs/>
          <w:sz w:val="24"/>
          <w:szCs w:val="24"/>
        </w:rPr>
        <w:t>:</w:t>
      </w:r>
    </w:p>
    <w:p w:rsidRPr="00697BBE" w:rsidR="00A20D0E" w:rsidP="00094C5D" w:rsidRDefault="00EA53BD" w14:paraId="4F73D969" w14:textId="0E7DFFBF">
      <w:pPr>
        <w:pStyle w:val="ListParagraph"/>
        <w:numPr>
          <w:ilvl w:val="1"/>
          <w:numId w:val="20"/>
        </w:numPr>
        <w:spacing w:after="0" w:line="240" w:lineRule="auto"/>
        <w:rPr>
          <w:bCs/>
          <w:sz w:val="24"/>
          <w:szCs w:val="24"/>
        </w:rPr>
      </w:pPr>
      <w:r w:rsidRPr="00697BBE">
        <w:rPr>
          <w:bCs/>
          <w:sz w:val="24"/>
          <w:szCs w:val="24"/>
        </w:rPr>
        <w:t xml:space="preserve">Encourage the </w:t>
      </w:r>
      <w:r w:rsidRPr="00697BBE" w:rsidR="00C01556">
        <w:rPr>
          <w:bCs/>
          <w:sz w:val="24"/>
          <w:szCs w:val="24"/>
        </w:rPr>
        <w:t>T</w:t>
      </w:r>
      <w:r w:rsidRPr="00697BBE" w:rsidR="0014283A">
        <w:rPr>
          <w:bCs/>
          <w:sz w:val="24"/>
          <w:szCs w:val="24"/>
        </w:rPr>
        <w:t xml:space="preserve">eacher </w:t>
      </w:r>
      <w:r w:rsidRPr="00697BBE" w:rsidR="00C01556">
        <w:rPr>
          <w:bCs/>
          <w:sz w:val="24"/>
          <w:szCs w:val="24"/>
        </w:rPr>
        <w:t>C</w:t>
      </w:r>
      <w:r w:rsidRPr="00697BBE" w:rsidR="00A20D0E">
        <w:rPr>
          <w:bCs/>
          <w:sz w:val="24"/>
          <w:szCs w:val="24"/>
        </w:rPr>
        <w:t>andidate</w:t>
      </w:r>
      <w:r w:rsidRPr="00697BBE">
        <w:rPr>
          <w:bCs/>
          <w:sz w:val="24"/>
          <w:szCs w:val="24"/>
        </w:rPr>
        <w:t xml:space="preserve"> to develop an awareness of the different personality traits and characteristics of students, and to anticipate some of their typical behavior patterns.</w:t>
      </w:r>
    </w:p>
    <w:p w:rsidRPr="00697BBE" w:rsidR="00A20D0E" w:rsidP="00094C5D" w:rsidRDefault="00A20D0E" w14:paraId="2A685E53" w14:textId="77777777">
      <w:pPr>
        <w:pStyle w:val="ListParagraph"/>
        <w:numPr>
          <w:ilvl w:val="1"/>
          <w:numId w:val="20"/>
        </w:numPr>
        <w:spacing w:after="0" w:line="240" w:lineRule="auto"/>
        <w:rPr>
          <w:bCs/>
          <w:sz w:val="24"/>
          <w:szCs w:val="24"/>
        </w:rPr>
      </w:pPr>
      <w:r w:rsidRPr="00697BBE">
        <w:rPr>
          <w:bCs/>
          <w:sz w:val="24"/>
          <w:szCs w:val="24"/>
        </w:rPr>
        <w:t>Assume</w:t>
      </w:r>
      <w:r w:rsidRPr="00697BBE" w:rsidR="00EA53BD">
        <w:rPr>
          <w:bCs/>
          <w:sz w:val="24"/>
          <w:szCs w:val="24"/>
        </w:rPr>
        <w:t xml:space="preserve"> ultimate</w:t>
      </w:r>
      <w:r w:rsidRPr="00697BBE">
        <w:rPr>
          <w:bCs/>
          <w:sz w:val="24"/>
          <w:szCs w:val="24"/>
        </w:rPr>
        <w:t xml:space="preserve"> responsibility</w:t>
      </w:r>
      <w:r w:rsidRPr="00697BBE" w:rsidR="00EA53BD">
        <w:rPr>
          <w:bCs/>
          <w:sz w:val="24"/>
          <w:szCs w:val="24"/>
        </w:rPr>
        <w:t xml:space="preserve"> for your class.</w:t>
      </w:r>
    </w:p>
    <w:p w:rsidRPr="00697BBE" w:rsidR="00EA53BD" w:rsidP="00094C5D" w:rsidRDefault="00A20D0E" w14:paraId="00F74D14" w14:textId="01DD8917">
      <w:pPr>
        <w:pStyle w:val="ListParagraph"/>
        <w:numPr>
          <w:ilvl w:val="1"/>
          <w:numId w:val="20"/>
        </w:numPr>
        <w:spacing w:after="0" w:line="240" w:lineRule="auto"/>
        <w:rPr>
          <w:bCs/>
          <w:sz w:val="24"/>
          <w:szCs w:val="24"/>
        </w:rPr>
      </w:pPr>
      <w:r w:rsidRPr="00697BBE">
        <w:rPr>
          <w:bCs/>
          <w:sz w:val="24"/>
          <w:szCs w:val="24"/>
        </w:rPr>
        <w:t xml:space="preserve">Avoid criticism of the </w:t>
      </w:r>
      <w:r w:rsidRPr="00697BBE" w:rsidR="00C01556">
        <w:rPr>
          <w:bCs/>
          <w:sz w:val="24"/>
          <w:szCs w:val="24"/>
        </w:rPr>
        <w:t>T</w:t>
      </w:r>
      <w:r w:rsidRPr="00697BBE" w:rsidR="0014283A">
        <w:rPr>
          <w:bCs/>
          <w:sz w:val="24"/>
          <w:szCs w:val="24"/>
        </w:rPr>
        <w:t xml:space="preserve">eacher </w:t>
      </w:r>
      <w:r w:rsidRPr="00697BBE" w:rsidR="00C01556">
        <w:rPr>
          <w:bCs/>
          <w:sz w:val="24"/>
          <w:szCs w:val="24"/>
        </w:rPr>
        <w:t>C</w:t>
      </w:r>
      <w:r w:rsidRPr="00697BBE" w:rsidR="00251713">
        <w:rPr>
          <w:bCs/>
          <w:sz w:val="24"/>
          <w:szCs w:val="24"/>
        </w:rPr>
        <w:t>a</w:t>
      </w:r>
      <w:r w:rsidRPr="00697BBE">
        <w:rPr>
          <w:bCs/>
          <w:sz w:val="24"/>
          <w:szCs w:val="24"/>
        </w:rPr>
        <w:t>ndidate</w:t>
      </w:r>
      <w:r w:rsidRPr="00697BBE" w:rsidR="00EA53BD">
        <w:rPr>
          <w:bCs/>
          <w:sz w:val="24"/>
          <w:szCs w:val="24"/>
        </w:rPr>
        <w:t xml:space="preserve"> in front of the class.</w:t>
      </w:r>
      <w:r w:rsidRPr="00697BBE" w:rsidR="006516A7">
        <w:rPr>
          <w:bCs/>
          <w:sz w:val="24"/>
          <w:szCs w:val="24"/>
        </w:rPr>
        <w:t xml:space="preserve"> </w:t>
      </w:r>
      <w:r w:rsidRPr="00697BBE" w:rsidR="00EA53BD">
        <w:rPr>
          <w:bCs/>
          <w:sz w:val="24"/>
          <w:szCs w:val="24"/>
        </w:rPr>
        <w:t xml:space="preserve">If it is necessary to take over in the middle of a lesson, have a pre-arranged plan so that the </w:t>
      </w:r>
      <w:r w:rsidRPr="00697BBE" w:rsidR="00C01556">
        <w:rPr>
          <w:bCs/>
          <w:sz w:val="24"/>
          <w:szCs w:val="24"/>
        </w:rPr>
        <w:t>Teacher C</w:t>
      </w:r>
      <w:r w:rsidRPr="00697BBE">
        <w:rPr>
          <w:bCs/>
          <w:sz w:val="24"/>
          <w:szCs w:val="24"/>
        </w:rPr>
        <w:t>andidate</w:t>
      </w:r>
      <w:r w:rsidRPr="00697BBE" w:rsidR="00EA53BD">
        <w:rPr>
          <w:bCs/>
          <w:sz w:val="24"/>
          <w:szCs w:val="24"/>
        </w:rPr>
        <w:t xml:space="preserve"> is not embarrassed by the change.</w:t>
      </w:r>
      <w:r w:rsidRPr="00697BBE" w:rsidR="006516A7">
        <w:rPr>
          <w:bCs/>
          <w:sz w:val="24"/>
          <w:szCs w:val="24"/>
        </w:rPr>
        <w:t xml:space="preserve"> </w:t>
      </w:r>
      <w:r w:rsidRPr="00697BBE" w:rsidR="00EA53BD">
        <w:rPr>
          <w:bCs/>
          <w:sz w:val="24"/>
          <w:szCs w:val="24"/>
        </w:rPr>
        <w:t xml:space="preserve">Carefully prepared lesson plans should alert the </w:t>
      </w:r>
      <w:r w:rsidRPr="00697BBE" w:rsidR="006C55CB">
        <w:rPr>
          <w:bCs/>
          <w:sz w:val="24"/>
          <w:szCs w:val="24"/>
        </w:rPr>
        <w:t>C</w:t>
      </w:r>
      <w:r w:rsidRPr="00697BBE" w:rsidR="00236539">
        <w:rPr>
          <w:bCs/>
          <w:sz w:val="24"/>
          <w:szCs w:val="24"/>
        </w:rPr>
        <w:t xml:space="preserve">ooperating </w:t>
      </w:r>
      <w:r w:rsidRPr="00697BBE" w:rsidR="006C55CB">
        <w:rPr>
          <w:bCs/>
          <w:sz w:val="24"/>
          <w:szCs w:val="24"/>
        </w:rPr>
        <w:t>T</w:t>
      </w:r>
      <w:r w:rsidRPr="00697BBE" w:rsidR="00EA53BD">
        <w:rPr>
          <w:bCs/>
          <w:sz w:val="24"/>
          <w:szCs w:val="24"/>
        </w:rPr>
        <w:t>eacher to any difficulties that might develop before the class is taught.</w:t>
      </w:r>
    </w:p>
    <w:p w:rsidRPr="00697BBE" w:rsidR="00EA53BD" w:rsidP="002B366F" w:rsidRDefault="00EA53BD" w14:paraId="2A54B136" w14:textId="77777777">
      <w:pPr>
        <w:spacing w:after="0" w:line="240" w:lineRule="auto"/>
        <w:ind w:left="720" w:hanging="360"/>
        <w:rPr>
          <w:bCs/>
          <w:sz w:val="24"/>
          <w:szCs w:val="24"/>
        </w:rPr>
      </w:pPr>
    </w:p>
    <w:p w:rsidRPr="00697BBE" w:rsidR="00EA53BD" w:rsidP="00094C5D" w:rsidRDefault="00EA53BD" w14:paraId="0E1F4042" w14:textId="5270D02C">
      <w:pPr>
        <w:pStyle w:val="ListParagraph"/>
        <w:numPr>
          <w:ilvl w:val="0"/>
          <w:numId w:val="20"/>
        </w:numPr>
        <w:spacing w:after="0" w:line="240" w:lineRule="auto"/>
        <w:rPr>
          <w:bCs/>
          <w:sz w:val="24"/>
          <w:szCs w:val="24"/>
        </w:rPr>
      </w:pPr>
      <w:r w:rsidRPr="00697BBE">
        <w:rPr>
          <w:bCs/>
          <w:sz w:val="24"/>
          <w:szCs w:val="24"/>
        </w:rPr>
        <w:t xml:space="preserve">Hold regular conferences with the </w:t>
      </w:r>
      <w:r w:rsidRPr="00697BBE" w:rsidR="00C14518">
        <w:rPr>
          <w:bCs/>
          <w:sz w:val="24"/>
          <w:szCs w:val="24"/>
        </w:rPr>
        <w:t>T</w:t>
      </w:r>
      <w:r w:rsidRPr="00697BBE" w:rsidR="0014283A">
        <w:rPr>
          <w:bCs/>
          <w:sz w:val="24"/>
          <w:szCs w:val="24"/>
        </w:rPr>
        <w:t xml:space="preserve">eacher </w:t>
      </w:r>
      <w:r w:rsidRPr="00697BBE" w:rsidR="00C14518">
        <w:rPr>
          <w:bCs/>
          <w:sz w:val="24"/>
          <w:szCs w:val="24"/>
        </w:rPr>
        <w:t>C</w:t>
      </w:r>
      <w:r w:rsidRPr="00697BBE" w:rsidR="00615590">
        <w:rPr>
          <w:bCs/>
          <w:sz w:val="24"/>
          <w:szCs w:val="24"/>
        </w:rPr>
        <w:t>andidate</w:t>
      </w:r>
      <w:r w:rsidRPr="00697BBE">
        <w:rPr>
          <w:bCs/>
          <w:sz w:val="24"/>
          <w:szCs w:val="24"/>
        </w:rPr>
        <w:t>:</w:t>
      </w:r>
    </w:p>
    <w:p w:rsidRPr="00697BBE" w:rsidR="00A20D0E" w:rsidP="00094C5D" w:rsidRDefault="00EA53BD" w14:paraId="5FF0E892" w14:textId="77777777">
      <w:pPr>
        <w:pStyle w:val="ListParagraph"/>
        <w:numPr>
          <w:ilvl w:val="1"/>
          <w:numId w:val="20"/>
        </w:numPr>
        <w:spacing w:after="0" w:line="240" w:lineRule="auto"/>
        <w:rPr>
          <w:bCs/>
          <w:sz w:val="24"/>
          <w:szCs w:val="24"/>
        </w:rPr>
      </w:pPr>
      <w:r w:rsidRPr="00697BBE">
        <w:rPr>
          <w:bCs/>
          <w:sz w:val="24"/>
          <w:szCs w:val="24"/>
        </w:rPr>
        <w:t>Soon after each lesson is taught (or at least daily)</w:t>
      </w:r>
      <w:r w:rsidRPr="00697BBE" w:rsidR="00E01441">
        <w:rPr>
          <w:bCs/>
          <w:sz w:val="24"/>
          <w:szCs w:val="24"/>
        </w:rPr>
        <w:t>,</w:t>
      </w:r>
      <w:r w:rsidRPr="00697BBE">
        <w:rPr>
          <w:bCs/>
          <w:sz w:val="24"/>
          <w:szCs w:val="24"/>
        </w:rPr>
        <w:t xml:space="preserve"> discuss the following with the </w:t>
      </w:r>
      <w:r w:rsidRPr="00697BBE" w:rsidR="00A20D0E">
        <w:rPr>
          <w:bCs/>
          <w:sz w:val="24"/>
          <w:szCs w:val="24"/>
        </w:rPr>
        <w:t>candidate</w:t>
      </w:r>
      <w:r w:rsidRPr="00697BBE">
        <w:rPr>
          <w:bCs/>
          <w:sz w:val="24"/>
          <w:szCs w:val="24"/>
        </w:rPr>
        <w:t xml:space="preserve"> in person or through </w:t>
      </w:r>
      <w:r w:rsidRPr="00697BBE" w:rsidR="0014283A">
        <w:rPr>
          <w:bCs/>
          <w:sz w:val="24"/>
          <w:szCs w:val="24"/>
        </w:rPr>
        <w:t xml:space="preserve">a </w:t>
      </w:r>
      <w:r w:rsidRPr="00697BBE">
        <w:rPr>
          <w:bCs/>
          <w:sz w:val="24"/>
          <w:szCs w:val="24"/>
        </w:rPr>
        <w:t>written response feedback sheet:</w:t>
      </w:r>
    </w:p>
    <w:p w:rsidRPr="00697BBE" w:rsidR="00A20D0E" w:rsidP="00094C5D" w:rsidRDefault="00A20D0E" w14:paraId="38172143" w14:textId="534A492E">
      <w:pPr>
        <w:pStyle w:val="ListParagraph"/>
        <w:numPr>
          <w:ilvl w:val="2"/>
          <w:numId w:val="20"/>
        </w:numPr>
        <w:spacing w:after="0" w:line="240" w:lineRule="auto"/>
        <w:rPr>
          <w:bCs/>
          <w:sz w:val="24"/>
          <w:szCs w:val="24"/>
        </w:rPr>
      </w:pPr>
      <w:r w:rsidRPr="00697BBE">
        <w:rPr>
          <w:bCs/>
          <w:sz w:val="24"/>
          <w:szCs w:val="24"/>
        </w:rPr>
        <w:t>t</w:t>
      </w:r>
      <w:r w:rsidRPr="00697BBE" w:rsidR="00EA53BD">
        <w:rPr>
          <w:bCs/>
          <w:sz w:val="24"/>
          <w:szCs w:val="24"/>
        </w:rPr>
        <w:t xml:space="preserve">he ability of the </w:t>
      </w:r>
      <w:r w:rsidRPr="00697BBE" w:rsidR="00C01556">
        <w:rPr>
          <w:bCs/>
          <w:sz w:val="24"/>
          <w:szCs w:val="24"/>
        </w:rPr>
        <w:t>T</w:t>
      </w:r>
      <w:r w:rsidRPr="00697BBE" w:rsidR="0014283A">
        <w:rPr>
          <w:bCs/>
          <w:sz w:val="24"/>
          <w:szCs w:val="24"/>
        </w:rPr>
        <w:t xml:space="preserve">eacher </w:t>
      </w:r>
      <w:r w:rsidRPr="00697BBE" w:rsidR="00C01556">
        <w:rPr>
          <w:bCs/>
          <w:sz w:val="24"/>
          <w:szCs w:val="24"/>
        </w:rPr>
        <w:t>C</w:t>
      </w:r>
      <w:r w:rsidRPr="00697BBE">
        <w:rPr>
          <w:bCs/>
          <w:sz w:val="24"/>
          <w:szCs w:val="24"/>
        </w:rPr>
        <w:t>andidate to plan adequately,</w:t>
      </w:r>
    </w:p>
    <w:p w:rsidRPr="00697BBE" w:rsidR="00A20D0E" w:rsidP="00094C5D" w:rsidRDefault="00A20D0E" w14:paraId="6A63DF01" w14:textId="0E92C21B">
      <w:pPr>
        <w:pStyle w:val="ListParagraph"/>
        <w:numPr>
          <w:ilvl w:val="2"/>
          <w:numId w:val="20"/>
        </w:numPr>
        <w:spacing w:after="0" w:line="240" w:lineRule="auto"/>
        <w:rPr>
          <w:bCs/>
          <w:sz w:val="24"/>
          <w:szCs w:val="24"/>
        </w:rPr>
      </w:pPr>
      <w:r w:rsidRPr="00697BBE">
        <w:rPr>
          <w:bCs/>
          <w:sz w:val="24"/>
          <w:szCs w:val="24"/>
        </w:rPr>
        <w:t>t</w:t>
      </w:r>
      <w:r w:rsidRPr="00697BBE" w:rsidR="00EA53BD">
        <w:rPr>
          <w:bCs/>
          <w:sz w:val="24"/>
          <w:szCs w:val="24"/>
        </w:rPr>
        <w:t>he objective of the lesson</w:t>
      </w:r>
      <w:r w:rsidRPr="00697BBE">
        <w:rPr>
          <w:bCs/>
          <w:sz w:val="24"/>
          <w:szCs w:val="24"/>
        </w:rPr>
        <w:t>,</w:t>
      </w:r>
      <w:r w:rsidRPr="00697BBE" w:rsidR="006516A7">
        <w:rPr>
          <w:bCs/>
          <w:sz w:val="24"/>
          <w:szCs w:val="24"/>
        </w:rPr>
        <w:t xml:space="preserve"> </w:t>
      </w:r>
    </w:p>
    <w:p w:rsidRPr="00697BBE" w:rsidR="00A20D0E" w:rsidP="00094C5D" w:rsidRDefault="00A20D0E" w14:paraId="146F1723" w14:textId="2B41B477">
      <w:pPr>
        <w:pStyle w:val="ListParagraph"/>
        <w:numPr>
          <w:ilvl w:val="2"/>
          <w:numId w:val="20"/>
        </w:numPr>
        <w:spacing w:after="0" w:line="240" w:lineRule="auto"/>
        <w:rPr>
          <w:bCs/>
          <w:sz w:val="24"/>
          <w:szCs w:val="24"/>
        </w:rPr>
      </w:pPr>
      <w:r w:rsidRPr="00697BBE">
        <w:rPr>
          <w:bCs/>
          <w:sz w:val="24"/>
          <w:szCs w:val="24"/>
        </w:rPr>
        <w:t>t</w:t>
      </w:r>
      <w:r w:rsidRPr="00697BBE" w:rsidR="00EA53BD">
        <w:rPr>
          <w:bCs/>
          <w:sz w:val="24"/>
          <w:szCs w:val="24"/>
        </w:rPr>
        <w:t>he instructional procedures</w:t>
      </w:r>
      <w:r w:rsidRPr="00697BBE">
        <w:rPr>
          <w:bCs/>
          <w:sz w:val="24"/>
          <w:szCs w:val="24"/>
        </w:rPr>
        <w:t xml:space="preserve"> (</w:t>
      </w:r>
      <w:r w:rsidRPr="00697BBE" w:rsidR="00EA53BD">
        <w:rPr>
          <w:bCs/>
          <w:sz w:val="24"/>
          <w:szCs w:val="24"/>
        </w:rPr>
        <w:t>What were the possibilities?</w:t>
      </w:r>
      <w:r w:rsidRPr="00697BBE" w:rsidR="006516A7">
        <w:rPr>
          <w:bCs/>
          <w:sz w:val="24"/>
          <w:szCs w:val="24"/>
        </w:rPr>
        <w:t xml:space="preserve"> </w:t>
      </w:r>
      <w:r w:rsidRPr="00697BBE" w:rsidR="00EA53BD">
        <w:rPr>
          <w:bCs/>
          <w:sz w:val="24"/>
          <w:szCs w:val="24"/>
        </w:rPr>
        <w:t>Were the best ones chosen?</w:t>
      </w:r>
      <w:r w:rsidRPr="00697BBE" w:rsidR="006516A7">
        <w:rPr>
          <w:bCs/>
          <w:sz w:val="24"/>
          <w:szCs w:val="24"/>
        </w:rPr>
        <w:t xml:space="preserve"> </w:t>
      </w:r>
      <w:r w:rsidRPr="00697BBE" w:rsidR="00EA53BD">
        <w:rPr>
          <w:bCs/>
          <w:sz w:val="24"/>
          <w:szCs w:val="24"/>
        </w:rPr>
        <w:t>How do they relate to the objectives?</w:t>
      </w:r>
      <w:r w:rsidRPr="00697BBE" w:rsidR="006516A7">
        <w:rPr>
          <w:bCs/>
          <w:sz w:val="24"/>
          <w:szCs w:val="24"/>
        </w:rPr>
        <w:t xml:space="preserve"> </w:t>
      </w:r>
      <w:r w:rsidRPr="00697BBE" w:rsidR="00EA53BD">
        <w:rPr>
          <w:bCs/>
          <w:sz w:val="24"/>
          <w:szCs w:val="24"/>
        </w:rPr>
        <w:t xml:space="preserve">Did the </w:t>
      </w:r>
      <w:r w:rsidRPr="00697BBE" w:rsidR="00C01556">
        <w:rPr>
          <w:bCs/>
          <w:sz w:val="24"/>
          <w:szCs w:val="24"/>
        </w:rPr>
        <w:t>C</w:t>
      </w:r>
      <w:r w:rsidRPr="00697BBE">
        <w:rPr>
          <w:bCs/>
          <w:sz w:val="24"/>
          <w:szCs w:val="24"/>
        </w:rPr>
        <w:t>andidate</w:t>
      </w:r>
      <w:r w:rsidRPr="00697BBE" w:rsidR="00EA53BD">
        <w:rPr>
          <w:bCs/>
          <w:sz w:val="24"/>
          <w:szCs w:val="24"/>
        </w:rPr>
        <w:t xml:space="preserve"> consider individual differences?</w:t>
      </w:r>
      <w:r w:rsidRPr="00697BBE" w:rsidR="006516A7">
        <w:rPr>
          <w:bCs/>
          <w:sz w:val="24"/>
          <w:szCs w:val="24"/>
        </w:rPr>
        <w:t xml:space="preserve"> </w:t>
      </w:r>
      <w:r w:rsidRPr="00697BBE" w:rsidR="00EA53BD">
        <w:rPr>
          <w:bCs/>
          <w:sz w:val="24"/>
          <w:szCs w:val="24"/>
        </w:rPr>
        <w:t xml:space="preserve">Did the </w:t>
      </w:r>
      <w:r w:rsidRPr="00697BBE" w:rsidR="00C01556">
        <w:rPr>
          <w:bCs/>
          <w:sz w:val="24"/>
          <w:szCs w:val="24"/>
        </w:rPr>
        <w:t>C</w:t>
      </w:r>
      <w:r w:rsidRPr="00697BBE">
        <w:rPr>
          <w:bCs/>
          <w:sz w:val="24"/>
          <w:szCs w:val="24"/>
        </w:rPr>
        <w:t>andidate</w:t>
      </w:r>
      <w:r w:rsidRPr="00697BBE" w:rsidR="00EA53BD">
        <w:rPr>
          <w:bCs/>
          <w:sz w:val="24"/>
          <w:szCs w:val="24"/>
        </w:rPr>
        <w:t xml:space="preserve"> provide for a variety of student participation?</w:t>
      </w:r>
      <w:r w:rsidRPr="00697BBE" w:rsidR="006516A7">
        <w:rPr>
          <w:bCs/>
          <w:sz w:val="24"/>
          <w:szCs w:val="24"/>
        </w:rPr>
        <w:t xml:space="preserve"> </w:t>
      </w:r>
      <w:r w:rsidRPr="00697BBE" w:rsidR="00EA53BD">
        <w:rPr>
          <w:bCs/>
          <w:sz w:val="24"/>
          <w:szCs w:val="24"/>
        </w:rPr>
        <w:t xml:space="preserve">Did the </w:t>
      </w:r>
      <w:r w:rsidRPr="00697BBE" w:rsidR="00C01556">
        <w:rPr>
          <w:bCs/>
          <w:sz w:val="24"/>
          <w:szCs w:val="24"/>
        </w:rPr>
        <w:t>C</w:t>
      </w:r>
      <w:r w:rsidRPr="00697BBE">
        <w:rPr>
          <w:bCs/>
          <w:sz w:val="24"/>
          <w:szCs w:val="24"/>
        </w:rPr>
        <w:t>andidate</w:t>
      </w:r>
      <w:r w:rsidRPr="00697BBE" w:rsidR="00EA53BD">
        <w:rPr>
          <w:bCs/>
          <w:sz w:val="24"/>
          <w:szCs w:val="24"/>
        </w:rPr>
        <w:t xml:space="preserve"> provide variety in instructional techniques?</w:t>
      </w:r>
      <w:r w:rsidRPr="00697BBE">
        <w:rPr>
          <w:bCs/>
          <w:sz w:val="24"/>
          <w:szCs w:val="24"/>
        </w:rPr>
        <w:t>),</w:t>
      </w:r>
    </w:p>
    <w:p w:rsidRPr="00697BBE" w:rsidR="00A20D0E" w:rsidP="00094C5D" w:rsidRDefault="00A20D0E" w14:paraId="04D7512A" w14:textId="77777777">
      <w:pPr>
        <w:pStyle w:val="ListParagraph"/>
        <w:numPr>
          <w:ilvl w:val="2"/>
          <w:numId w:val="20"/>
        </w:numPr>
        <w:spacing w:after="0" w:line="240" w:lineRule="auto"/>
        <w:rPr>
          <w:bCs/>
          <w:sz w:val="24"/>
          <w:szCs w:val="24"/>
        </w:rPr>
      </w:pPr>
      <w:r w:rsidRPr="00697BBE">
        <w:rPr>
          <w:bCs/>
          <w:sz w:val="24"/>
          <w:szCs w:val="24"/>
        </w:rPr>
        <w:t>t</w:t>
      </w:r>
      <w:r w:rsidRPr="00697BBE" w:rsidR="00EA53BD">
        <w:rPr>
          <w:bCs/>
          <w:sz w:val="24"/>
          <w:szCs w:val="24"/>
        </w:rPr>
        <w:t>he success of the day's le</w:t>
      </w:r>
      <w:r w:rsidRPr="00697BBE">
        <w:rPr>
          <w:bCs/>
          <w:sz w:val="24"/>
          <w:szCs w:val="24"/>
        </w:rPr>
        <w:t>sson or the success of the unit,</w:t>
      </w:r>
    </w:p>
    <w:p w:rsidRPr="00697BBE" w:rsidR="00A20D0E" w:rsidP="00094C5D" w:rsidRDefault="00A20D0E" w14:paraId="53517B9E" w14:textId="77777777">
      <w:pPr>
        <w:pStyle w:val="ListParagraph"/>
        <w:numPr>
          <w:ilvl w:val="2"/>
          <w:numId w:val="20"/>
        </w:numPr>
        <w:spacing w:after="0" w:line="240" w:lineRule="auto"/>
        <w:rPr>
          <w:bCs/>
          <w:sz w:val="24"/>
          <w:szCs w:val="24"/>
        </w:rPr>
      </w:pPr>
      <w:r w:rsidRPr="00697BBE">
        <w:rPr>
          <w:bCs/>
          <w:sz w:val="24"/>
          <w:szCs w:val="24"/>
        </w:rPr>
        <w:t>appropriate follow-up activities, and</w:t>
      </w:r>
    </w:p>
    <w:p w:rsidRPr="00697BBE" w:rsidR="00EA53BD" w:rsidP="00094C5D" w:rsidRDefault="00A20D0E" w14:paraId="7800418C" w14:textId="44CFE48B">
      <w:pPr>
        <w:pStyle w:val="ListParagraph"/>
        <w:numPr>
          <w:ilvl w:val="2"/>
          <w:numId w:val="20"/>
        </w:numPr>
        <w:spacing w:after="0" w:line="240" w:lineRule="auto"/>
        <w:rPr>
          <w:bCs/>
          <w:sz w:val="24"/>
          <w:szCs w:val="24"/>
        </w:rPr>
      </w:pPr>
      <w:r w:rsidRPr="00697BBE">
        <w:rPr>
          <w:bCs/>
          <w:sz w:val="24"/>
          <w:szCs w:val="24"/>
        </w:rPr>
        <w:t>t</w:t>
      </w:r>
      <w:r w:rsidRPr="00697BBE" w:rsidR="00EA53BD">
        <w:rPr>
          <w:bCs/>
          <w:sz w:val="24"/>
          <w:szCs w:val="24"/>
        </w:rPr>
        <w:t xml:space="preserve">he progress and further needs of the </w:t>
      </w:r>
      <w:r w:rsidRPr="00697BBE" w:rsidR="00C01556">
        <w:rPr>
          <w:bCs/>
          <w:sz w:val="24"/>
          <w:szCs w:val="24"/>
        </w:rPr>
        <w:t>T</w:t>
      </w:r>
      <w:r w:rsidRPr="00697BBE" w:rsidR="0014283A">
        <w:rPr>
          <w:bCs/>
          <w:sz w:val="24"/>
          <w:szCs w:val="24"/>
        </w:rPr>
        <w:t xml:space="preserve">eacher </w:t>
      </w:r>
      <w:r w:rsidRPr="00697BBE" w:rsidR="00C01556">
        <w:rPr>
          <w:bCs/>
          <w:sz w:val="24"/>
          <w:szCs w:val="24"/>
        </w:rPr>
        <w:t>C</w:t>
      </w:r>
      <w:r w:rsidRPr="00697BBE">
        <w:rPr>
          <w:bCs/>
          <w:sz w:val="24"/>
          <w:szCs w:val="24"/>
        </w:rPr>
        <w:t>andidate</w:t>
      </w:r>
      <w:r w:rsidRPr="00697BBE" w:rsidR="00EA53BD">
        <w:rPr>
          <w:bCs/>
          <w:sz w:val="24"/>
          <w:szCs w:val="24"/>
        </w:rPr>
        <w:t>.</w:t>
      </w:r>
    </w:p>
    <w:p w:rsidRPr="00697BBE" w:rsidR="00EA53BD" w:rsidP="002B366F" w:rsidRDefault="00EA53BD" w14:paraId="3CDFA04E" w14:textId="77777777">
      <w:pPr>
        <w:spacing w:after="0" w:line="240" w:lineRule="auto"/>
        <w:ind w:left="720" w:hanging="360"/>
        <w:rPr>
          <w:bCs/>
          <w:sz w:val="24"/>
          <w:szCs w:val="24"/>
        </w:rPr>
      </w:pPr>
    </w:p>
    <w:p w:rsidRPr="00697BBE" w:rsidR="00EA53BD" w:rsidP="00094C5D" w:rsidRDefault="00EA53BD" w14:paraId="6A15A155" w14:textId="10D10E2A">
      <w:pPr>
        <w:pStyle w:val="ListParagraph"/>
        <w:numPr>
          <w:ilvl w:val="0"/>
          <w:numId w:val="21"/>
        </w:numPr>
        <w:spacing w:after="0" w:line="240" w:lineRule="auto"/>
        <w:rPr>
          <w:bCs/>
          <w:sz w:val="24"/>
          <w:szCs w:val="24"/>
        </w:rPr>
      </w:pPr>
      <w:r w:rsidRPr="00697BBE">
        <w:rPr>
          <w:bCs/>
          <w:sz w:val="24"/>
          <w:szCs w:val="24"/>
        </w:rPr>
        <w:t xml:space="preserve">Evaluate the </w:t>
      </w:r>
      <w:r w:rsidRPr="00697BBE" w:rsidR="00C14518">
        <w:rPr>
          <w:bCs/>
          <w:sz w:val="24"/>
          <w:szCs w:val="24"/>
        </w:rPr>
        <w:t>T</w:t>
      </w:r>
      <w:r w:rsidRPr="00697BBE" w:rsidR="0014283A">
        <w:rPr>
          <w:bCs/>
          <w:sz w:val="24"/>
          <w:szCs w:val="24"/>
        </w:rPr>
        <w:t xml:space="preserve">eacher </w:t>
      </w:r>
      <w:r w:rsidRPr="00697BBE" w:rsidR="00C14518">
        <w:rPr>
          <w:bCs/>
          <w:sz w:val="24"/>
          <w:szCs w:val="24"/>
        </w:rPr>
        <w:t>C</w:t>
      </w:r>
      <w:r w:rsidRPr="00697BBE" w:rsidR="00615590">
        <w:rPr>
          <w:bCs/>
          <w:sz w:val="24"/>
          <w:szCs w:val="24"/>
        </w:rPr>
        <w:t>andidate</w:t>
      </w:r>
      <w:r w:rsidRPr="00697BBE">
        <w:rPr>
          <w:bCs/>
          <w:sz w:val="24"/>
          <w:szCs w:val="24"/>
        </w:rPr>
        <w:t>:</w:t>
      </w:r>
    </w:p>
    <w:p w:rsidRPr="00697BBE" w:rsidR="00A20D0E" w:rsidP="00094C5D" w:rsidRDefault="00EA53BD" w14:paraId="5ADB2147" w14:textId="77E50521">
      <w:pPr>
        <w:pStyle w:val="ListParagraph"/>
        <w:numPr>
          <w:ilvl w:val="1"/>
          <w:numId w:val="21"/>
        </w:numPr>
        <w:spacing w:after="0" w:line="240" w:lineRule="auto"/>
        <w:rPr>
          <w:bCs/>
          <w:sz w:val="24"/>
          <w:szCs w:val="24"/>
        </w:rPr>
      </w:pPr>
      <w:r w:rsidRPr="00697BBE">
        <w:rPr>
          <w:bCs/>
          <w:sz w:val="24"/>
          <w:szCs w:val="24"/>
        </w:rPr>
        <w:t>Give weekly written feedback</w:t>
      </w:r>
      <w:r w:rsidRPr="00697BBE" w:rsidR="000B4FF3">
        <w:rPr>
          <w:bCs/>
          <w:sz w:val="24"/>
          <w:szCs w:val="24"/>
        </w:rPr>
        <w:t xml:space="preserve"> on provided forms.</w:t>
      </w:r>
      <w:r w:rsidRPr="00697BBE" w:rsidR="00571AE4">
        <w:rPr>
          <w:bCs/>
          <w:sz w:val="24"/>
          <w:szCs w:val="24"/>
        </w:rPr>
        <w:t xml:space="preserve"> </w:t>
      </w:r>
      <w:r w:rsidRPr="00697BBE" w:rsidR="00B851B2">
        <w:rPr>
          <w:bCs/>
          <w:sz w:val="24"/>
          <w:szCs w:val="24"/>
        </w:rPr>
        <w:t>Weekly, s</w:t>
      </w:r>
      <w:r w:rsidRPr="00697BBE" w:rsidR="00571AE4">
        <w:rPr>
          <w:bCs/>
          <w:sz w:val="24"/>
          <w:szCs w:val="24"/>
        </w:rPr>
        <w:t>hare the written feedback with the University Supervisor.</w:t>
      </w:r>
    </w:p>
    <w:p w:rsidRPr="00697BBE" w:rsidR="00A20D0E" w:rsidP="00094C5D" w:rsidRDefault="00175B8A" w14:paraId="2398941C" w14:textId="2395DC0A">
      <w:pPr>
        <w:pStyle w:val="ListParagraph"/>
        <w:numPr>
          <w:ilvl w:val="1"/>
          <w:numId w:val="21"/>
        </w:numPr>
        <w:spacing w:after="0" w:line="240" w:lineRule="auto"/>
        <w:rPr>
          <w:bCs/>
          <w:sz w:val="24"/>
          <w:szCs w:val="24"/>
        </w:rPr>
      </w:pPr>
      <w:r w:rsidRPr="00697BBE">
        <w:rPr>
          <w:bCs/>
          <w:sz w:val="24"/>
          <w:szCs w:val="24"/>
        </w:rPr>
        <w:t xml:space="preserve">Confer with the </w:t>
      </w:r>
      <w:r w:rsidRPr="00697BBE" w:rsidR="006C55CB">
        <w:rPr>
          <w:bCs/>
          <w:sz w:val="24"/>
          <w:szCs w:val="24"/>
        </w:rPr>
        <w:t>U</w:t>
      </w:r>
      <w:r w:rsidRPr="00697BBE">
        <w:rPr>
          <w:bCs/>
          <w:sz w:val="24"/>
          <w:szCs w:val="24"/>
        </w:rPr>
        <w:t xml:space="preserve">niversity </w:t>
      </w:r>
      <w:r w:rsidRPr="00697BBE" w:rsidR="006C55CB">
        <w:rPr>
          <w:bCs/>
          <w:sz w:val="24"/>
          <w:szCs w:val="24"/>
        </w:rPr>
        <w:t>S</w:t>
      </w:r>
      <w:r w:rsidRPr="00697BBE" w:rsidR="00EA53BD">
        <w:rPr>
          <w:bCs/>
          <w:sz w:val="24"/>
          <w:szCs w:val="24"/>
        </w:rPr>
        <w:t xml:space="preserve">upervisor on the progress of the </w:t>
      </w:r>
      <w:r w:rsidRPr="00697BBE" w:rsidR="00C01556">
        <w:rPr>
          <w:bCs/>
          <w:sz w:val="24"/>
          <w:szCs w:val="24"/>
        </w:rPr>
        <w:t>C</w:t>
      </w:r>
      <w:r w:rsidRPr="00697BBE" w:rsidR="00A20D0E">
        <w:rPr>
          <w:bCs/>
          <w:sz w:val="24"/>
          <w:szCs w:val="24"/>
        </w:rPr>
        <w:t>andidate</w:t>
      </w:r>
      <w:r w:rsidRPr="00697BBE" w:rsidR="00EA53BD">
        <w:rPr>
          <w:bCs/>
          <w:sz w:val="24"/>
          <w:szCs w:val="24"/>
        </w:rPr>
        <w:t>.</w:t>
      </w:r>
    </w:p>
    <w:p w:rsidRPr="00697BBE" w:rsidR="00C14518" w:rsidP="00094C5D" w:rsidRDefault="00C14518" w14:paraId="29266D65" w14:textId="69CA0CA1">
      <w:pPr>
        <w:pStyle w:val="ListParagraph"/>
        <w:numPr>
          <w:ilvl w:val="1"/>
          <w:numId w:val="21"/>
        </w:numPr>
        <w:spacing w:after="0" w:line="240" w:lineRule="auto"/>
        <w:rPr>
          <w:bCs/>
          <w:sz w:val="24"/>
          <w:szCs w:val="24"/>
        </w:rPr>
      </w:pPr>
      <w:r w:rsidRPr="00697BBE">
        <w:rPr>
          <w:bCs/>
          <w:sz w:val="24"/>
          <w:szCs w:val="24"/>
        </w:rPr>
        <w:t xml:space="preserve">Observe a lesson and complete the Missouri Educator Evaluation System (MEES) Teacher Candidate Assessment Rubric and discuss with Candidate. </w:t>
      </w:r>
    </w:p>
    <w:p w:rsidRPr="00697BBE" w:rsidR="00A20D0E" w:rsidP="00094C5D" w:rsidRDefault="00EA53BD" w14:paraId="2F76BE8E" w14:textId="46EBB3BF">
      <w:pPr>
        <w:pStyle w:val="ListParagraph"/>
        <w:numPr>
          <w:ilvl w:val="1"/>
          <w:numId w:val="21"/>
        </w:numPr>
        <w:spacing w:after="0" w:line="240" w:lineRule="auto"/>
        <w:rPr>
          <w:bCs/>
          <w:sz w:val="24"/>
          <w:szCs w:val="24"/>
        </w:rPr>
      </w:pPr>
      <w:r w:rsidRPr="00697BBE">
        <w:rPr>
          <w:bCs/>
          <w:sz w:val="24"/>
          <w:szCs w:val="24"/>
        </w:rPr>
        <w:t xml:space="preserve">Hold a mid-term conference with the </w:t>
      </w:r>
      <w:r w:rsidRPr="00697BBE" w:rsidR="00C01556">
        <w:rPr>
          <w:bCs/>
          <w:sz w:val="24"/>
          <w:szCs w:val="24"/>
        </w:rPr>
        <w:t>C</w:t>
      </w:r>
      <w:r w:rsidRPr="00697BBE" w:rsidR="00A20D0E">
        <w:rPr>
          <w:bCs/>
          <w:sz w:val="24"/>
          <w:szCs w:val="24"/>
        </w:rPr>
        <w:t>andidate</w:t>
      </w:r>
      <w:r w:rsidRPr="00697BBE" w:rsidR="00C14518">
        <w:rPr>
          <w:bCs/>
          <w:sz w:val="24"/>
          <w:szCs w:val="24"/>
        </w:rPr>
        <w:t xml:space="preserve"> to evaluate progress, </w:t>
      </w:r>
      <w:r w:rsidRPr="00697BBE" w:rsidR="00C01556">
        <w:rPr>
          <w:bCs/>
          <w:sz w:val="24"/>
          <w:szCs w:val="24"/>
        </w:rPr>
        <w:t>observe</w:t>
      </w:r>
      <w:r w:rsidRPr="00697BBE" w:rsidR="00C14518">
        <w:rPr>
          <w:bCs/>
          <w:sz w:val="24"/>
          <w:szCs w:val="24"/>
        </w:rPr>
        <w:t xml:space="preserve"> a lesson and c</w:t>
      </w:r>
      <w:r w:rsidRPr="00697BBE">
        <w:rPr>
          <w:bCs/>
          <w:sz w:val="24"/>
          <w:szCs w:val="24"/>
        </w:rPr>
        <w:t xml:space="preserve">omplete the </w:t>
      </w:r>
      <w:r w:rsidRPr="00697BBE" w:rsidR="006C55CB">
        <w:rPr>
          <w:bCs/>
          <w:sz w:val="24"/>
          <w:szCs w:val="24"/>
        </w:rPr>
        <w:t>Missouri Educator Evaluation System (MEES) Teacher Candidate Assessment Rubric</w:t>
      </w:r>
      <w:r w:rsidRPr="00697BBE">
        <w:rPr>
          <w:bCs/>
          <w:sz w:val="24"/>
          <w:szCs w:val="24"/>
        </w:rPr>
        <w:t xml:space="preserve"> and </w:t>
      </w:r>
      <w:proofErr w:type="gramStart"/>
      <w:r w:rsidRPr="00697BBE">
        <w:rPr>
          <w:bCs/>
          <w:sz w:val="24"/>
          <w:szCs w:val="24"/>
        </w:rPr>
        <w:t>compare</w:t>
      </w:r>
      <w:proofErr w:type="gramEnd"/>
      <w:r w:rsidRPr="00697BBE">
        <w:rPr>
          <w:bCs/>
          <w:sz w:val="24"/>
          <w:szCs w:val="24"/>
        </w:rPr>
        <w:t xml:space="preserve"> to </w:t>
      </w:r>
      <w:r w:rsidRPr="00697BBE" w:rsidR="00C01556">
        <w:rPr>
          <w:bCs/>
          <w:sz w:val="24"/>
          <w:szCs w:val="24"/>
        </w:rPr>
        <w:t>C</w:t>
      </w:r>
      <w:r w:rsidRPr="00697BBE" w:rsidR="00A20D0E">
        <w:rPr>
          <w:bCs/>
          <w:sz w:val="24"/>
          <w:szCs w:val="24"/>
        </w:rPr>
        <w:t>andidate’s</w:t>
      </w:r>
      <w:r w:rsidRPr="00697BBE">
        <w:rPr>
          <w:bCs/>
          <w:sz w:val="24"/>
          <w:szCs w:val="24"/>
        </w:rPr>
        <w:t xml:space="preserve"> self-evaluation to discuss strengths and growth areas.</w:t>
      </w:r>
      <w:r w:rsidRPr="00697BBE" w:rsidR="006516A7">
        <w:rPr>
          <w:bCs/>
          <w:sz w:val="24"/>
          <w:szCs w:val="24"/>
        </w:rPr>
        <w:t xml:space="preserve"> </w:t>
      </w:r>
    </w:p>
    <w:p w:rsidRPr="00697BBE" w:rsidR="00EA53BD" w:rsidP="00094C5D" w:rsidRDefault="00C14518" w14:paraId="34D6B5B5" w14:textId="3E016F76">
      <w:pPr>
        <w:pStyle w:val="ListParagraph"/>
        <w:numPr>
          <w:ilvl w:val="1"/>
          <w:numId w:val="21"/>
        </w:numPr>
        <w:spacing w:after="0" w:line="240" w:lineRule="auto"/>
        <w:rPr>
          <w:bCs/>
          <w:sz w:val="24"/>
          <w:szCs w:val="24"/>
        </w:rPr>
      </w:pPr>
      <w:r w:rsidRPr="00697BBE">
        <w:rPr>
          <w:bCs/>
          <w:sz w:val="24"/>
          <w:szCs w:val="24"/>
        </w:rPr>
        <w:t>Observe a lesson and c</w:t>
      </w:r>
      <w:r w:rsidRPr="00697BBE" w:rsidR="00EA53BD">
        <w:rPr>
          <w:bCs/>
          <w:sz w:val="24"/>
          <w:szCs w:val="24"/>
        </w:rPr>
        <w:t xml:space="preserve">omplete the </w:t>
      </w:r>
      <w:r w:rsidRPr="00697BBE" w:rsidR="00E602EA">
        <w:rPr>
          <w:bCs/>
          <w:sz w:val="24"/>
          <w:szCs w:val="24"/>
        </w:rPr>
        <w:t>Missouri Educator Evaluation System (MEES) Teac</w:t>
      </w:r>
      <w:r w:rsidRPr="00697BBE">
        <w:rPr>
          <w:bCs/>
          <w:sz w:val="24"/>
          <w:szCs w:val="24"/>
        </w:rPr>
        <w:t xml:space="preserve">her Candidate Assessment Rubric at the end of the placement </w:t>
      </w:r>
      <w:r w:rsidRPr="00697BBE" w:rsidR="00571AE4">
        <w:rPr>
          <w:bCs/>
          <w:sz w:val="24"/>
          <w:szCs w:val="24"/>
        </w:rPr>
        <w:t xml:space="preserve">(around week 13) </w:t>
      </w:r>
      <w:r w:rsidRPr="00697BBE">
        <w:rPr>
          <w:bCs/>
          <w:sz w:val="24"/>
          <w:szCs w:val="24"/>
        </w:rPr>
        <w:t>and discuss it with the Candidate.</w:t>
      </w:r>
      <w:r w:rsidRPr="00697BBE" w:rsidR="00EA53BD">
        <w:rPr>
          <w:bCs/>
          <w:sz w:val="24"/>
          <w:szCs w:val="24"/>
        </w:rPr>
        <w:t xml:space="preserve"> </w:t>
      </w:r>
      <w:r w:rsidRPr="00697BBE" w:rsidR="00236539">
        <w:rPr>
          <w:bCs/>
          <w:sz w:val="24"/>
          <w:szCs w:val="24"/>
        </w:rPr>
        <w:t>M</w:t>
      </w:r>
      <w:r w:rsidRPr="00697BBE" w:rsidR="00EA53BD">
        <w:rPr>
          <w:bCs/>
          <w:sz w:val="24"/>
          <w:szCs w:val="24"/>
        </w:rPr>
        <w:t xml:space="preserve">ake a copy of the evaluation for the </w:t>
      </w:r>
      <w:r w:rsidRPr="00697BBE">
        <w:rPr>
          <w:bCs/>
          <w:sz w:val="24"/>
          <w:szCs w:val="24"/>
        </w:rPr>
        <w:t>T</w:t>
      </w:r>
      <w:r w:rsidRPr="00697BBE" w:rsidR="0014283A">
        <w:rPr>
          <w:bCs/>
          <w:sz w:val="24"/>
          <w:szCs w:val="24"/>
        </w:rPr>
        <w:t xml:space="preserve">eacher </w:t>
      </w:r>
      <w:r w:rsidRPr="00697BBE">
        <w:rPr>
          <w:bCs/>
          <w:sz w:val="24"/>
          <w:szCs w:val="24"/>
        </w:rPr>
        <w:t>C</w:t>
      </w:r>
      <w:r w:rsidRPr="00697BBE" w:rsidR="00615590">
        <w:rPr>
          <w:bCs/>
          <w:sz w:val="24"/>
          <w:szCs w:val="24"/>
        </w:rPr>
        <w:t>andidate</w:t>
      </w:r>
      <w:r w:rsidRPr="00697BBE" w:rsidR="00EA53BD">
        <w:rPr>
          <w:bCs/>
          <w:sz w:val="24"/>
          <w:szCs w:val="24"/>
        </w:rPr>
        <w:t xml:space="preserve"> after it is discussed and signed.</w:t>
      </w:r>
    </w:p>
    <w:p w:rsidRPr="00697BBE" w:rsidR="00A20D0E" w:rsidP="00A20D0E" w:rsidRDefault="00A20D0E" w14:paraId="2C05A46A" w14:textId="77777777">
      <w:pPr>
        <w:pStyle w:val="ListParagraph"/>
        <w:spacing w:after="0" w:line="240" w:lineRule="auto"/>
        <w:rPr>
          <w:bCs/>
          <w:sz w:val="24"/>
          <w:szCs w:val="24"/>
        </w:rPr>
      </w:pPr>
    </w:p>
    <w:p w:rsidRPr="00697BBE" w:rsidR="00A20D0E" w:rsidP="00094C5D" w:rsidRDefault="00A20D0E" w14:paraId="6F81512B" w14:textId="559AAAA3">
      <w:pPr>
        <w:pStyle w:val="ListParagraph"/>
        <w:numPr>
          <w:ilvl w:val="0"/>
          <w:numId w:val="21"/>
        </w:numPr>
        <w:spacing w:after="0" w:line="240" w:lineRule="auto"/>
        <w:rPr>
          <w:bCs/>
          <w:sz w:val="24"/>
          <w:szCs w:val="24"/>
        </w:rPr>
      </w:pPr>
      <w:r w:rsidRPr="00697BBE">
        <w:rPr>
          <w:bCs/>
          <w:sz w:val="24"/>
          <w:szCs w:val="24"/>
        </w:rPr>
        <w:t xml:space="preserve">Schedule the </w:t>
      </w:r>
      <w:r w:rsidRPr="00697BBE" w:rsidR="00C14518">
        <w:rPr>
          <w:bCs/>
          <w:sz w:val="24"/>
          <w:szCs w:val="24"/>
        </w:rPr>
        <w:t>T</w:t>
      </w:r>
      <w:r w:rsidRPr="00697BBE" w:rsidR="0014283A">
        <w:rPr>
          <w:bCs/>
          <w:sz w:val="24"/>
          <w:szCs w:val="24"/>
        </w:rPr>
        <w:t xml:space="preserve">eacher </w:t>
      </w:r>
      <w:r w:rsidRPr="00697BBE" w:rsidR="00C14518">
        <w:rPr>
          <w:bCs/>
          <w:sz w:val="24"/>
          <w:szCs w:val="24"/>
        </w:rPr>
        <w:t>C</w:t>
      </w:r>
      <w:r w:rsidRPr="00697BBE" w:rsidR="00615590">
        <w:rPr>
          <w:bCs/>
          <w:sz w:val="24"/>
          <w:szCs w:val="24"/>
        </w:rPr>
        <w:t>andidate</w:t>
      </w:r>
      <w:r w:rsidRPr="00697BBE">
        <w:rPr>
          <w:bCs/>
          <w:sz w:val="24"/>
          <w:szCs w:val="24"/>
        </w:rPr>
        <w:t xml:space="preserve"> to observe </w:t>
      </w:r>
      <w:r w:rsidRPr="00697BBE" w:rsidR="00571AE4">
        <w:rPr>
          <w:bCs/>
          <w:sz w:val="24"/>
          <w:szCs w:val="24"/>
        </w:rPr>
        <w:t>an</w:t>
      </w:r>
      <w:r w:rsidRPr="00697BBE">
        <w:rPr>
          <w:bCs/>
          <w:sz w:val="24"/>
          <w:szCs w:val="24"/>
        </w:rPr>
        <w:t>other class</w:t>
      </w:r>
      <w:r w:rsidRPr="00697BBE" w:rsidR="00571AE4">
        <w:rPr>
          <w:bCs/>
          <w:sz w:val="24"/>
          <w:szCs w:val="24"/>
        </w:rPr>
        <w:t>room</w:t>
      </w:r>
      <w:r w:rsidRPr="00697BBE">
        <w:rPr>
          <w:bCs/>
          <w:sz w:val="24"/>
          <w:szCs w:val="24"/>
        </w:rPr>
        <w:t xml:space="preserve">, including </w:t>
      </w:r>
      <w:r w:rsidRPr="00697BBE" w:rsidR="00571AE4">
        <w:rPr>
          <w:bCs/>
          <w:sz w:val="24"/>
          <w:szCs w:val="24"/>
        </w:rPr>
        <w:t>a well-managed classroom</w:t>
      </w:r>
      <w:r w:rsidRPr="00697BBE">
        <w:rPr>
          <w:bCs/>
          <w:sz w:val="24"/>
          <w:szCs w:val="24"/>
        </w:rPr>
        <w:t xml:space="preserve">, </w:t>
      </w:r>
      <w:r w:rsidRPr="00697BBE" w:rsidR="0014283A">
        <w:rPr>
          <w:bCs/>
          <w:sz w:val="24"/>
          <w:szCs w:val="24"/>
        </w:rPr>
        <w:t>during the last</w:t>
      </w:r>
      <w:r w:rsidRPr="00697BBE" w:rsidR="00E602EA">
        <w:rPr>
          <w:bCs/>
          <w:sz w:val="24"/>
          <w:szCs w:val="24"/>
        </w:rPr>
        <w:t xml:space="preserve"> </w:t>
      </w:r>
      <w:r w:rsidRPr="00697BBE" w:rsidR="00C4080F">
        <w:rPr>
          <w:bCs/>
          <w:sz w:val="24"/>
          <w:szCs w:val="24"/>
        </w:rPr>
        <w:t xml:space="preserve">day </w:t>
      </w:r>
      <w:r w:rsidRPr="00697BBE" w:rsidR="0014283A">
        <w:rPr>
          <w:bCs/>
          <w:sz w:val="24"/>
          <w:szCs w:val="24"/>
        </w:rPr>
        <w:t>of</w:t>
      </w:r>
      <w:r w:rsidRPr="00697BBE">
        <w:rPr>
          <w:bCs/>
          <w:sz w:val="24"/>
          <w:szCs w:val="24"/>
        </w:rPr>
        <w:t xml:space="preserve"> </w:t>
      </w:r>
      <w:r w:rsidRPr="00697BBE" w:rsidR="00236539">
        <w:rPr>
          <w:bCs/>
          <w:sz w:val="24"/>
          <w:szCs w:val="24"/>
        </w:rPr>
        <w:t>the</w:t>
      </w:r>
      <w:r w:rsidRPr="00697BBE">
        <w:rPr>
          <w:bCs/>
          <w:sz w:val="24"/>
          <w:szCs w:val="24"/>
        </w:rPr>
        <w:t xml:space="preserve"> student teaching experience.</w:t>
      </w:r>
    </w:p>
    <w:p w:rsidRPr="00697BBE" w:rsidR="004840E4" w:rsidP="004840E4" w:rsidRDefault="004840E4" w14:paraId="0359FC28" w14:textId="77777777">
      <w:pPr>
        <w:pStyle w:val="ListParagraph"/>
        <w:spacing w:after="0" w:line="240" w:lineRule="auto"/>
        <w:rPr>
          <w:bCs/>
          <w:sz w:val="24"/>
          <w:szCs w:val="24"/>
        </w:rPr>
      </w:pPr>
    </w:p>
    <w:p w:rsidRPr="00697BBE" w:rsidR="006E16C2" w:rsidP="004840E4" w:rsidRDefault="00EA53BD" w14:paraId="3C1FD08A" w14:textId="407BBAAC">
      <w:pPr>
        <w:spacing w:after="0" w:line="240" w:lineRule="auto"/>
        <w:rPr>
          <w:bCs/>
          <w:sz w:val="24"/>
          <w:szCs w:val="24"/>
        </w:rPr>
      </w:pPr>
      <w:r w:rsidRPr="00697BBE">
        <w:rPr>
          <w:bCs/>
          <w:sz w:val="24"/>
          <w:szCs w:val="24"/>
        </w:rPr>
        <w:t>If you have any questions o</w:t>
      </w:r>
      <w:r w:rsidRPr="00697BBE" w:rsidR="00236539">
        <w:rPr>
          <w:bCs/>
          <w:sz w:val="24"/>
          <w:szCs w:val="24"/>
        </w:rPr>
        <w:t xml:space="preserve">r concerns, please contact the </w:t>
      </w:r>
      <w:r w:rsidRPr="00697BBE" w:rsidR="00E602EA">
        <w:rPr>
          <w:bCs/>
          <w:sz w:val="24"/>
          <w:szCs w:val="24"/>
        </w:rPr>
        <w:t>U</w:t>
      </w:r>
      <w:r w:rsidRPr="00697BBE">
        <w:rPr>
          <w:bCs/>
          <w:sz w:val="24"/>
          <w:szCs w:val="24"/>
        </w:rPr>
        <w:t xml:space="preserve">niversity </w:t>
      </w:r>
      <w:r w:rsidRPr="00697BBE" w:rsidR="00E602EA">
        <w:rPr>
          <w:bCs/>
          <w:sz w:val="24"/>
          <w:szCs w:val="24"/>
        </w:rPr>
        <w:t>S</w:t>
      </w:r>
      <w:r w:rsidRPr="00697BBE">
        <w:rPr>
          <w:bCs/>
          <w:sz w:val="24"/>
          <w:szCs w:val="24"/>
        </w:rPr>
        <w:t>upervisor.</w:t>
      </w:r>
    </w:p>
    <w:p w:rsidRPr="00697BBE" w:rsidR="006E16C2" w:rsidP="006E16C2" w:rsidRDefault="006E16C2" w14:paraId="2B9003AB" w14:textId="77777777">
      <w:pPr>
        <w:pStyle w:val="ListParagraph"/>
        <w:rPr>
          <w:bCs/>
          <w:sz w:val="24"/>
          <w:szCs w:val="24"/>
        </w:rPr>
      </w:pPr>
    </w:p>
    <w:p w:rsidRPr="006E16C2" w:rsidR="00EA53BD" w:rsidP="006E16C2" w:rsidRDefault="00EA53BD" w14:paraId="6443E392" w14:textId="21E72915">
      <w:pPr>
        <w:spacing w:after="0" w:line="240" w:lineRule="auto"/>
        <w:rPr>
          <w:sz w:val="24"/>
          <w:szCs w:val="24"/>
        </w:rPr>
      </w:pPr>
      <w:r w:rsidRPr="006E16C2">
        <w:rPr>
          <w:b/>
          <w:sz w:val="24"/>
          <w:szCs w:val="24"/>
        </w:rPr>
        <w:t xml:space="preserve">The </w:t>
      </w:r>
      <w:r w:rsidRPr="006E16C2" w:rsidR="0014283A">
        <w:rPr>
          <w:b/>
          <w:sz w:val="24"/>
          <w:szCs w:val="24"/>
        </w:rPr>
        <w:t xml:space="preserve">Teacher </w:t>
      </w:r>
      <w:r w:rsidRPr="006E16C2" w:rsidR="00615590">
        <w:rPr>
          <w:b/>
          <w:sz w:val="24"/>
          <w:szCs w:val="24"/>
        </w:rPr>
        <w:t>Candidate</w:t>
      </w:r>
    </w:p>
    <w:p w:rsidRPr="00615590" w:rsidR="00615590" w:rsidP="00EA53BD" w:rsidRDefault="00615590" w14:paraId="1B7E4A28" w14:textId="77777777">
      <w:pPr>
        <w:spacing w:after="0" w:line="240" w:lineRule="auto"/>
        <w:rPr>
          <w:b/>
          <w:sz w:val="24"/>
          <w:szCs w:val="24"/>
        </w:rPr>
      </w:pPr>
    </w:p>
    <w:p w:rsidR="00EA53BD" w:rsidP="00EA53BD" w:rsidRDefault="00EA53BD" w14:paraId="56EFAC82" w14:textId="0D513824">
      <w:pPr>
        <w:spacing w:after="0" w:line="240" w:lineRule="auto"/>
        <w:rPr>
          <w:sz w:val="24"/>
          <w:szCs w:val="24"/>
        </w:rPr>
      </w:pPr>
      <w:r w:rsidRPr="00EA53BD">
        <w:rPr>
          <w:sz w:val="24"/>
          <w:szCs w:val="24"/>
        </w:rPr>
        <w:t>The student teaching semester is an important part of the Teacher Education Program.</w:t>
      </w:r>
      <w:r w:rsidR="006516A7">
        <w:rPr>
          <w:sz w:val="24"/>
          <w:szCs w:val="24"/>
        </w:rPr>
        <w:t xml:space="preserve"> </w:t>
      </w:r>
      <w:r w:rsidRPr="00EA53BD">
        <w:rPr>
          <w:sz w:val="24"/>
          <w:szCs w:val="24"/>
        </w:rPr>
        <w:t xml:space="preserve">As a guest in the school and member of a team, the </w:t>
      </w:r>
      <w:r w:rsidR="00251713">
        <w:rPr>
          <w:sz w:val="24"/>
          <w:szCs w:val="24"/>
        </w:rPr>
        <w:t>t</w:t>
      </w:r>
      <w:r w:rsidR="00A85F71">
        <w:rPr>
          <w:sz w:val="24"/>
          <w:szCs w:val="24"/>
        </w:rPr>
        <w:t xml:space="preserve">eacher </w:t>
      </w:r>
      <w:r w:rsidR="00251713">
        <w:rPr>
          <w:sz w:val="24"/>
          <w:szCs w:val="24"/>
        </w:rPr>
        <w:t>c</w:t>
      </w:r>
      <w:r w:rsidR="00615590">
        <w:rPr>
          <w:sz w:val="24"/>
          <w:szCs w:val="24"/>
        </w:rPr>
        <w:t>andidate</w:t>
      </w:r>
      <w:r w:rsidRPr="00EA53BD">
        <w:rPr>
          <w:sz w:val="24"/>
          <w:szCs w:val="24"/>
        </w:rPr>
        <w:t xml:space="preserve"> must assume responsibility for being professional in every way.</w:t>
      </w:r>
      <w:r w:rsidR="006516A7">
        <w:rPr>
          <w:sz w:val="24"/>
          <w:szCs w:val="24"/>
        </w:rPr>
        <w:t xml:space="preserve"> </w:t>
      </w:r>
      <w:r w:rsidRPr="00EA53BD">
        <w:rPr>
          <w:sz w:val="24"/>
          <w:szCs w:val="24"/>
        </w:rPr>
        <w:t>There are several areas that require special attention.</w:t>
      </w:r>
    </w:p>
    <w:p w:rsidRPr="00697BBE" w:rsidR="00EA53BD" w:rsidP="00EA53BD" w:rsidRDefault="00EA53BD" w14:paraId="43B9D81C" w14:textId="77777777">
      <w:pPr>
        <w:spacing w:after="0" w:line="240" w:lineRule="auto"/>
        <w:rPr>
          <w:sz w:val="24"/>
          <w:szCs w:val="24"/>
        </w:rPr>
      </w:pPr>
    </w:p>
    <w:p w:rsidRPr="00697BBE" w:rsidR="00ED3200" w:rsidP="00094C5D" w:rsidRDefault="00615590" w14:paraId="4BA47EB1" w14:textId="48EB4CC6">
      <w:pPr>
        <w:pStyle w:val="ListParagraph"/>
        <w:numPr>
          <w:ilvl w:val="0"/>
          <w:numId w:val="22"/>
        </w:numPr>
        <w:spacing w:after="0" w:line="240" w:lineRule="auto"/>
        <w:rPr>
          <w:sz w:val="24"/>
          <w:szCs w:val="24"/>
        </w:rPr>
      </w:pPr>
      <w:r w:rsidRPr="00697BBE">
        <w:rPr>
          <w:sz w:val="24"/>
          <w:szCs w:val="24"/>
        </w:rPr>
        <w:t>Attendance: During t</w:t>
      </w:r>
      <w:r w:rsidRPr="00697BBE" w:rsidR="00EA53BD">
        <w:rPr>
          <w:sz w:val="24"/>
          <w:szCs w:val="24"/>
        </w:rPr>
        <w:t xml:space="preserve">he Professional Semester of student teaching, the </w:t>
      </w:r>
      <w:r w:rsidRPr="00697BBE" w:rsidR="00251713">
        <w:rPr>
          <w:sz w:val="24"/>
          <w:szCs w:val="24"/>
        </w:rPr>
        <w:t>t</w:t>
      </w:r>
      <w:r w:rsidRPr="00697BBE" w:rsidR="006F1BB4">
        <w:rPr>
          <w:sz w:val="24"/>
          <w:szCs w:val="24"/>
        </w:rPr>
        <w:t xml:space="preserve">eacher </w:t>
      </w:r>
      <w:r w:rsidRPr="00697BBE" w:rsidR="00251713">
        <w:rPr>
          <w:sz w:val="24"/>
          <w:szCs w:val="24"/>
        </w:rPr>
        <w:t>c</w:t>
      </w:r>
      <w:r w:rsidRPr="00697BBE">
        <w:rPr>
          <w:sz w:val="24"/>
          <w:szCs w:val="24"/>
        </w:rPr>
        <w:t>andidate</w:t>
      </w:r>
      <w:r w:rsidRPr="00697BBE" w:rsidR="00EA53BD">
        <w:rPr>
          <w:sz w:val="24"/>
          <w:szCs w:val="24"/>
        </w:rPr>
        <w:t xml:space="preserve"> is</w:t>
      </w:r>
      <w:r w:rsidRPr="00697BBE" w:rsidR="006F1BB4">
        <w:rPr>
          <w:sz w:val="24"/>
          <w:szCs w:val="24"/>
        </w:rPr>
        <w:t xml:space="preserve"> to report in the mornings at the time required for school district personnel and should not leave until the time designated for the staff.</w:t>
      </w:r>
      <w:r w:rsidRPr="00697BBE" w:rsidR="006516A7">
        <w:rPr>
          <w:sz w:val="24"/>
          <w:szCs w:val="24"/>
        </w:rPr>
        <w:t xml:space="preserve"> </w:t>
      </w:r>
      <w:r w:rsidRPr="00697BBE" w:rsidR="00D139AE">
        <w:rPr>
          <w:sz w:val="24"/>
          <w:szCs w:val="24"/>
        </w:rPr>
        <w:t>The C</w:t>
      </w:r>
      <w:r w:rsidRPr="00697BBE" w:rsidR="006F1BB4">
        <w:rPr>
          <w:sz w:val="24"/>
          <w:szCs w:val="24"/>
        </w:rPr>
        <w:t xml:space="preserve">andidate is </w:t>
      </w:r>
      <w:r w:rsidRPr="00697BBE" w:rsidR="00EA53BD">
        <w:rPr>
          <w:sz w:val="24"/>
          <w:szCs w:val="24"/>
        </w:rPr>
        <w:t xml:space="preserve">expected to arrive and leave school at approximately the same time as </w:t>
      </w:r>
      <w:r w:rsidRPr="00697BBE" w:rsidR="006F1BB4">
        <w:rPr>
          <w:sz w:val="24"/>
          <w:szCs w:val="24"/>
        </w:rPr>
        <w:t xml:space="preserve">the </w:t>
      </w:r>
      <w:r w:rsidRPr="00697BBE" w:rsidR="00E602EA">
        <w:rPr>
          <w:sz w:val="24"/>
          <w:szCs w:val="24"/>
        </w:rPr>
        <w:t>C</w:t>
      </w:r>
      <w:r w:rsidRPr="00697BBE" w:rsidR="00EA53BD">
        <w:rPr>
          <w:sz w:val="24"/>
          <w:szCs w:val="24"/>
        </w:rPr>
        <w:t xml:space="preserve">ooperating </w:t>
      </w:r>
      <w:r w:rsidRPr="00697BBE" w:rsidR="00E602EA">
        <w:rPr>
          <w:sz w:val="24"/>
          <w:szCs w:val="24"/>
        </w:rPr>
        <w:t>T</w:t>
      </w:r>
      <w:r w:rsidRPr="00697BBE" w:rsidR="00EA53BD">
        <w:rPr>
          <w:sz w:val="24"/>
          <w:szCs w:val="24"/>
        </w:rPr>
        <w:t>eacher, including in-service days, parent-teacher conferences, professional meetings, etc.</w:t>
      </w:r>
      <w:r w:rsidRPr="00697BBE" w:rsidR="006516A7">
        <w:rPr>
          <w:sz w:val="24"/>
          <w:szCs w:val="24"/>
        </w:rPr>
        <w:t xml:space="preserve"> </w:t>
      </w:r>
      <w:r w:rsidRPr="00697BBE" w:rsidR="00EA53BD">
        <w:rPr>
          <w:sz w:val="24"/>
          <w:szCs w:val="24"/>
          <w:u w:val="single"/>
        </w:rPr>
        <w:t>There are no “personal days” during student teaching other than attendance at a job fair or teaching interview</w:t>
      </w:r>
      <w:r w:rsidRPr="00697BBE" w:rsidR="00EA53BD">
        <w:rPr>
          <w:sz w:val="24"/>
          <w:szCs w:val="24"/>
        </w:rPr>
        <w:t>.</w:t>
      </w:r>
      <w:r w:rsidRPr="00697BBE" w:rsidR="006516A7">
        <w:rPr>
          <w:sz w:val="24"/>
          <w:szCs w:val="24"/>
        </w:rPr>
        <w:t xml:space="preserve"> </w:t>
      </w:r>
      <w:r w:rsidRPr="00697BBE" w:rsidR="00ED3200">
        <w:rPr>
          <w:sz w:val="24"/>
          <w:szCs w:val="24"/>
        </w:rPr>
        <w:t>Candidates should l</w:t>
      </w:r>
      <w:r w:rsidRPr="00697BBE" w:rsidR="00EA53BD">
        <w:rPr>
          <w:sz w:val="24"/>
          <w:szCs w:val="24"/>
        </w:rPr>
        <w:t>eave for school early</w:t>
      </w:r>
      <w:r w:rsidRPr="00697BBE" w:rsidR="00ED3200">
        <w:rPr>
          <w:sz w:val="24"/>
          <w:szCs w:val="24"/>
        </w:rPr>
        <w:t>, al</w:t>
      </w:r>
      <w:r w:rsidRPr="00697BBE" w:rsidR="00EA53BD">
        <w:rPr>
          <w:sz w:val="24"/>
          <w:szCs w:val="24"/>
        </w:rPr>
        <w:t>low</w:t>
      </w:r>
      <w:r w:rsidRPr="00697BBE" w:rsidR="00ED3200">
        <w:rPr>
          <w:sz w:val="24"/>
          <w:szCs w:val="24"/>
        </w:rPr>
        <w:t>ing</w:t>
      </w:r>
      <w:r w:rsidRPr="00697BBE" w:rsidR="00EA53BD">
        <w:rPr>
          <w:sz w:val="24"/>
          <w:szCs w:val="24"/>
        </w:rPr>
        <w:t xml:space="preserve"> time for emergencies</w:t>
      </w:r>
      <w:r w:rsidRPr="00697BBE" w:rsidR="00ED3200">
        <w:rPr>
          <w:sz w:val="24"/>
          <w:szCs w:val="24"/>
        </w:rPr>
        <w:t>.</w:t>
      </w:r>
      <w:r w:rsidRPr="00697BBE" w:rsidR="006516A7">
        <w:rPr>
          <w:sz w:val="24"/>
          <w:szCs w:val="24"/>
        </w:rPr>
        <w:t xml:space="preserve"> </w:t>
      </w:r>
      <w:r w:rsidRPr="00697BBE" w:rsidR="00EA53BD">
        <w:rPr>
          <w:sz w:val="24"/>
          <w:szCs w:val="24"/>
        </w:rPr>
        <w:t xml:space="preserve">In case of illness or emergency that necessitates tardiness or absence, the </w:t>
      </w:r>
      <w:r w:rsidRPr="00697BBE" w:rsidR="00CF17A5">
        <w:rPr>
          <w:sz w:val="24"/>
          <w:szCs w:val="24"/>
        </w:rPr>
        <w:t>c</w:t>
      </w:r>
      <w:r w:rsidRPr="00697BBE" w:rsidR="00236539">
        <w:rPr>
          <w:sz w:val="24"/>
          <w:szCs w:val="24"/>
        </w:rPr>
        <w:t xml:space="preserve">andidate should notify the </w:t>
      </w:r>
      <w:r w:rsidRPr="00697BBE" w:rsidR="00E602EA">
        <w:rPr>
          <w:sz w:val="24"/>
          <w:szCs w:val="24"/>
        </w:rPr>
        <w:t>C</w:t>
      </w:r>
      <w:r w:rsidRPr="00697BBE" w:rsidR="00ED3200">
        <w:rPr>
          <w:sz w:val="24"/>
          <w:szCs w:val="24"/>
        </w:rPr>
        <w:t>ooperatin</w:t>
      </w:r>
      <w:r w:rsidRPr="00697BBE" w:rsidR="00236539">
        <w:rPr>
          <w:sz w:val="24"/>
          <w:szCs w:val="24"/>
        </w:rPr>
        <w:t xml:space="preserve">g </w:t>
      </w:r>
      <w:r w:rsidRPr="00697BBE" w:rsidR="00E602EA">
        <w:rPr>
          <w:sz w:val="24"/>
          <w:szCs w:val="24"/>
        </w:rPr>
        <w:t>T</w:t>
      </w:r>
      <w:r w:rsidRPr="00697BBE" w:rsidR="00175B8A">
        <w:rPr>
          <w:sz w:val="24"/>
          <w:szCs w:val="24"/>
        </w:rPr>
        <w:t>eacher</w:t>
      </w:r>
      <w:r w:rsidRPr="00697BBE" w:rsidR="00E602EA">
        <w:rPr>
          <w:sz w:val="24"/>
          <w:szCs w:val="24"/>
        </w:rPr>
        <w:t>, U</w:t>
      </w:r>
      <w:r w:rsidRPr="00697BBE" w:rsidR="00175B8A">
        <w:rPr>
          <w:sz w:val="24"/>
          <w:szCs w:val="24"/>
        </w:rPr>
        <w:t xml:space="preserve">niversity </w:t>
      </w:r>
      <w:r w:rsidRPr="00697BBE" w:rsidR="00E602EA">
        <w:rPr>
          <w:sz w:val="24"/>
          <w:szCs w:val="24"/>
        </w:rPr>
        <w:t>S</w:t>
      </w:r>
      <w:r w:rsidRPr="00697BBE" w:rsidR="00EA53BD">
        <w:rPr>
          <w:sz w:val="24"/>
          <w:szCs w:val="24"/>
        </w:rPr>
        <w:t>upervisor</w:t>
      </w:r>
      <w:r w:rsidRPr="00697BBE" w:rsidR="00E602EA">
        <w:rPr>
          <w:sz w:val="24"/>
          <w:szCs w:val="24"/>
        </w:rPr>
        <w:t xml:space="preserve"> and Director of Student Teaching.</w:t>
      </w:r>
      <w:r w:rsidRPr="00697BBE" w:rsidR="006516A7">
        <w:rPr>
          <w:sz w:val="24"/>
          <w:szCs w:val="24"/>
        </w:rPr>
        <w:t xml:space="preserve"> </w:t>
      </w:r>
      <w:r w:rsidRPr="00697BBE" w:rsidR="00EA53BD">
        <w:rPr>
          <w:sz w:val="24"/>
          <w:szCs w:val="24"/>
        </w:rPr>
        <w:t>Do not simply leave a message. If necessary</w:t>
      </w:r>
      <w:r w:rsidRPr="00697BBE" w:rsidR="00ED3200">
        <w:rPr>
          <w:sz w:val="24"/>
          <w:szCs w:val="24"/>
        </w:rPr>
        <w:t xml:space="preserve">, </w:t>
      </w:r>
      <w:r w:rsidRPr="00697BBE" w:rsidR="00CF17A5">
        <w:rPr>
          <w:sz w:val="24"/>
          <w:szCs w:val="24"/>
        </w:rPr>
        <w:t>c</w:t>
      </w:r>
      <w:r w:rsidRPr="00697BBE" w:rsidR="00ED3200">
        <w:rPr>
          <w:sz w:val="24"/>
          <w:szCs w:val="24"/>
        </w:rPr>
        <w:t>andidates should</w:t>
      </w:r>
      <w:r w:rsidRPr="00697BBE" w:rsidR="00EA53BD">
        <w:rPr>
          <w:sz w:val="24"/>
          <w:szCs w:val="24"/>
        </w:rPr>
        <w:t xml:space="preserve"> call the office and talk wi</w:t>
      </w:r>
      <w:r w:rsidRPr="00697BBE" w:rsidR="00ED3200">
        <w:rPr>
          <w:sz w:val="24"/>
          <w:szCs w:val="24"/>
        </w:rPr>
        <w:t xml:space="preserve">th someone to assure that </w:t>
      </w:r>
      <w:r w:rsidRPr="00697BBE" w:rsidR="006F1BB4">
        <w:rPr>
          <w:sz w:val="24"/>
          <w:szCs w:val="24"/>
        </w:rPr>
        <w:t xml:space="preserve">the </w:t>
      </w:r>
      <w:r w:rsidRPr="00697BBE" w:rsidR="00E602EA">
        <w:rPr>
          <w:sz w:val="24"/>
          <w:szCs w:val="24"/>
        </w:rPr>
        <w:t>C</w:t>
      </w:r>
      <w:r w:rsidRPr="00697BBE" w:rsidR="00236539">
        <w:rPr>
          <w:sz w:val="24"/>
          <w:szCs w:val="24"/>
        </w:rPr>
        <w:t xml:space="preserve">ooperating </w:t>
      </w:r>
      <w:r w:rsidRPr="00697BBE" w:rsidR="00E602EA">
        <w:rPr>
          <w:sz w:val="24"/>
          <w:szCs w:val="24"/>
        </w:rPr>
        <w:t>T</w:t>
      </w:r>
      <w:r w:rsidRPr="00697BBE" w:rsidR="00EA53BD">
        <w:rPr>
          <w:sz w:val="24"/>
          <w:szCs w:val="24"/>
        </w:rPr>
        <w:t>ea</w:t>
      </w:r>
      <w:r w:rsidRPr="00697BBE" w:rsidR="00175B8A">
        <w:rPr>
          <w:sz w:val="24"/>
          <w:szCs w:val="24"/>
        </w:rPr>
        <w:t xml:space="preserve">cher receives the message. The </w:t>
      </w:r>
      <w:r w:rsidRPr="00697BBE" w:rsidR="00E602EA">
        <w:rPr>
          <w:sz w:val="24"/>
          <w:szCs w:val="24"/>
        </w:rPr>
        <w:t>U</w:t>
      </w:r>
      <w:r w:rsidRPr="00697BBE" w:rsidR="00175B8A">
        <w:rPr>
          <w:sz w:val="24"/>
          <w:szCs w:val="24"/>
        </w:rPr>
        <w:t xml:space="preserve">niversity </w:t>
      </w:r>
      <w:r w:rsidRPr="00697BBE" w:rsidR="00E602EA">
        <w:rPr>
          <w:sz w:val="24"/>
          <w:szCs w:val="24"/>
        </w:rPr>
        <w:t>S</w:t>
      </w:r>
      <w:r w:rsidRPr="00697BBE" w:rsidR="00EA53BD">
        <w:rPr>
          <w:sz w:val="24"/>
          <w:szCs w:val="24"/>
        </w:rPr>
        <w:t>upervisor should be contacted regarding arrangements for making up the day(s) missed.</w:t>
      </w:r>
      <w:r w:rsidRPr="00697BBE" w:rsidR="006516A7">
        <w:rPr>
          <w:sz w:val="24"/>
          <w:szCs w:val="24"/>
        </w:rPr>
        <w:t xml:space="preserve"> </w:t>
      </w:r>
    </w:p>
    <w:p w:rsidRPr="00697BBE" w:rsidR="00ED3200" w:rsidP="00ED3200" w:rsidRDefault="00ED3200" w14:paraId="009D21F3" w14:textId="77777777">
      <w:pPr>
        <w:pStyle w:val="ListParagraph"/>
        <w:spacing w:after="0" w:line="240" w:lineRule="auto"/>
        <w:rPr>
          <w:sz w:val="24"/>
          <w:szCs w:val="24"/>
        </w:rPr>
      </w:pPr>
    </w:p>
    <w:p w:rsidRPr="00697BBE" w:rsidR="00283991" w:rsidP="00094C5D" w:rsidRDefault="00EA53BD" w14:paraId="0DDAF376" w14:textId="0C0FF168">
      <w:pPr>
        <w:pStyle w:val="ListParagraph"/>
        <w:numPr>
          <w:ilvl w:val="0"/>
          <w:numId w:val="22"/>
        </w:numPr>
        <w:spacing w:after="0" w:line="240" w:lineRule="auto"/>
        <w:rPr>
          <w:sz w:val="24"/>
          <w:szCs w:val="24"/>
        </w:rPr>
      </w:pPr>
      <w:r w:rsidRPr="00697BBE">
        <w:rPr>
          <w:sz w:val="24"/>
          <w:szCs w:val="24"/>
        </w:rPr>
        <w:t xml:space="preserve">Dress Code/Appearance: The </w:t>
      </w:r>
      <w:r w:rsidRPr="00697BBE" w:rsidR="00251713">
        <w:rPr>
          <w:sz w:val="24"/>
          <w:szCs w:val="24"/>
        </w:rPr>
        <w:t>t</w:t>
      </w:r>
      <w:r w:rsidRPr="00697BBE" w:rsidR="008F33A0">
        <w:rPr>
          <w:sz w:val="24"/>
          <w:szCs w:val="24"/>
        </w:rPr>
        <w:t xml:space="preserve">eacher </w:t>
      </w:r>
      <w:r w:rsidRPr="00697BBE" w:rsidR="00251713">
        <w:rPr>
          <w:sz w:val="24"/>
          <w:szCs w:val="24"/>
        </w:rPr>
        <w:t>c</w:t>
      </w:r>
      <w:r w:rsidRPr="00697BBE" w:rsidR="00ED3200">
        <w:rPr>
          <w:sz w:val="24"/>
          <w:szCs w:val="24"/>
        </w:rPr>
        <w:t>andidate</w:t>
      </w:r>
      <w:r w:rsidRPr="00697BBE">
        <w:rPr>
          <w:sz w:val="24"/>
          <w:szCs w:val="24"/>
        </w:rPr>
        <w:t xml:space="preserve"> is expected to follow the dress code set by the school district.</w:t>
      </w:r>
      <w:r w:rsidRPr="00697BBE" w:rsidR="006516A7">
        <w:rPr>
          <w:sz w:val="24"/>
          <w:szCs w:val="24"/>
        </w:rPr>
        <w:t xml:space="preserve"> </w:t>
      </w:r>
      <w:r w:rsidRPr="00697BBE">
        <w:rPr>
          <w:sz w:val="24"/>
          <w:szCs w:val="24"/>
        </w:rPr>
        <w:t xml:space="preserve">As a model for young students, the </w:t>
      </w:r>
      <w:r w:rsidRPr="00697BBE" w:rsidR="00CF17A5">
        <w:rPr>
          <w:sz w:val="24"/>
          <w:szCs w:val="24"/>
        </w:rPr>
        <w:t>c</w:t>
      </w:r>
      <w:r w:rsidRPr="00697BBE" w:rsidR="00ED3200">
        <w:rPr>
          <w:sz w:val="24"/>
          <w:szCs w:val="24"/>
        </w:rPr>
        <w:t>andidate</w:t>
      </w:r>
      <w:r w:rsidRPr="00697BBE">
        <w:rPr>
          <w:sz w:val="24"/>
          <w:szCs w:val="24"/>
        </w:rPr>
        <w:t xml:space="preserve"> should be neat and well-groomed.</w:t>
      </w:r>
      <w:r w:rsidRPr="00697BBE" w:rsidR="006516A7">
        <w:rPr>
          <w:sz w:val="24"/>
          <w:szCs w:val="24"/>
        </w:rPr>
        <w:t xml:space="preserve"> </w:t>
      </w:r>
      <w:r w:rsidRPr="00697BBE">
        <w:rPr>
          <w:sz w:val="24"/>
          <w:szCs w:val="24"/>
        </w:rPr>
        <w:t xml:space="preserve">A professional appearance helps to establish the </w:t>
      </w:r>
      <w:r w:rsidRPr="00697BBE" w:rsidR="00251713">
        <w:rPr>
          <w:sz w:val="24"/>
          <w:szCs w:val="24"/>
        </w:rPr>
        <w:t>t</w:t>
      </w:r>
      <w:r w:rsidRPr="00697BBE" w:rsidR="008F33A0">
        <w:rPr>
          <w:sz w:val="24"/>
          <w:szCs w:val="24"/>
        </w:rPr>
        <w:t xml:space="preserve">eacher </w:t>
      </w:r>
      <w:r w:rsidRPr="00697BBE" w:rsidR="00251713">
        <w:rPr>
          <w:sz w:val="24"/>
          <w:szCs w:val="24"/>
        </w:rPr>
        <w:t>c</w:t>
      </w:r>
      <w:r w:rsidRPr="00697BBE" w:rsidR="00ED3200">
        <w:rPr>
          <w:sz w:val="24"/>
          <w:szCs w:val="24"/>
        </w:rPr>
        <w:t>andidate</w:t>
      </w:r>
      <w:r w:rsidRPr="00697BBE">
        <w:rPr>
          <w:sz w:val="24"/>
          <w:szCs w:val="24"/>
        </w:rPr>
        <w:t xml:space="preserve"> as the person who is in charge and will make a lasting impression on the administration and staff of your assigned school.</w:t>
      </w:r>
      <w:r w:rsidRPr="00697BBE" w:rsidR="006516A7">
        <w:rPr>
          <w:sz w:val="24"/>
          <w:szCs w:val="24"/>
        </w:rPr>
        <w:t xml:space="preserve"> </w:t>
      </w:r>
      <w:r w:rsidRPr="00697BBE">
        <w:rPr>
          <w:sz w:val="24"/>
          <w:szCs w:val="24"/>
        </w:rPr>
        <w:t>Clothing should be professional, clean and in good repair.</w:t>
      </w:r>
      <w:r w:rsidRPr="00697BBE" w:rsidR="006516A7">
        <w:rPr>
          <w:sz w:val="24"/>
          <w:szCs w:val="24"/>
        </w:rPr>
        <w:t xml:space="preserve"> </w:t>
      </w:r>
      <w:r w:rsidRPr="00697BBE">
        <w:rPr>
          <w:sz w:val="24"/>
          <w:szCs w:val="24"/>
        </w:rPr>
        <w:t>Refrain from wearing clothing that is short, tight, too casual or revealing.</w:t>
      </w:r>
      <w:r w:rsidRPr="00697BBE" w:rsidR="006516A7">
        <w:rPr>
          <w:sz w:val="24"/>
          <w:szCs w:val="24"/>
        </w:rPr>
        <w:t xml:space="preserve"> </w:t>
      </w:r>
    </w:p>
    <w:p w:rsidRPr="00697BBE" w:rsidR="00EA53BD" w:rsidP="00EA53BD" w:rsidRDefault="00EA53BD" w14:paraId="23BAAFA4" w14:textId="77777777">
      <w:pPr>
        <w:spacing w:after="0" w:line="240" w:lineRule="auto"/>
        <w:rPr>
          <w:sz w:val="24"/>
          <w:szCs w:val="24"/>
        </w:rPr>
      </w:pPr>
    </w:p>
    <w:p w:rsidRPr="00697BBE" w:rsidR="00283991" w:rsidP="508C9E4C" w:rsidRDefault="00283991" w14:paraId="4BF0DBC7" w14:textId="184D4679">
      <w:pPr>
        <w:pStyle w:val="ListParagraph"/>
        <w:numPr>
          <w:ilvl w:val="0"/>
          <w:numId w:val="22"/>
        </w:numPr>
        <w:spacing w:after="0" w:line="240" w:lineRule="auto"/>
        <w:rPr>
          <w:sz w:val="24"/>
          <w:szCs w:val="24"/>
        </w:rPr>
      </w:pPr>
      <w:r w:rsidRPr="508C9E4C" w:rsidR="00283991">
        <w:rPr>
          <w:sz w:val="24"/>
          <w:szCs w:val="24"/>
        </w:rPr>
        <w:t>S</w:t>
      </w:r>
      <w:r w:rsidRPr="508C9E4C" w:rsidR="00EA53BD">
        <w:rPr>
          <w:sz w:val="24"/>
          <w:szCs w:val="24"/>
        </w:rPr>
        <w:t xml:space="preserve">chool Policy: </w:t>
      </w:r>
      <w:r w:rsidRPr="508C9E4C" w:rsidR="008F33A0">
        <w:rPr>
          <w:sz w:val="24"/>
          <w:szCs w:val="24"/>
        </w:rPr>
        <w:t xml:space="preserve">Teacher </w:t>
      </w:r>
      <w:r w:rsidRPr="508C9E4C" w:rsidR="00251713">
        <w:rPr>
          <w:sz w:val="24"/>
          <w:szCs w:val="24"/>
        </w:rPr>
        <w:t>c</w:t>
      </w:r>
      <w:r w:rsidRPr="508C9E4C" w:rsidR="008F33A0">
        <w:rPr>
          <w:sz w:val="24"/>
          <w:szCs w:val="24"/>
        </w:rPr>
        <w:t>a</w:t>
      </w:r>
      <w:r w:rsidRPr="508C9E4C" w:rsidR="00283991">
        <w:rPr>
          <w:sz w:val="24"/>
          <w:szCs w:val="24"/>
        </w:rPr>
        <w:t>ndidates</w:t>
      </w:r>
      <w:r w:rsidRPr="508C9E4C" w:rsidR="00EA53BD">
        <w:rPr>
          <w:sz w:val="24"/>
          <w:szCs w:val="24"/>
        </w:rPr>
        <w:t xml:space="preserve"> are to follow all policies of the school where they are teaching.</w:t>
      </w:r>
      <w:r w:rsidRPr="508C9E4C" w:rsidR="006516A7">
        <w:rPr>
          <w:sz w:val="24"/>
          <w:szCs w:val="24"/>
        </w:rPr>
        <w:t xml:space="preserve"> </w:t>
      </w:r>
      <w:r w:rsidRPr="508C9E4C" w:rsidR="00283991">
        <w:rPr>
          <w:sz w:val="24"/>
          <w:szCs w:val="24"/>
        </w:rPr>
        <w:t>If</w:t>
      </w:r>
      <w:r w:rsidRPr="508C9E4C" w:rsidR="00E01441">
        <w:rPr>
          <w:sz w:val="24"/>
          <w:szCs w:val="24"/>
        </w:rPr>
        <w:t>,</w:t>
      </w:r>
      <w:r w:rsidRPr="508C9E4C" w:rsidR="00283991">
        <w:rPr>
          <w:sz w:val="24"/>
          <w:szCs w:val="24"/>
        </w:rPr>
        <w:t xml:space="preserve"> at any time</w:t>
      </w:r>
      <w:r w:rsidRPr="508C9E4C" w:rsidR="00E01441">
        <w:rPr>
          <w:sz w:val="24"/>
          <w:szCs w:val="24"/>
        </w:rPr>
        <w:t>,</w:t>
      </w:r>
      <w:r w:rsidRPr="508C9E4C" w:rsidR="00283991">
        <w:rPr>
          <w:sz w:val="24"/>
          <w:szCs w:val="24"/>
        </w:rPr>
        <w:t xml:space="preserve"> an HLGU </w:t>
      </w:r>
      <w:r w:rsidRPr="508C9E4C" w:rsidR="00251713">
        <w:rPr>
          <w:sz w:val="24"/>
          <w:szCs w:val="24"/>
        </w:rPr>
        <w:t>t</w:t>
      </w:r>
      <w:r w:rsidRPr="508C9E4C" w:rsidR="00283991">
        <w:rPr>
          <w:sz w:val="24"/>
          <w:szCs w:val="24"/>
        </w:rPr>
        <w:t xml:space="preserve">eacher </w:t>
      </w:r>
      <w:r w:rsidRPr="508C9E4C" w:rsidR="00251713">
        <w:rPr>
          <w:sz w:val="24"/>
          <w:szCs w:val="24"/>
        </w:rPr>
        <w:t>c</w:t>
      </w:r>
      <w:r w:rsidRPr="508C9E4C" w:rsidR="00283991">
        <w:rPr>
          <w:sz w:val="24"/>
          <w:szCs w:val="24"/>
        </w:rPr>
        <w:t xml:space="preserve">andidate is not welcome to continue field experience or student teaching due to violating a school and/or district policy, the </w:t>
      </w:r>
      <w:r w:rsidRPr="508C9E4C" w:rsidR="00251713">
        <w:rPr>
          <w:sz w:val="24"/>
          <w:szCs w:val="24"/>
        </w:rPr>
        <w:t>t</w:t>
      </w:r>
      <w:r w:rsidRPr="508C9E4C" w:rsidR="00283991">
        <w:rPr>
          <w:sz w:val="24"/>
          <w:szCs w:val="24"/>
        </w:rPr>
        <w:t xml:space="preserve">eacher </w:t>
      </w:r>
      <w:r w:rsidRPr="508C9E4C" w:rsidR="00251713">
        <w:rPr>
          <w:sz w:val="24"/>
          <w:szCs w:val="24"/>
        </w:rPr>
        <w:t>c</w:t>
      </w:r>
      <w:r w:rsidRPr="508C9E4C" w:rsidR="00283991">
        <w:rPr>
          <w:sz w:val="24"/>
          <w:szCs w:val="24"/>
        </w:rPr>
        <w:t>andidate will</w:t>
      </w:r>
      <w:r w:rsidRPr="508C9E4C" w:rsidR="00632612">
        <w:rPr>
          <w:sz w:val="24"/>
          <w:szCs w:val="24"/>
        </w:rPr>
        <w:t xml:space="preserve"> be </w:t>
      </w:r>
      <w:r w:rsidRPr="508C9E4C" w:rsidR="00632612">
        <w:rPr>
          <w:sz w:val="24"/>
          <w:szCs w:val="24"/>
        </w:rPr>
        <w:t>immediately</w:t>
      </w:r>
      <w:r w:rsidRPr="508C9E4C" w:rsidR="00632612">
        <w:rPr>
          <w:sz w:val="24"/>
          <w:szCs w:val="24"/>
        </w:rPr>
        <w:t xml:space="preserve"> removed from the </w:t>
      </w:r>
      <w:r w:rsidRPr="508C9E4C" w:rsidR="00283991">
        <w:rPr>
          <w:sz w:val="24"/>
          <w:szCs w:val="24"/>
        </w:rPr>
        <w:t>assigned placement.</w:t>
      </w:r>
      <w:r w:rsidRPr="508C9E4C" w:rsidR="006516A7">
        <w:rPr>
          <w:sz w:val="24"/>
          <w:szCs w:val="24"/>
        </w:rPr>
        <w:t xml:space="preserve"> </w:t>
      </w:r>
      <w:r w:rsidRPr="508C9E4C" w:rsidR="00283991">
        <w:rPr>
          <w:sz w:val="24"/>
          <w:szCs w:val="24"/>
        </w:rPr>
        <w:t xml:space="preserve">An </w:t>
      </w:r>
      <w:r w:rsidRPr="508C9E4C" w:rsidR="00283991">
        <w:rPr>
          <w:sz w:val="24"/>
          <w:szCs w:val="24"/>
        </w:rPr>
        <w:t>additional</w:t>
      </w:r>
      <w:r w:rsidRPr="508C9E4C" w:rsidR="00283991">
        <w:rPr>
          <w:sz w:val="24"/>
          <w:szCs w:val="24"/>
        </w:rPr>
        <w:t xml:space="preserve"> placement will not be made for that semester, and the </w:t>
      </w:r>
      <w:r w:rsidRPr="508C9E4C" w:rsidR="00251713">
        <w:rPr>
          <w:sz w:val="24"/>
          <w:szCs w:val="24"/>
        </w:rPr>
        <w:t>teacher c</w:t>
      </w:r>
      <w:r w:rsidRPr="508C9E4C" w:rsidR="00283991">
        <w:rPr>
          <w:sz w:val="24"/>
          <w:szCs w:val="24"/>
        </w:rPr>
        <w:t>andidate will either be administra</w:t>
      </w:r>
      <w:r w:rsidRPr="508C9E4C" w:rsidR="008F33A0">
        <w:rPr>
          <w:sz w:val="24"/>
          <w:szCs w:val="24"/>
        </w:rPr>
        <w:t>ti</w:t>
      </w:r>
      <w:r w:rsidRPr="508C9E4C" w:rsidR="00283991">
        <w:rPr>
          <w:sz w:val="24"/>
          <w:szCs w:val="24"/>
        </w:rPr>
        <w:t>vely withdrawn from the course or receive a failing grade, depending upon university deadlines.</w:t>
      </w:r>
      <w:r w:rsidRPr="508C9E4C" w:rsidR="006516A7">
        <w:rPr>
          <w:sz w:val="24"/>
          <w:szCs w:val="24"/>
        </w:rPr>
        <w:t xml:space="preserve"> </w:t>
      </w:r>
      <w:r w:rsidRPr="508C9E4C" w:rsidR="00283991">
        <w:rPr>
          <w:sz w:val="24"/>
          <w:szCs w:val="24"/>
        </w:rPr>
        <w:t xml:space="preserve">The </w:t>
      </w:r>
      <w:r w:rsidRPr="508C9E4C" w:rsidR="00251713">
        <w:rPr>
          <w:sz w:val="24"/>
          <w:szCs w:val="24"/>
        </w:rPr>
        <w:t>t</w:t>
      </w:r>
      <w:r w:rsidRPr="508C9E4C" w:rsidR="00283991">
        <w:rPr>
          <w:sz w:val="24"/>
          <w:szCs w:val="24"/>
        </w:rPr>
        <w:t xml:space="preserve">eacher </w:t>
      </w:r>
      <w:r w:rsidRPr="508C9E4C" w:rsidR="00251713">
        <w:rPr>
          <w:sz w:val="24"/>
          <w:szCs w:val="24"/>
        </w:rPr>
        <w:t>c</w:t>
      </w:r>
      <w:r w:rsidRPr="508C9E4C" w:rsidR="00283991">
        <w:rPr>
          <w:sz w:val="24"/>
          <w:szCs w:val="24"/>
        </w:rPr>
        <w:t>andidate will also be removed from the Teacher Education Program</w:t>
      </w:r>
      <w:r w:rsidRPr="508C9E4C" w:rsidR="0016204F">
        <w:rPr>
          <w:i w:val="1"/>
          <w:iCs w:val="1"/>
          <w:sz w:val="20"/>
          <w:szCs w:val="20"/>
        </w:rPr>
        <w:t>.</w:t>
      </w:r>
    </w:p>
    <w:p w:rsidRPr="00697BBE" w:rsidR="007345AD" w:rsidP="00D54700" w:rsidRDefault="007345AD" w14:paraId="722C39C8" w14:textId="77777777">
      <w:pPr>
        <w:pStyle w:val="ListParagraph"/>
        <w:spacing w:after="0" w:line="240" w:lineRule="auto"/>
        <w:rPr>
          <w:sz w:val="24"/>
          <w:szCs w:val="24"/>
        </w:rPr>
      </w:pPr>
    </w:p>
    <w:p w:rsidRPr="00697BBE" w:rsidR="00283991" w:rsidP="508C9E4C" w:rsidRDefault="00EA53BD" w14:paraId="38E54F9D" w14:textId="0F881662">
      <w:pPr>
        <w:pStyle w:val="ListParagraph"/>
        <w:numPr>
          <w:ilvl w:val="0"/>
          <w:numId w:val="22"/>
        </w:numPr>
        <w:spacing w:after="0" w:line="240" w:lineRule="auto"/>
        <w:rPr>
          <w:sz w:val="24"/>
          <w:szCs w:val="24"/>
        </w:rPr>
      </w:pPr>
      <w:r w:rsidRPr="508C9E4C" w:rsidR="00EA53BD">
        <w:rPr>
          <w:sz w:val="24"/>
          <w:szCs w:val="24"/>
        </w:rPr>
        <w:t xml:space="preserve">Initiative: </w:t>
      </w:r>
      <w:r w:rsidRPr="508C9E4C" w:rsidR="007457F1">
        <w:rPr>
          <w:sz w:val="24"/>
          <w:szCs w:val="24"/>
        </w:rPr>
        <w:t xml:space="preserve">Teacher </w:t>
      </w:r>
      <w:r w:rsidRPr="508C9E4C" w:rsidR="0077369D">
        <w:rPr>
          <w:sz w:val="24"/>
          <w:szCs w:val="24"/>
        </w:rPr>
        <w:t>c</w:t>
      </w:r>
      <w:r w:rsidRPr="508C9E4C" w:rsidR="00283991">
        <w:rPr>
          <w:sz w:val="24"/>
          <w:szCs w:val="24"/>
        </w:rPr>
        <w:t xml:space="preserve">andidates should take </w:t>
      </w:r>
      <w:r w:rsidRPr="508C9E4C" w:rsidR="00283991">
        <w:rPr>
          <w:sz w:val="24"/>
          <w:szCs w:val="24"/>
        </w:rPr>
        <w:t>initiative</w:t>
      </w:r>
      <w:r w:rsidRPr="508C9E4C" w:rsidR="00283991">
        <w:rPr>
          <w:sz w:val="24"/>
          <w:szCs w:val="24"/>
        </w:rPr>
        <w:t xml:space="preserve"> and d</w:t>
      </w:r>
      <w:r w:rsidRPr="508C9E4C" w:rsidR="00EA53BD">
        <w:rPr>
          <w:sz w:val="24"/>
          <w:szCs w:val="24"/>
        </w:rPr>
        <w:t>o something constructive without being told.</w:t>
      </w:r>
      <w:r w:rsidRPr="508C9E4C" w:rsidR="006516A7">
        <w:rPr>
          <w:sz w:val="24"/>
          <w:szCs w:val="24"/>
        </w:rPr>
        <w:t xml:space="preserve"> </w:t>
      </w:r>
      <w:r w:rsidRPr="508C9E4C" w:rsidR="00283991">
        <w:rPr>
          <w:sz w:val="24"/>
          <w:szCs w:val="24"/>
        </w:rPr>
        <w:t xml:space="preserve">They </w:t>
      </w:r>
      <w:r w:rsidRPr="508C9E4C" w:rsidR="00236539">
        <w:rPr>
          <w:sz w:val="24"/>
          <w:szCs w:val="24"/>
        </w:rPr>
        <w:t xml:space="preserve">should consult the </w:t>
      </w:r>
      <w:r w:rsidRPr="508C9E4C" w:rsidR="00350692">
        <w:rPr>
          <w:sz w:val="24"/>
          <w:szCs w:val="24"/>
        </w:rPr>
        <w:t>C</w:t>
      </w:r>
      <w:r w:rsidRPr="508C9E4C" w:rsidR="00EA53BD">
        <w:rPr>
          <w:sz w:val="24"/>
          <w:szCs w:val="24"/>
        </w:rPr>
        <w:t>ooper</w:t>
      </w:r>
      <w:r w:rsidRPr="508C9E4C" w:rsidR="00236539">
        <w:rPr>
          <w:sz w:val="24"/>
          <w:szCs w:val="24"/>
        </w:rPr>
        <w:t xml:space="preserve">ating </w:t>
      </w:r>
      <w:r w:rsidRPr="508C9E4C" w:rsidR="00350692">
        <w:rPr>
          <w:sz w:val="24"/>
          <w:szCs w:val="24"/>
        </w:rPr>
        <w:t>T</w:t>
      </w:r>
      <w:r w:rsidRPr="508C9E4C" w:rsidR="00EA53BD">
        <w:rPr>
          <w:sz w:val="24"/>
          <w:szCs w:val="24"/>
        </w:rPr>
        <w:t xml:space="preserve">eacher first, and if approved, </w:t>
      </w:r>
      <w:r w:rsidRPr="508C9E4C" w:rsidR="00EA53BD">
        <w:rPr>
          <w:sz w:val="24"/>
          <w:szCs w:val="24"/>
        </w:rPr>
        <w:t>take action</w:t>
      </w:r>
      <w:r w:rsidRPr="508C9E4C" w:rsidR="00EA53BD">
        <w:rPr>
          <w:sz w:val="24"/>
          <w:szCs w:val="24"/>
        </w:rPr>
        <w:t>.</w:t>
      </w:r>
      <w:r w:rsidRPr="508C9E4C" w:rsidR="006516A7">
        <w:rPr>
          <w:sz w:val="24"/>
          <w:szCs w:val="24"/>
        </w:rPr>
        <w:t xml:space="preserve"> </w:t>
      </w:r>
      <w:r w:rsidRPr="508C9E4C" w:rsidR="00283991">
        <w:rPr>
          <w:sz w:val="24"/>
          <w:szCs w:val="24"/>
        </w:rPr>
        <w:t xml:space="preserve">The </w:t>
      </w:r>
      <w:r w:rsidRPr="508C9E4C" w:rsidR="00C14518">
        <w:rPr>
          <w:sz w:val="24"/>
          <w:szCs w:val="24"/>
        </w:rPr>
        <w:t>T</w:t>
      </w:r>
      <w:r w:rsidRPr="508C9E4C" w:rsidR="00283991">
        <w:rPr>
          <w:sz w:val="24"/>
          <w:szCs w:val="24"/>
        </w:rPr>
        <w:t xml:space="preserve">eacher </w:t>
      </w:r>
      <w:r w:rsidRPr="508C9E4C" w:rsidR="00C14518">
        <w:rPr>
          <w:sz w:val="24"/>
          <w:szCs w:val="24"/>
        </w:rPr>
        <w:t>C</w:t>
      </w:r>
      <w:r w:rsidRPr="508C9E4C" w:rsidR="00283991">
        <w:rPr>
          <w:sz w:val="24"/>
          <w:szCs w:val="24"/>
        </w:rPr>
        <w:t xml:space="preserve">andidate should </w:t>
      </w:r>
      <w:r w:rsidRPr="508C9E4C" w:rsidR="00283991">
        <w:rPr>
          <w:sz w:val="24"/>
          <w:szCs w:val="24"/>
        </w:rPr>
        <w:t>demonstrate</w:t>
      </w:r>
      <w:r w:rsidRPr="508C9E4C" w:rsidR="00283991">
        <w:rPr>
          <w:sz w:val="24"/>
          <w:szCs w:val="24"/>
        </w:rPr>
        <w:t xml:space="preserve"> initiative by:</w:t>
      </w:r>
    </w:p>
    <w:p w:rsidRPr="00697BBE" w:rsidR="00283991" w:rsidP="00094C5D" w:rsidRDefault="00283991" w14:paraId="502C1ED0" w14:textId="77777777">
      <w:pPr>
        <w:pStyle w:val="ListParagraph"/>
        <w:numPr>
          <w:ilvl w:val="3"/>
          <w:numId w:val="20"/>
        </w:numPr>
        <w:spacing w:after="0" w:line="240" w:lineRule="auto"/>
        <w:ind w:left="1800"/>
        <w:rPr>
          <w:sz w:val="24"/>
          <w:szCs w:val="24"/>
        </w:rPr>
      </w:pPr>
      <w:r w:rsidRPr="00697BBE">
        <w:rPr>
          <w:sz w:val="24"/>
          <w:szCs w:val="24"/>
        </w:rPr>
        <w:t>making</w:t>
      </w:r>
      <w:r w:rsidRPr="00697BBE" w:rsidR="00EA53BD">
        <w:rPr>
          <w:sz w:val="24"/>
          <w:szCs w:val="24"/>
        </w:rPr>
        <w:t xml:space="preserve"> a point to visit with all </w:t>
      </w:r>
      <w:r w:rsidRPr="00697BBE">
        <w:rPr>
          <w:sz w:val="24"/>
          <w:szCs w:val="24"/>
        </w:rPr>
        <w:t xml:space="preserve">school </w:t>
      </w:r>
      <w:r w:rsidRPr="00697BBE" w:rsidR="00EA53BD">
        <w:rPr>
          <w:sz w:val="24"/>
          <w:szCs w:val="24"/>
        </w:rPr>
        <w:t>personnel</w:t>
      </w:r>
      <w:r w:rsidRPr="00697BBE">
        <w:rPr>
          <w:sz w:val="24"/>
          <w:szCs w:val="24"/>
        </w:rPr>
        <w:t>,</w:t>
      </w:r>
    </w:p>
    <w:p w:rsidRPr="00697BBE" w:rsidR="00283991" w:rsidP="00094C5D" w:rsidRDefault="00283991" w14:paraId="47A6F72A" w14:textId="77777777">
      <w:pPr>
        <w:pStyle w:val="ListParagraph"/>
        <w:numPr>
          <w:ilvl w:val="3"/>
          <w:numId w:val="20"/>
        </w:numPr>
        <w:spacing w:after="0" w:line="240" w:lineRule="auto"/>
        <w:ind w:left="1800"/>
        <w:rPr>
          <w:sz w:val="24"/>
          <w:szCs w:val="24"/>
        </w:rPr>
      </w:pPr>
      <w:r w:rsidRPr="00697BBE">
        <w:rPr>
          <w:sz w:val="24"/>
          <w:szCs w:val="24"/>
        </w:rPr>
        <w:t>developing</w:t>
      </w:r>
      <w:r w:rsidRPr="00697BBE" w:rsidR="00EA53BD">
        <w:rPr>
          <w:sz w:val="24"/>
          <w:szCs w:val="24"/>
        </w:rPr>
        <w:t xml:space="preserve"> creative lessons and activities</w:t>
      </w:r>
      <w:r w:rsidRPr="00697BBE">
        <w:rPr>
          <w:sz w:val="24"/>
          <w:szCs w:val="24"/>
        </w:rPr>
        <w:t>,</w:t>
      </w:r>
    </w:p>
    <w:p w:rsidRPr="00697BBE" w:rsidR="00283991" w:rsidP="00094C5D" w:rsidRDefault="00283991" w14:paraId="6B64EBC9" w14:textId="77777777">
      <w:pPr>
        <w:pStyle w:val="ListParagraph"/>
        <w:numPr>
          <w:ilvl w:val="3"/>
          <w:numId w:val="20"/>
        </w:numPr>
        <w:spacing w:after="0" w:line="240" w:lineRule="auto"/>
        <w:ind w:left="1800"/>
        <w:rPr>
          <w:sz w:val="24"/>
          <w:szCs w:val="24"/>
        </w:rPr>
      </w:pPr>
      <w:r w:rsidRPr="00697BBE">
        <w:rPr>
          <w:sz w:val="24"/>
          <w:szCs w:val="24"/>
        </w:rPr>
        <w:t>completing copying and grading in a timely manner,</w:t>
      </w:r>
    </w:p>
    <w:p w:rsidRPr="00697BBE" w:rsidR="00283991" w:rsidP="00094C5D" w:rsidRDefault="00283991" w14:paraId="19B65C95" w14:textId="77777777">
      <w:pPr>
        <w:pStyle w:val="ListParagraph"/>
        <w:numPr>
          <w:ilvl w:val="3"/>
          <w:numId w:val="20"/>
        </w:numPr>
        <w:spacing w:after="0" w:line="240" w:lineRule="auto"/>
        <w:ind w:left="1800"/>
        <w:rPr>
          <w:sz w:val="24"/>
          <w:szCs w:val="24"/>
        </w:rPr>
      </w:pPr>
      <w:r w:rsidRPr="00697BBE">
        <w:rPr>
          <w:sz w:val="24"/>
          <w:szCs w:val="24"/>
        </w:rPr>
        <w:t xml:space="preserve">sharing new ideas and techniques, </w:t>
      </w:r>
    </w:p>
    <w:p w:rsidRPr="00697BBE" w:rsidR="00283991" w:rsidP="00094C5D" w:rsidRDefault="00283991" w14:paraId="040A7C9A" w14:textId="77777777">
      <w:pPr>
        <w:pStyle w:val="ListParagraph"/>
        <w:numPr>
          <w:ilvl w:val="3"/>
          <w:numId w:val="20"/>
        </w:numPr>
        <w:spacing w:after="0" w:line="240" w:lineRule="auto"/>
        <w:ind w:left="1800"/>
        <w:rPr>
          <w:sz w:val="24"/>
          <w:szCs w:val="24"/>
        </w:rPr>
      </w:pPr>
      <w:r w:rsidRPr="00697BBE">
        <w:rPr>
          <w:sz w:val="24"/>
          <w:szCs w:val="24"/>
        </w:rPr>
        <w:t>putting away materials,</w:t>
      </w:r>
    </w:p>
    <w:p w:rsidRPr="00697BBE" w:rsidR="00283991" w:rsidP="00094C5D" w:rsidRDefault="00D54700" w14:paraId="215AC377" w14:textId="4041AB4E">
      <w:pPr>
        <w:pStyle w:val="ListParagraph"/>
        <w:numPr>
          <w:ilvl w:val="3"/>
          <w:numId w:val="20"/>
        </w:numPr>
        <w:spacing w:after="0" w:line="240" w:lineRule="auto"/>
        <w:ind w:left="1800"/>
        <w:rPr>
          <w:sz w:val="24"/>
          <w:szCs w:val="24"/>
        </w:rPr>
      </w:pPr>
      <w:r w:rsidRPr="00697BBE">
        <w:rPr>
          <w:sz w:val="24"/>
          <w:szCs w:val="24"/>
        </w:rPr>
        <w:t>cleaning up any “messes,”</w:t>
      </w:r>
      <w:r w:rsidRPr="00697BBE" w:rsidR="00632612">
        <w:rPr>
          <w:sz w:val="24"/>
          <w:szCs w:val="24"/>
        </w:rPr>
        <w:t xml:space="preserve"> and</w:t>
      </w:r>
    </w:p>
    <w:p w:rsidRPr="00697BBE" w:rsidR="00EA53BD" w:rsidP="00094C5D" w:rsidRDefault="00283991" w14:paraId="32096374" w14:textId="77777777">
      <w:pPr>
        <w:pStyle w:val="ListParagraph"/>
        <w:numPr>
          <w:ilvl w:val="3"/>
          <w:numId w:val="20"/>
        </w:numPr>
        <w:spacing w:after="0" w:line="240" w:lineRule="auto"/>
        <w:ind w:left="1800"/>
        <w:rPr>
          <w:sz w:val="24"/>
          <w:szCs w:val="24"/>
        </w:rPr>
      </w:pPr>
      <w:r w:rsidRPr="00697BBE">
        <w:rPr>
          <w:sz w:val="24"/>
          <w:szCs w:val="24"/>
        </w:rPr>
        <w:t xml:space="preserve">leaving all areas neat and orderly. </w:t>
      </w:r>
    </w:p>
    <w:p w:rsidRPr="00697BBE" w:rsidR="00283991" w:rsidP="00283991" w:rsidRDefault="00283991" w14:paraId="2D392DF6" w14:textId="77777777">
      <w:pPr>
        <w:pStyle w:val="ListParagraph"/>
        <w:spacing w:after="0" w:line="240" w:lineRule="auto"/>
        <w:ind w:left="1800"/>
        <w:rPr>
          <w:sz w:val="24"/>
          <w:szCs w:val="24"/>
        </w:rPr>
      </w:pPr>
    </w:p>
    <w:p w:rsidRPr="00697BBE" w:rsidR="00884DE5" w:rsidP="508C9E4C" w:rsidRDefault="008A4B7A" w14:paraId="047DD836" w14:textId="62C311EC">
      <w:pPr>
        <w:pStyle w:val="ListParagraph"/>
        <w:numPr>
          <w:ilvl w:val="0"/>
          <w:numId w:val="22"/>
        </w:numPr>
        <w:spacing w:after="0" w:line="240" w:lineRule="auto"/>
        <w:rPr>
          <w:sz w:val="24"/>
          <w:szCs w:val="24"/>
        </w:rPr>
      </w:pPr>
      <w:r w:rsidRPr="508C9E4C" w:rsidR="008A4B7A">
        <w:rPr>
          <w:sz w:val="24"/>
          <w:szCs w:val="24"/>
        </w:rPr>
        <w:t>L</w:t>
      </w:r>
      <w:r w:rsidRPr="508C9E4C" w:rsidR="00EA53BD">
        <w:rPr>
          <w:sz w:val="24"/>
          <w:szCs w:val="24"/>
        </w:rPr>
        <w:t xml:space="preserve">egal and Ethical Liability: A </w:t>
      </w:r>
      <w:r w:rsidRPr="508C9E4C" w:rsidR="00C14518">
        <w:rPr>
          <w:sz w:val="24"/>
          <w:szCs w:val="24"/>
        </w:rPr>
        <w:t>T</w:t>
      </w:r>
      <w:r w:rsidRPr="508C9E4C" w:rsidR="008A4B7A">
        <w:rPr>
          <w:sz w:val="24"/>
          <w:szCs w:val="24"/>
        </w:rPr>
        <w:t xml:space="preserve">eacher </w:t>
      </w:r>
      <w:r w:rsidRPr="508C9E4C" w:rsidR="00C14518">
        <w:rPr>
          <w:sz w:val="24"/>
          <w:szCs w:val="24"/>
        </w:rPr>
        <w:t>C</w:t>
      </w:r>
      <w:r w:rsidRPr="508C9E4C" w:rsidR="008A4B7A">
        <w:rPr>
          <w:sz w:val="24"/>
          <w:szCs w:val="24"/>
        </w:rPr>
        <w:t>andidate</w:t>
      </w:r>
      <w:r w:rsidRPr="508C9E4C" w:rsidR="00EA53BD">
        <w:rPr>
          <w:sz w:val="24"/>
          <w:szCs w:val="24"/>
        </w:rPr>
        <w:t xml:space="preserve">, while in the performance of </w:t>
      </w:r>
      <w:r w:rsidRPr="508C9E4C" w:rsidR="00632612">
        <w:rPr>
          <w:sz w:val="24"/>
          <w:szCs w:val="24"/>
        </w:rPr>
        <w:t>the</w:t>
      </w:r>
      <w:r w:rsidRPr="508C9E4C" w:rsidR="00EA53BD">
        <w:rPr>
          <w:sz w:val="24"/>
          <w:szCs w:val="24"/>
        </w:rPr>
        <w:t xml:space="preserve"> duties</w:t>
      </w:r>
      <w:r w:rsidRPr="508C9E4C" w:rsidR="00EA53BD">
        <w:rPr>
          <w:sz w:val="24"/>
          <w:szCs w:val="24"/>
        </w:rPr>
        <w:t xml:space="preserve"> and responsibilities as a </w:t>
      </w:r>
      <w:r w:rsidRPr="508C9E4C" w:rsidR="0077369D">
        <w:rPr>
          <w:sz w:val="24"/>
          <w:szCs w:val="24"/>
        </w:rPr>
        <w:t>s</w:t>
      </w:r>
      <w:r w:rsidRPr="508C9E4C" w:rsidR="00EA53BD">
        <w:rPr>
          <w:sz w:val="24"/>
          <w:szCs w:val="24"/>
        </w:rPr>
        <w:t xml:space="preserve">tudent </w:t>
      </w:r>
      <w:r w:rsidRPr="508C9E4C" w:rsidR="0077369D">
        <w:rPr>
          <w:sz w:val="24"/>
          <w:szCs w:val="24"/>
        </w:rPr>
        <w:t>t</w:t>
      </w:r>
      <w:r w:rsidRPr="508C9E4C" w:rsidR="00EA53BD">
        <w:rPr>
          <w:sz w:val="24"/>
          <w:szCs w:val="24"/>
        </w:rPr>
        <w:t xml:space="preserve">eacher, shall be legally liable for his/her own acts and conduct, and shall be afforded protection under the law, to the same extent as </w:t>
      </w:r>
      <w:r w:rsidRPr="508C9E4C" w:rsidR="00632612">
        <w:rPr>
          <w:sz w:val="24"/>
          <w:szCs w:val="24"/>
        </w:rPr>
        <w:t>the</w:t>
      </w:r>
      <w:r w:rsidRPr="508C9E4C" w:rsidR="00EA53BD">
        <w:rPr>
          <w:sz w:val="24"/>
          <w:szCs w:val="24"/>
        </w:rPr>
        <w:t xml:space="preserve"> </w:t>
      </w:r>
      <w:r w:rsidRPr="508C9E4C" w:rsidR="00350692">
        <w:rPr>
          <w:sz w:val="24"/>
          <w:szCs w:val="24"/>
        </w:rPr>
        <w:t>C</w:t>
      </w:r>
      <w:r w:rsidRPr="508C9E4C" w:rsidR="00EA53BD">
        <w:rPr>
          <w:sz w:val="24"/>
          <w:szCs w:val="24"/>
        </w:rPr>
        <w:t xml:space="preserve">ooperating </w:t>
      </w:r>
      <w:r w:rsidRPr="508C9E4C" w:rsidR="00350692">
        <w:rPr>
          <w:sz w:val="24"/>
          <w:szCs w:val="24"/>
        </w:rPr>
        <w:t>T</w:t>
      </w:r>
      <w:r w:rsidRPr="508C9E4C" w:rsidR="00EA53BD">
        <w:rPr>
          <w:sz w:val="24"/>
          <w:szCs w:val="24"/>
        </w:rPr>
        <w:t>eacher and other employees of the school district.</w:t>
      </w:r>
      <w:r w:rsidRPr="508C9E4C" w:rsidR="006516A7">
        <w:rPr>
          <w:sz w:val="24"/>
          <w:szCs w:val="24"/>
        </w:rPr>
        <w:t xml:space="preserve"> </w:t>
      </w:r>
      <w:r w:rsidRPr="508C9E4C" w:rsidR="00EA53BD">
        <w:rPr>
          <w:sz w:val="24"/>
          <w:szCs w:val="24"/>
        </w:rPr>
        <w:t>I</w:t>
      </w:r>
      <w:r w:rsidRPr="508C9E4C" w:rsidR="00236539">
        <w:rPr>
          <w:sz w:val="24"/>
          <w:szCs w:val="24"/>
        </w:rPr>
        <w:t xml:space="preserve">n the temporary absence of the </w:t>
      </w:r>
      <w:r w:rsidRPr="508C9E4C" w:rsidR="00350692">
        <w:rPr>
          <w:sz w:val="24"/>
          <w:szCs w:val="24"/>
        </w:rPr>
        <w:t>C</w:t>
      </w:r>
      <w:r w:rsidRPr="508C9E4C" w:rsidR="00236539">
        <w:rPr>
          <w:sz w:val="24"/>
          <w:szCs w:val="24"/>
        </w:rPr>
        <w:t xml:space="preserve">ooperating </w:t>
      </w:r>
      <w:r w:rsidRPr="508C9E4C" w:rsidR="00350692">
        <w:rPr>
          <w:sz w:val="24"/>
          <w:szCs w:val="24"/>
        </w:rPr>
        <w:t>T</w:t>
      </w:r>
      <w:r w:rsidRPr="508C9E4C" w:rsidR="00EA53BD">
        <w:rPr>
          <w:sz w:val="24"/>
          <w:szCs w:val="24"/>
        </w:rPr>
        <w:t xml:space="preserve">eacher from the classroom, and while the assigned </w:t>
      </w:r>
      <w:r w:rsidRPr="508C9E4C" w:rsidR="0077369D">
        <w:rPr>
          <w:sz w:val="24"/>
          <w:szCs w:val="24"/>
        </w:rPr>
        <w:t>t</w:t>
      </w:r>
      <w:r w:rsidRPr="508C9E4C" w:rsidR="004D6CE8">
        <w:rPr>
          <w:sz w:val="24"/>
          <w:szCs w:val="24"/>
        </w:rPr>
        <w:t xml:space="preserve">eacher </w:t>
      </w:r>
      <w:r w:rsidRPr="508C9E4C" w:rsidR="0077369D">
        <w:rPr>
          <w:sz w:val="24"/>
          <w:szCs w:val="24"/>
        </w:rPr>
        <w:t>c</w:t>
      </w:r>
      <w:r w:rsidRPr="508C9E4C" w:rsidR="008A4B7A">
        <w:rPr>
          <w:sz w:val="24"/>
          <w:szCs w:val="24"/>
        </w:rPr>
        <w:t>andidate</w:t>
      </w:r>
      <w:r w:rsidRPr="508C9E4C" w:rsidR="00EA53BD">
        <w:rPr>
          <w:sz w:val="24"/>
          <w:szCs w:val="24"/>
        </w:rPr>
        <w:t xml:space="preserve"> </w:t>
      </w:r>
      <w:r w:rsidRPr="508C9E4C" w:rsidR="00EA53BD">
        <w:rPr>
          <w:sz w:val="24"/>
          <w:szCs w:val="24"/>
        </w:rPr>
        <w:t>is required to</w:t>
      </w:r>
      <w:r w:rsidRPr="508C9E4C" w:rsidR="00EA53BD">
        <w:rPr>
          <w:sz w:val="24"/>
          <w:szCs w:val="24"/>
        </w:rPr>
        <w:t xml:space="preserve"> remain in the classroom, the students shall be under the direct supervision and disciplinary control of the </w:t>
      </w:r>
      <w:r w:rsidRPr="508C9E4C" w:rsidR="0077369D">
        <w:rPr>
          <w:sz w:val="24"/>
          <w:szCs w:val="24"/>
        </w:rPr>
        <w:t>teacher c</w:t>
      </w:r>
      <w:r w:rsidRPr="508C9E4C" w:rsidR="008A4B7A">
        <w:rPr>
          <w:sz w:val="24"/>
          <w:szCs w:val="24"/>
        </w:rPr>
        <w:t>andidate</w:t>
      </w:r>
      <w:r w:rsidRPr="508C9E4C" w:rsidR="00EA53BD">
        <w:rPr>
          <w:sz w:val="24"/>
          <w:szCs w:val="24"/>
        </w:rPr>
        <w:t>.</w:t>
      </w:r>
      <w:r w:rsidRPr="508C9E4C" w:rsidR="006516A7">
        <w:rPr>
          <w:sz w:val="24"/>
          <w:szCs w:val="24"/>
        </w:rPr>
        <w:t xml:space="preserve"> </w:t>
      </w:r>
      <w:r w:rsidRPr="508C9E4C" w:rsidR="00EA53BD">
        <w:rPr>
          <w:sz w:val="24"/>
          <w:szCs w:val="24"/>
        </w:rPr>
        <w:t xml:space="preserve">All </w:t>
      </w:r>
      <w:r w:rsidRPr="508C9E4C" w:rsidR="00C14518">
        <w:rPr>
          <w:sz w:val="24"/>
          <w:szCs w:val="24"/>
        </w:rPr>
        <w:t>Teacher C</w:t>
      </w:r>
      <w:r w:rsidRPr="508C9E4C" w:rsidR="008A4B7A">
        <w:rPr>
          <w:sz w:val="24"/>
          <w:szCs w:val="24"/>
        </w:rPr>
        <w:t>andidates</w:t>
      </w:r>
      <w:r w:rsidRPr="508C9E4C" w:rsidR="00EA53BD">
        <w:rPr>
          <w:sz w:val="24"/>
          <w:szCs w:val="24"/>
        </w:rPr>
        <w:t xml:space="preserve"> are required to provide evidence of current professional liability insurance coverage prior to the starting date of student teaching.</w:t>
      </w:r>
      <w:r w:rsidRPr="508C9E4C" w:rsidR="006516A7">
        <w:rPr>
          <w:sz w:val="24"/>
          <w:szCs w:val="24"/>
        </w:rPr>
        <w:t xml:space="preserve"> </w:t>
      </w:r>
      <w:r w:rsidRPr="508C9E4C" w:rsidR="00EA53BD">
        <w:rPr>
          <w:sz w:val="24"/>
          <w:szCs w:val="24"/>
        </w:rPr>
        <w:t xml:space="preserve">This is </w:t>
      </w:r>
      <w:r w:rsidRPr="508C9E4C" w:rsidR="00EA53BD">
        <w:rPr>
          <w:sz w:val="24"/>
          <w:szCs w:val="24"/>
        </w:rPr>
        <w:t>accomplished</w:t>
      </w:r>
      <w:r w:rsidRPr="508C9E4C" w:rsidR="00EA53BD">
        <w:rPr>
          <w:sz w:val="24"/>
          <w:szCs w:val="24"/>
        </w:rPr>
        <w:t xml:space="preserve"> by becoming a member of SMSTA</w:t>
      </w:r>
      <w:r w:rsidRPr="508C9E4C" w:rsidR="00C4080F">
        <w:rPr>
          <w:sz w:val="24"/>
          <w:szCs w:val="24"/>
        </w:rPr>
        <w:t xml:space="preserve"> or another professional teacher organization</w:t>
      </w:r>
      <w:r w:rsidRPr="508C9E4C" w:rsidR="00350692">
        <w:rPr>
          <w:sz w:val="24"/>
          <w:szCs w:val="24"/>
        </w:rPr>
        <w:t>.</w:t>
      </w:r>
    </w:p>
    <w:p w:rsidRPr="00697BBE" w:rsidR="00EA53BD" w:rsidP="00EA53BD" w:rsidRDefault="00EA53BD" w14:paraId="38518CE5" w14:textId="77777777">
      <w:pPr>
        <w:spacing w:after="0" w:line="240" w:lineRule="auto"/>
        <w:rPr>
          <w:sz w:val="24"/>
          <w:szCs w:val="24"/>
        </w:rPr>
      </w:pPr>
    </w:p>
    <w:p w:rsidRPr="00697BBE" w:rsidR="00EA53BD" w:rsidP="008A4B7A" w:rsidRDefault="00EA53BD" w14:paraId="2B96F8A5" w14:textId="0916FDD6">
      <w:pPr>
        <w:spacing w:after="0" w:line="240" w:lineRule="auto"/>
        <w:ind w:left="720"/>
        <w:rPr>
          <w:sz w:val="24"/>
          <w:szCs w:val="24"/>
        </w:rPr>
      </w:pPr>
      <w:r w:rsidRPr="00697BBE">
        <w:rPr>
          <w:sz w:val="24"/>
          <w:szCs w:val="24"/>
        </w:rPr>
        <w:t xml:space="preserve">When possible, </w:t>
      </w:r>
      <w:r w:rsidRPr="00697BBE" w:rsidR="008A4B7A">
        <w:rPr>
          <w:sz w:val="24"/>
          <w:szCs w:val="24"/>
        </w:rPr>
        <w:t xml:space="preserve">the </w:t>
      </w:r>
      <w:r w:rsidRPr="00697BBE" w:rsidR="00C14518">
        <w:rPr>
          <w:sz w:val="24"/>
          <w:szCs w:val="24"/>
        </w:rPr>
        <w:t>T</w:t>
      </w:r>
      <w:r w:rsidRPr="00697BBE" w:rsidR="004D6CE8">
        <w:rPr>
          <w:sz w:val="24"/>
          <w:szCs w:val="24"/>
        </w:rPr>
        <w:t xml:space="preserve">eacher </w:t>
      </w:r>
      <w:r w:rsidRPr="00697BBE" w:rsidR="00C14518">
        <w:rPr>
          <w:sz w:val="24"/>
          <w:szCs w:val="24"/>
        </w:rPr>
        <w:t>C</w:t>
      </w:r>
      <w:r w:rsidRPr="00697BBE" w:rsidR="008A4B7A">
        <w:rPr>
          <w:sz w:val="24"/>
          <w:szCs w:val="24"/>
        </w:rPr>
        <w:t xml:space="preserve">andidate should </w:t>
      </w:r>
      <w:r w:rsidRPr="00697BBE">
        <w:rPr>
          <w:sz w:val="24"/>
          <w:szCs w:val="24"/>
        </w:rPr>
        <w:t>work to avoid any unnecessary risk in relationships.</w:t>
      </w:r>
      <w:r w:rsidRPr="00697BBE" w:rsidR="006516A7">
        <w:rPr>
          <w:sz w:val="24"/>
          <w:szCs w:val="24"/>
        </w:rPr>
        <w:t xml:space="preserve"> </w:t>
      </w:r>
      <w:r w:rsidRPr="00697BBE" w:rsidR="004D6CE8">
        <w:rPr>
          <w:sz w:val="24"/>
          <w:szCs w:val="24"/>
        </w:rPr>
        <w:t xml:space="preserve">Candidates </w:t>
      </w:r>
      <w:r w:rsidRPr="00697BBE" w:rsidR="008A4B7A">
        <w:rPr>
          <w:sz w:val="24"/>
          <w:szCs w:val="24"/>
        </w:rPr>
        <w:t>should c</w:t>
      </w:r>
      <w:r w:rsidRPr="00697BBE">
        <w:rPr>
          <w:sz w:val="24"/>
          <w:szCs w:val="24"/>
        </w:rPr>
        <w:t xml:space="preserve">heck the school district’s policy on </w:t>
      </w:r>
      <w:r w:rsidRPr="00697BBE" w:rsidR="008A4B7A">
        <w:rPr>
          <w:sz w:val="24"/>
          <w:szCs w:val="24"/>
        </w:rPr>
        <w:t xml:space="preserve">the use of </w:t>
      </w:r>
      <w:r w:rsidRPr="00697BBE">
        <w:rPr>
          <w:sz w:val="24"/>
          <w:szCs w:val="24"/>
        </w:rPr>
        <w:t>social media (</w:t>
      </w:r>
      <w:r w:rsidRPr="00697BBE" w:rsidR="000C5FDF">
        <w:rPr>
          <w:sz w:val="24"/>
          <w:szCs w:val="24"/>
        </w:rPr>
        <w:t>e.g.</w:t>
      </w:r>
      <w:r w:rsidRPr="00697BBE">
        <w:rPr>
          <w:sz w:val="24"/>
          <w:szCs w:val="24"/>
        </w:rPr>
        <w:t xml:space="preserve">, do not “friend” students or parents of students on </w:t>
      </w:r>
      <w:r w:rsidRPr="00697BBE" w:rsidR="00571AE4">
        <w:rPr>
          <w:sz w:val="24"/>
          <w:szCs w:val="24"/>
        </w:rPr>
        <w:t>social media</w:t>
      </w:r>
      <w:r w:rsidRPr="00697BBE" w:rsidR="000C5FDF">
        <w:rPr>
          <w:sz w:val="24"/>
          <w:szCs w:val="24"/>
        </w:rPr>
        <w:t>, connect with students via online gaming</w:t>
      </w:r>
      <w:r w:rsidRPr="00697BBE">
        <w:rPr>
          <w:sz w:val="24"/>
          <w:szCs w:val="24"/>
        </w:rPr>
        <w:t>).</w:t>
      </w:r>
      <w:r w:rsidRPr="00697BBE" w:rsidR="006516A7">
        <w:rPr>
          <w:sz w:val="24"/>
          <w:szCs w:val="24"/>
        </w:rPr>
        <w:t xml:space="preserve"> </w:t>
      </w:r>
      <w:r w:rsidRPr="00697BBE">
        <w:rPr>
          <w:sz w:val="24"/>
          <w:szCs w:val="24"/>
        </w:rPr>
        <w:t xml:space="preserve">When communicating one-on-one with a student or parent, </w:t>
      </w:r>
      <w:r w:rsidRPr="00697BBE" w:rsidR="008A4B7A">
        <w:rPr>
          <w:sz w:val="24"/>
          <w:szCs w:val="24"/>
        </w:rPr>
        <w:t xml:space="preserve">the </w:t>
      </w:r>
      <w:r w:rsidRPr="00697BBE" w:rsidR="00C14518">
        <w:rPr>
          <w:sz w:val="24"/>
          <w:szCs w:val="24"/>
        </w:rPr>
        <w:t>C</w:t>
      </w:r>
      <w:r w:rsidRPr="00697BBE" w:rsidR="008A4B7A">
        <w:rPr>
          <w:sz w:val="24"/>
          <w:szCs w:val="24"/>
        </w:rPr>
        <w:t xml:space="preserve">andidate should </w:t>
      </w:r>
      <w:r w:rsidRPr="00697BBE">
        <w:rPr>
          <w:sz w:val="24"/>
          <w:szCs w:val="24"/>
        </w:rPr>
        <w:t>be in view of another person (i.e., keep classroom door open).</w:t>
      </w:r>
      <w:r w:rsidRPr="00697BBE" w:rsidR="006516A7">
        <w:rPr>
          <w:sz w:val="24"/>
          <w:szCs w:val="24"/>
        </w:rPr>
        <w:t xml:space="preserve"> </w:t>
      </w:r>
    </w:p>
    <w:p w:rsidRPr="00697BBE" w:rsidR="00EA53BD" w:rsidP="00EA53BD" w:rsidRDefault="00EA53BD" w14:paraId="59CDA868" w14:textId="77777777">
      <w:pPr>
        <w:spacing w:after="0" w:line="240" w:lineRule="auto"/>
        <w:rPr>
          <w:sz w:val="24"/>
          <w:szCs w:val="24"/>
        </w:rPr>
      </w:pPr>
    </w:p>
    <w:p w:rsidR="00EA53BD" w:rsidP="008A4B7A" w:rsidRDefault="00EA53BD" w14:paraId="41C28F26" w14:textId="05F81A20">
      <w:pPr>
        <w:spacing w:after="0" w:line="240" w:lineRule="auto"/>
        <w:ind w:left="720"/>
        <w:rPr>
          <w:sz w:val="24"/>
          <w:szCs w:val="24"/>
        </w:rPr>
      </w:pPr>
      <w:r w:rsidRPr="00EA53BD">
        <w:rPr>
          <w:sz w:val="24"/>
          <w:szCs w:val="24"/>
        </w:rPr>
        <w:t>Video recordings completed during student teaching are confidential pieces of information</w:t>
      </w:r>
      <w:r w:rsidRPr="00B1091B">
        <w:rPr>
          <w:b/>
          <w:sz w:val="24"/>
          <w:szCs w:val="24"/>
        </w:rPr>
        <w:t>.</w:t>
      </w:r>
      <w:r w:rsidR="006516A7">
        <w:rPr>
          <w:b/>
          <w:sz w:val="24"/>
          <w:szCs w:val="24"/>
        </w:rPr>
        <w:t xml:space="preserve"> </w:t>
      </w:r>
      <w:r w:rsidRPr="00B1091B">
        <w:rPr>
          <w:b/>
          <w:sz w:val="24"/>
          <w:szCs w:val="24"/>
          <w:u w:val="single"/>
        </w:rPr>
        <w:t xml:space="preserve">Should any piece of a video show up in any media outlet, </w:t>
      </w:r>
      <w:r w:rsidRPr="00B1091B" w:rsidR="008A4B7A">
        <w:rPr>
          <w:b/>
          <w:sz w:val="24"/>
          <w:szCs w:val="24"/>
          <w:u w:val="single"/>
        </w:rPr>
        <w:t xml:space="preserve">the </w:t>
      </w:r>
      <w:r w:rsidR="00B1091B">
        <w:rPr>
          <w:b/>
          <w:sz w:val="24"/>
          <w:szCs w:val="24"/>
          <w:u w:val="single"/>
        </w:rPr>
        <w:t>T</w:t>
      </w:r>
      <w:r w:rsidRPr="00B1091B" w:rsidR="004D6CE8">
        <w:rPr>
          <w:b/>
          <w:sz w:val="24"/>
          <w:szCs w:val="24"/>
          <w:u w:val="single"/>
        </w:rPr>
        <w:t xml:space="preserve">eacher </w:t>
      </w:r>
      <w:r w:rsidR="00B1091B">
        <w:rPr>
          <w:b/>
          <w:sz w:val="24"/>
          <w:szCs w:val="24"/>
          <w:u w:val="single"/>
        </w:rPr>
        <w:t>C</w:t>
      </w:r>
      <w:r w:rsidRPr="00B1091B" w:rsidR="008A4B7A">
        <w:rPr>
          <w:b/>
          <w:sz w:val="24"/>
          <w:szCs w:val="24"/>
          <w:u w:val="single"/>
        </w:rPr>
        <w:t xml:space="preserve">andidate will receive a failing grade </w:t>
      </w:r>
      <w:r w:rsidRPr="00B1091B">
        <w:rPr>
          <w:b/>
          <w:sz w:val="24"/>
          <w:szCs w:val="24"/>
          <w:u w:val="single"/>
        </w:rPr>
        <w:t>in student teaching</w:t>
      </w:r>
      <w:r w:rsidRPr="00B1091B">
        <w:rPr>
          <w:b/>
          <w:sz w:val="24"/>
          <w:szCs w:val="24"/>
        </w:rPr>
        <w:t>.</w:t>
      </w:r>
      <w:r w:rsidR="006516A7">
        <w:rPr>
          <w:sz w:val="24"/>
          <w:szCs w:val="24"/>
        </w:rPr>
        <w:t xml:space="preserve"> </w:t>
      </w:r>
      <w:r w:rsidRPr="00EA53BD">
        <w:rPr>
          <w:sz w:val="24"/>
          <w:szCs w:val="24"/>
        </w:rPr>
        <w:t>Confidentiality is key!</w:t>
      </w:r>
      <w:r w:rsidR="006516A7">
        <w:rPr>
          <w:sz w:val="24"/>
          <w:szCs w:val="24"/>
        </w:rPr>
        <w:t xml:space="preserve"> </w:t>
      </w:r>
    </w:p>
    <w:p w:rsidR="00C32185" w:rsidP="008A4B7A" w:rsidRDefault="00C32185" w14:paraId="5FFA77D3" w14:textId="77777777">
      <w:pPr>
        <w:spacing w:after="0" w:line="240" w:lineRule="auto"/>
        <w:ind w:left="720"/>
        <w:rPr>
          <w:sz w:val="24"/>
          <w:szCs w:val="24"/>
        </w:rPr>
      </w:pPr>
    </w:p>
    <w:p w:rsidRPr="00697BBE" w:rsidR="00E02471" w:rsidP="508C9E4C" w:rsidRDefault="00C32185" w14:paraId="5A98622E" w14:textId="4A2F1D3A">
      <w:pPr>
        <w:pStyle w:val="ListParagraph"/>
        <w:numPr>
          <w:ilvl w:val="0"/>
          <w:numId w:val="22"/>
        </w:numPr>
        <w:spacing w:after="0" w:line="240" w:lineRule="auto"/>
        <w:rPr>
          <w:sz w:val="24"/>
          <w:szCs w:val="24"/>
        </w:rPr>
      </w:pPr>
      <w:r w:rsidRPr="508C9E4C" w:rsidR="00C32185">
        <w:rPr>
          <w:sz w:val="24"/>
          <w:szCs w:val="24"/>
        </w:rPr>
        <w:t xml:space="preserve">Professionalism: Teaching </w:t>
      </w:r>
      <w:r w:rsidRPr="508C9E4C" w:rsidR="00C32185">
        <w:rPr>
          <w:sz w:val="24"/>
          <w:szCs w:val="24"/>
        </w:rPr>
        <w:t>is considered to be</w:t>
      </w:r>
      <w:r w:rsidRPr="508C9E4C" w:rsidR="00C32185">
        <w:rPr>
          <w:sz w:val="24"/>
          <w:szCs w:val="24"/>
        </w:rPr>
        <w:t xml:space="preserve"> a profession.</w:t>
      </w:r>
      <w:r w:rsidRPr="508C9E4C" w:rsidR="006516A7">
        <w:rPr>
          <w:sz w:val="24"/>
          <w:szCs w:val="24"/>
        </w:rPr>
        <w:t xml:space="preserve"> </w:t>
      </w:r>
      <w:r w:rsidRPr="508C9E4C" w:rsidR="00C32185">
        <w:rPr>
          <w:sz w:val="24"/>
          <w:szCs w:val="24"/>
        </w:rPr>
        <w:t xml:space="preserve">As a member of that profession, the </w:t>
      </w:r>
      <w:r w:rsidRPr="508C9E4C" w:rsidR="00B1091B">
        <w:rPr>
          <w:sz w:val="24"/>
          <w:szCs w:val="24"/>
        </w:rPr>
        <w:t>C</w:t>
      </w:r>
      <w:r w:rsidRPr="508C9E4C" w:rsidR="00C32185">
        <w:rPr>
          <w:sz w:val="24"/>
          <w:szCs w:val="24"/>
        </w:rPr>
        <w:t xml:space="preserve">andidate is expected to </w:t>
      </w:r>
      <w:r w:rsidRPr="508C9E4C" w:rsidR="00C32185">
        <w:rPr>
          <w:sz w:val="24"/>
          <w:szCs w:val="24"/>
        </w:rPr>
        <w:t>maintain</w:t>
      </w:r>
      <w:r w:rsidRPr="508C9E4C" w:rsidR="00C32185">
        <w:rPr>
          <w:sz w:val="24"/>
          <w:szCs w:val="24"/>
        </w:rPr>
        <w:t xml:space="preserve"> high ethical standards.</w:t>
      </w:r>
      <w:r w:rsidRPr="508C9E4C" w:rsidR="006516A7">
        <w:rPr>
          <w:sz w:val="24"/>
          <w:szCs w:val="24"/>
        </w:rPr>
        <w:t xml:space="preserve"> </w:t>
      </w:r>
      <w:r w:rsidRPr="508C9E4C" w:rsidR="00C32185">
        <w:rPr>
          <w:sz w:val="24"/>
          <w:szCs w:val="24"/>
        </w:rPr>
        <w:t>S/he should be honest.</w:t>
      </w:r>
      <w:r w:rsidRPr="508C9E4C" w:rsidR="006516A7">
        <w:rPr>
          <w:sz w:val="24"/>
          <w:szCs w:val="24"/>
        </w:rPr>
        <w:t xml:space="preserve"> </w:t>
      </w:r>
      <w:r w:rsidRPr="508C9E4C" w:rsidR="00C32185">
        <w:rPr>
          <w:sz w:val="24"/>
          <w:szCs w:val="24"/>
        </w:rPr>
        <w:t xml:space="preserve">School resources are not for </w:t>
      </w:r>
      <w:r w:rsidRPr="508C9E4C" w:rsidR="00C32185">
        <w:rPr>
          <w:sz w:val="24"/>
          <w:szCs w:val="24"/>
          <w:u w:val="single"/>
        </w:rPr>
        <w:t>personal</w:t>
      </w:r>
      <w:r w:rsidRPr="508C9E4C" w:rsidR="00C32185">
        <w:rPr>
          <w:sz w:val="24"/>
          <w:szCs w:val="24"/>
        </w:rPr>
        <w:t xml:space="preserve"> use, but for student learning.</w:t>
      </w:r>
      <w:r w:rsidRPr="508C9E4C" w:rsidR="006516A7">
        <w:rPr>
          <w:sz w:val="24"/>
          <w:szCs w:val="24"/>
        </w:rPr>
        <w:t xml:space="preserve"> </w:t>
      </w:r>
      <w:r w:rsidRPr="508C9E4C" w:rsidR="00C32185">
        <w:rPr>
          <w:sz w:val="24"/>
          <w:szCs w:val="24"/>
        </w:rPr>
        <w:t xml:space="preserve">If a </w:t>
      </w:r>
      <w:r w:rsidRPr="508C9E4C" w:rsidR="00B1091B">
        <w:rPr>
          <w:sz w:val="24"/>
          <w:szCs w:val="24"/>
        </w:rPr>
        <w:t>C</w:t>
      </w:r>
      <w:r w:rsidRPr="508C9E4C" w:rsidR="00C32185">
        <w:rPr>
          <w:sz w:val="24"/>
          <w:szCs w:val="24"/>
        </w:rPr>
        <w:t>andidate is making something for the students in the classroom to use, s/he should check before using any materials.</w:t>
      </w:r>
      <w:r w:rsidRPr="508C9E4C" w:rsidR="006516A7">
        <w:rPr>
          <w:sz w:val="24"/>
          <w:szCs w:val="24"/>
        </w:rPr>
        <w:t xml:space="preserve"> </w:t>
      </w:r>
    </w:p>
    <w:p w:rsidR="00E02471" w:rsidP="00E02471" w:rsidRDefault="00E02471" w14:paraId="2A1220E2" w14:textId="77777777">
      <w:pPr>
        <w:pStyle w:val="ListParagraph"/>
        <w:spacing w:after="0" w:line="240" w:lineRule="auto"/>
        <w:rPr>
          <w:sz w:val="24"/>
          <w:szCs w:val="24"/>
        </w:rPr>
      </w:pPr>
    </w:p>
    <w:p w:rsidRPr="00E02471" w:rsidR="00C32185" w:rsidP="00E02471" w:rsidRDefault="00C32185" w14:paraId="27157F0B" w14:textId="51D12198">
      <w:pPr>
        <w:pStyle w:val="ListParagraph"/>
        <w:spacing w:after="0" w:line="240" w:lineRule="auto"/>
        <w:rPr>
          <w:sz w:val="24"/>
          <w:szCs w:val="24"/>
        </w:rPr>
      </w:pPr>
      <w:r w:rsidRPr="00E02471">
        <w:rPr>
          <w:sz w:val="24"/>
          <w:szCs w:val="24"/>
        </w:rPr>
        <w:t>Candidates</w:t>
      </w:r>
      <w:r w:rsidRPr="00E02471" w:rsidR="00E02471">
        <w:rPr>
          <w:sz w:val="24"/>
          <w:szCs w:val="24"/>
        </w:rPr>
        <w:t xml:space="preserve"> may choose to purchase</w:t>
      </w:r>
      <w:r w:rsidRPr="00E02471">
        <w:rPr>
          <w:sz w:val="24"/>
          <w:szCs w:val="24"/>
        </w:rPr>
        <w:t xml:space="preserve"> schoo</w:t>
      </w:r>
      <w:r w:rsidRPr="00E02471" w:rsidR="00E02471">
        <w:rPr>
          <w:sz w:val="24"/>
          <w:szCs w:val="24"/>
        </w:rPr>
        <w:t xml:space="preserve">l </w:t>
      </w:r>
      <w:proofErr w:type="gramStart"/>
      <w:r w:rsidRPr="00E02471" w:rsidR="00E02471">
        <w:rPr>
          <w:sz w:val="24"/>
          <w:szCs w:val="24"/>
        </w:rPr>
        <w:t>lunches</w:t>
      </w:r>
      <w:proofErr w:type="gramEnd"/>
      <w:r w:rsidR="000B4FF3">
        <w:rPr>
          <w:sz w:val="24"/>
          <w:szCs w:val="24"/>
        </w:rPr>
        <w:t xml:space="preserve"> but they may not charge lunches</w:t>
      </w:r>
      <w:r w:rsidRPr="00E02471">
        <w:rPr>
          <w:sz w:val="24"/>
          <w:szCs w:val="24"/>
        </w:rPr>
        <w:t>.</w:t>
      </w:r>
      <w:r w:rsidR="006516A7">
        <w:rPr>
          <w:sz w:val="24"/>
          <w:szCs w:val="24"/>
        </w:rPr>
        <w:t xml:space="preserve"> </w:t>
      </w:r>
      <w:r w:rsidRPr="00E02471">
        <w:rPr>
          <w:sz w:val="24"/>
          <w:szCs w:val="24"/>
        </w:rPr>
        <w:t>Dorm students may request a sack lunch from the univer</w:t>
      </w:r>
      <w:r w:rsidRPr="00E02471" w:rsidR="00E02471">
        <w:rPr>
          <w:sz w:val="24"/>
          <w:szCs w:val="24"/>
        </w:rPr>
        <w:t xml:space="preserve">sity cafeteria for each day of student teaching. </w:t>
      </w:r>
    </w:p>
    <w:p w:rsidR="00C32185" w:rsidP="00C32185" w:rsidRDefault="00C32185" w14:paraId="7EB7914C" w14:textId="77777777">
      <w:pPr>
        <w:pStyle w:val="ListParagraph"/>
        <w:spacing w:after="0" w:line="240" w:lineRule="auto"/>
        <w:rPr>
          <w:sz w:val="24"/>
          <w:szCs w:val="24"/>
        </w:rPr>
      </w:pPr>
    </w:p>
    <w:p w:rsidR="00C32185" w:rsidP="00C32185" w:rsidRDefault="00C32185" w14:paraId="634E1BAD" w14:textId="2F34D82F">
      <w:pPr>
        <w:pStyle w:val="ListParagraph"/>
        <w:spacing w:after="0" w:line="240" w:lineRule="auto"/>
        <w:rPr>
          <w:sz w:val="24"/>
          <w:szCs w:val="24"/>
        </w:rPr>
      </w:pPr>
      <w:r>
        <w:rPr>
          <w:sz w:val="24"/>
          <w:szCs w:val="24"/>
        </w:rPr>
        <w:t>T</w:t>
      </w:r>
      <w:r w:rsidRPr="00CC4ACD">
        <w:rPr>
          <w:sz w:val="24"/>
          <w:szCs w:val="24"/>
        </w:rPr>
        <w:t xml:space="preserve">he school, its personnel, and students should not be discussed negatively or </w:t>
      </w:r>
      <w:r>
        <w:rPr>
          <w:sz w:val="24"/>
          <w:szCs w:val="24"/>
        </w:rPr>
        <w:t>publicly</w:t>
      </w:r>
      <w:r w:rsidRPr="00CC4ACD">
        <w:rPr>
          <w:sz w:val="24"/>
          <w:szCs w:val="24"/>
        </w:rPr>
        <w:t>.</w:t>
      </w:r>
      <w:r w:rsidR="006516A7">
        <w:rPr>
          <w:sz w:val="24"/>
          <w:szCs w:val="24"/>
        </w:rPr>
        <w:t xml:space="preserve"> </w:t>
      </w:r>
      <w:r w:rsidRPr="00CC4ACD">
        <w:rPr>
          <w:sz w:val="24"/>
          <w:szCs w:val="24"/>
        </w:rPr>
        <w:t>Statements made by school personnel, parents, or teachers should be kept confidential.</w:t>
      </w:r>
      <w:r w:rsidR="006516A7">
        <w:rPr>
          <w:sz w:val="24"/>
          <w:szCs w:val="24"/>
        </w:rPr>
        <w:t xml:space="preserve"> </w:t>
      </w:r>
      <w:r w:rsidRPr="00CC4ACD">
        <w:rPr>
          <w:sz w:val="24"/>
          <w:szCs w:val="24"/>
        </w:rPr>
        <w:t>All relationships with students should be conducted in such a way that there can be no criticism.</w:t>
      </w:r>
      <w:r w:rsidR="006516A7">
        <w:rPr>
          <w:sz w:val="24"/>
          <w:szCs w:val="24"/>
        </w:rPr>
        <w:t xml:space="preserve"> </w:t>
      </w:r>
      <w:r w:rsidRPr="00CC4ACD">
        <w:rPr>
          <w:sz w:val="24"/>
          <w:szCs w:val="24"/>
        </w:rPr>
        <w:t xml:space="preserve">The </w:t>
      </w:r>
      <w:r w:rsidR="00CF17A5">
        <w:rPr>
          <w:sz w:val="24"/>
          <w:szCs w:val="24"/>
        </w:rPr>
        <w:t>c</w:t>
      </w:r>
      <w:r>
        <w:rPr>
          <w:sz w:val="24"/>
          <w:szCs w:val="24"/>
        </w:rPr>
        <w:t>andidate</w:t>
      </w:r>
      <w:r w:rsidRPr="00CC4ACD">
        <w:rPr>
          <w:sz w:val="24"/>
          <w:szCs w:val="24"/>
        </w:rPr>
        <w:t xml:space="preserve"> needs to be flexible and open to constructive suggestions.</w:t>
      </w:r>
      <w:r w:rsidR="006516A7">
        <w:rPr>
          <w:sz w:val="24"/>
          <w:szCs w:val="24"/>
        </w:rPr>
        <w:t xml:space="preserve"> </w:t>
      </w:r>
      <w:r>
        <w:rPr>
          <w:sz w:val="24"/>
          <w:szCs w:val="24"/>
        </w:rPr>
        <w:t>Candidates should a</w:t>
      </w:r>
      <w:r w:rsidRPr="00CC4ACD">
        <w:rPr>
          <w:sz w:val="24"/>
          <w:szCs w:val="24"/>
        </w:rPr>
        <w:t xml:space="preserve">dmit when </w:t>
      </w:r>
      <w:r>
        <w:rPr>
          <w:sz w:val="24"/>
          <w:szCs w:val="24"/>
        </w:rPr>
        <w:t>they</w:t>
      </w:r>
      <w:r w:rsidRPr="00CC4ACD">
        <w:rPr>
          <w:sz w:val="24"/>
          <w:szCs w:val="24"/>
        </w:rPr>
        <w:t xml:space="preserve"> need help or don't understand.</w:t>
      </w:r>
      <w:r w:rsidR="006516A7">
        <w:rPr>
          <w:sz w:val="24"/>
          <w:szCs w:val="24"/>
        </w:rPr>
        <w:t xml:space="preserve"> </w:t>
      </w:r>
    </w:p>
    <w:p w:rsidRPr="003F4EEE" w:rsidR="003F4EEE" w:rsidP="196F70D4" w:rsidRDefault="003F4EEE" w14:paraId="2D9B935B" w14:textId="0C4ED813">
      <w:pPr>
        <w:spacing w:after="0" w:line="240" w:lineRule="auto"/>
        <w:rPr>
          <w:sz w:val="24"/>
          <w:szCs w:val="24"/>
        </w:rPr>
      </w:pPr>
    </w:p>
    <w:p w:rsidRPr="00697BBE" w:rsidR="000D58BE" w:rsidP="00094C5D" w:rsidRDefault="000D58BE" w14:paraId="400F322E" w14:textId="64164B8C">
      <w:pPr>
        <w:pStyle w:val="ListParagraph"/>
        <w:numPr>
          <w:ilvl w:val="0"/>
          <w:numId w:val="20"/>
        </w:numPr>
        <w:spacing w:after="0" w:line="240" w:lineRule="auto"/>
        <w:rPr>
          <w:rFonts w:eastAsia="Calibri"/>
          <w:sz w:val="24"/>
          <w:szCs w:val="24"/>
        </w:rPr>
      </w:pPr>
      <w:r w:rsidRPr="00697BBE">
        <w:rPr>
          <w:sz w:val="24"/>
          <w:szCs w:val="24"/>
        </w:rPr>
        <w:t>Lesson Planning and Preparation: Careful planning and good organization are prerequisites for successful teaching.</w:t>
      </w:r>
      <w:r w:rsidRPr="00697BBE" w:rsidR="006516A7">
        <w:rPr>
          <w:sz w:val="24"/>
          <w:szCs w:val="24"/>
        </w:rPr>
        <w:t xml:space="preserve"> </w:t>
      </w:r>
      <w:r w:rsidRPr="00697BBE">
        <w:rPr>
          <w:sz w:val="24"/>
          <w:szCs w:val="24"/>
        </w:rPr>
        <w:t xml:space="preserve">The </w:t>
      </w:r>
      <w:r w:rsidRPr="00697BBE" w:rsidR="00B1091B">
        <w:rPr>
          <w:sz w:val="24"/>
          <w:szCs w:val="24"/>
        </w:rPr>
        <w:t>C</w:t>
      </w:r>
      <w:r w:rsidRPr="00697BBE">
        <w:rPr>
          <w:sz w:val="24"/>
          <w:szCs w:val="24"/>
        </w:rPr>
        <w:t>andidate can facilitate lesson presentation by spending much preparation time in advance of actual teaching.</w:t>
      </w:r>
      <w:r w:rsidRPr="00697BBE" w:rsidR="006516A7">
        <w:rPr>
          <w:sz w:val="24"/>
          <w:szCs w:val="24"/>
        </w:rPr>
        <w:t xml:space="preserve"> </w:t>
      </w:r>
      <w:r w:rsidRPr="00697BBE">
        <w:rPr>
          <w:sz w:val="24"/>
          <w:szCs w:val="24"/>
        </w:rPr>
        <w:t xml:space="preserve">The </w:t>
      </w:r>
      <w:r w:rsidRPr="00697BBE" w:rsidR="00CF17A5">
        <w:rPr>
          <w:sz w:val="24"/>
          <w:szCs w:val="24"/>
        </w:rPr>
        <w:t>c</w:t>
      </w:r>
      <w:r w:rsidRPr="00697BBE">
        <w:rPr>
          <w:sz w:val="24"/>
          <w:szCs w:val="24"/>
        </w:rPr>
        <w:t>andidate should make very detailed lesson plans, so that, if necessary, someone else could teach from them.</w:t>
      </w:r>
      <w:r w:rsidRPr="00697BBE" w:rsidR="006516A7">
        <w:rPr>
          <w:sz w:val="24"/>
          <w:szCs w:val="24"/>
        </w:rPr>
        <w:t xml:space="preserve"> </w:t>
      </w:r>
      <w:r w:rsidRPr="00697BBE">
        <w:rPr>
          <w:sz w:val="24"/>
          <w:szCs w:val="24"/>
        </w:rPr>
        <w:t xml:space="preserve">Daily and weekly plans must be available in advance </w:t>
      </w:r>
      <w:r w:rsidRPr="00697BBE" w:rsidR="000B4FF3">
        <w:rPr>
          <w:sz w:val="24"/>
          <w:szCs w:val="24"/>
        </w:rPr>
        <w:t>to</w:t>
      </w:r>
      <w:r w:rsidRPr="00697BBE">
        <w:rPr>
          <w:sz w:val="24"/>
          <w:szCs w:val="24"/>
        </w:rPr>
        <w:t xml:space="preserve"> the </w:t>
      </w:r>
      <w:r w:rsidRPr="00697BBE" w:rsidR="00350692">
        <w:rPr>
          <w:sz w:val="24"/>
          <w:szCs w:val="24"/>
        </w:rPr>
        <w:t>C</w:t>
      </w:r>
      <w:r w:rsidRPr="00697BBE">
        <w:rPr>
          <w:sz w:val="24"/>
          <w:szCs w:val="24"/>
        </w:rPr>
        <w:t xml:space="preserve">ooperating </w:t>
      </w:r>
      <w:r w:rsidRPr="00697BBE" w:rsidR="00350692">
        <w:rPr>
          <w:sz w:val="24"/>
          <w:szCs w:val="24"/>
        </w:rPr>
        <w:t>T</w:t>
      </w:r>
      <w:r w:rsidRPr="00697BBE">
        <w:rPr>
          <w:sz w:val="24"/>
          <w:szCs w:val="24"/>
        </w:rPr>
        <w:t>eacher</w:t>
      </w:r>
      <w:r w:rsidRPr="00697BBE" w:rsidR="006516A7">
        <w:rPr>
          <w:sz w:val="24"/>
          <w:szCs w:val="24"/>
        </w:rPr>
        <w:t xml:space="preserve"> </w:t>
      </w:r>
      <w:r w:rsidRPr="00697BBE">
        <w:rPr>
          <w:sz w:val="24"/>
          <w:szCs w:val="24"/>
        </w:rPr>
        <w:t>to discuss.</w:t>
      </w:r>
      <w:r w:rsidRPr="00697BBE" w:rsidR="006516A7">
        <w:rPr>
          <w:sz w:val="24"/>
          <w:szCs w:val="24"/>
        </w:rPr>
        <w:t xml:space="preserve"> </w:t>
      </w:r>
      <w:r w:rsidRPr="00697BBE">
        <w:rPr>
          <w:sz w:val="24"/>
          <w:szCs w:val="24"/>
        </w:rPr>
        <w:t xml:space="preserve">Hannibal-LaGrange University </w:t>
      </w:r>
      <w:r w:rsidRPr="00697BBE" w:rsidR="0077369D">
        <w:rPr>
          <w:sz w:val="24"/>
          <w:szCs w:val="24"/>
        </w:rPr>
        <w:t>t</w:t>
      </w:r>
      <w:r w:rsidRPr="00697BBE">
        <w:rPr>
          <w:sz w:val="24"/>
          <w:szCs w:val="24"/>
        </w:rPr>
        <w:t xml:space="preserve">eacher </w:t>
      </w:r>
      <w:r w:rsidRPr="00697BBE" w:rsidR="0077369D">
        <w:rPr>
          <w:sz w:val="24"/>
          <w:szCs w:val="24"/>
        </w:rPr>
        <w:t>c</w:t>
      </w:r>
      <w:r w:rsidRPr="00697BBE">
        <w:rPr>
          <w:sz w:val="24"/>
          <w:szCs w:val="24"/>
        </w:rPr>
        <w:t xml:space="preserve">andidates are required to have lesson plans ready for approval by their </w:t>
      </w:r>
      <w:r w:rsidRPr="00697BBE" w:rsidR="00350692">
        <w:rPr>
          <w:sz w:val="24"/>
          <w:szCs w:val="24"/>
        </w:rPr>
        <w:t>C</w:t>
      </w:r>
      <w:r w:rsidRPr="00697BBE">
        <w:rPr>
          <w:sz w:val="24"/>
          <w:szCs w:val="24"/>
        </w:rPr>
        <w:t xml:space="preserve">ooperating </w:t>
      </w:r>
      <w:r w:rsidRPr="00697BBE" w:rsidR="00350692">
        <w:rPr>
          <w:sz w:val="24"/>
          <w:szCs w:val="24"/>
        </w:rPr>
        <w:t>T</w:t>
      </w:r>
      <w:r w:rsidRPr="00697BBE">
        <w:rPr>
          <w:sz w:val="24"/>
          <w:szCs w:val="24"/>
        </w:rPr>
        <w:t>eacher a mi</w:t>
      </w:r>
      <w:r w:rsidRPr="00697BBE" w:rsidR="00E02471">
        <w:rPr>
          <w:sz w:val="24"/>
          <w:szCs w:val="24"/>
        </w:rPr>
        <w:t>nimum of 24 hours prior to use (exemption for Teachers of Record).</w:t>
      </w:r>
      <w:r w:rsidRPr="00697BBE">
        <w:rPr>
          <w:sz w:val="24"/>
          <w:szCs w:val="24"/>
        </w:rPr>
        <w:t xml:space="preserve"> These plans are to be dated, </w:t>
      </w:r>
      <w:proofErr w:type="gramStart"/>
      <w:r w:rsidRPr="00697BBE">
        <w:rPr>
          <w:sz w:val="24"/>
          <w:szCs w:val="24"/>
        </w:rPr>
        <w:t>written</w:t>
      </w:r>
      <w:proofErr w:type="gramEnd"/>
      <w:r w:rsidRPr="00697BBE">
        <w:rPr>
          <w:sz w:val="24"/>
          <w:szCs w:val="24"/>
        </w:rPr>
        <w:t xml:space="preserve"> plans that include clear objectives.</w:t>
      </w:r>
      <w:r w:rsidRPr="00697BBE" w:rsidR="006516A7">
        <w:rPr>
          <w:sz w:val="24"/>
          <w:szCs w:val="24"/>
        </w:rPr>
        <w:t xml:space="preserve"> </w:t>
      </w:r>
      <w:r w:rsidRPr="00697BBE">
        <w:rPr>
          <w:sz w:val="24"/>
          <w:szCs w:val="24"/>
        </w:rPr>
        <w:t xml:space="preserve">Candidates should </w:t>
      </w:r>
      <w:r w:rsidRPr="00697BBE">
        <w:rPr>
          <w:sz w:val="24"/>
          <w:szCs w:val="24"/>
          <w:u w:val="single"/>
        </w:rPr>
        <w:t>KNOW the material and rehearse the lesson.</w:t>
      </w:r>
      <w:r w:rsidRPr="00697BBE" w:rsidR="006516A7">
        <w:rPr>
          <w:sz w:val="24"/>
          <w:szCs w:val="24"/>
        </w:rPr>
        <w:t xml:space="preserve"> </w:t>
      </w:r>
      <w:r w:rsidRPr="00697BBE">
        <w:rPr>
          <w:sz w:val="24"/>
          <w:szCs w:val="24"/>
        </w:rPr>
        <w:t>Presentations should be interesting and as lively as possible.</w:t>
      </w:r>
      <w:r w:rsidRPr="00697BBE" w:rsidR="006516A7">
        <w:rPr>
          <w:sz w:val="24"/>
          <w:szCs w:val="24"/>
        </w:rPr>
        <w:t xml:space="preserve"> </w:t>
      </w:r>
      <w:r w:rsidRPr="00697BBE">
        <w:rPr>
          <w:sz w:val="24"/>
          <w:szCs w:val="24"/>
        </w:rPr>
        <w:t>Candidates should speak with authority.</w:t>
      </w:r>
      <w:r w:rsidRPr="00697BBE" w:rsidR="006516A7">
        <w:rPr>
          <w:sz w:val="24"/>
          <w:szCs w:val="24"/>
        </w:rPr>
        <w:t xml:space="preserve"> </w:t>
      </w:r>
      <w:r w:rsidRPr="00697BBE">
        <w:rPr>
          <w:sz w:val="24"/>
          <w:szCs w:val="24"/>
        </w:rPr>
        <w:t xml:space="preserve">It is not enough to have a period full of </w:t>
      </w:r>
      <w:proofErr w:type="gramStart"/>
      <w:r w:rsidRPr="00697BBE">
        <w:rPr>
          <w:sz w:val="24"/>
          <w:szCs w:val="24"/>
        </w:rPr>
        <w:t>activity—</w:t>
      </w:r>
      <w:proofErr w:type="gramEnd"/>
      <w:r w:rsidRPr="00697BBE">
        <w:rPr>
          <w:sz w:val="24"/>
          <w:szCs w:val="24"/>
        </w:rPr>
        <w:t>it must be purposeful activity related to the objective(s).</w:t>
      </w:r>
      <w:r w:rsidRPr="00697BBE" w:rsidR="006516A7">
        <w:rPr>
          <w:sz w:val="24"/>
          <w:szCs w:val="24"/>
        </w:rPr>
        <w:t xml:space="preserve"> </w:t>
      </w:r>
      <w:r w:rsidRPr="00697BBE">
        <w:rPr>
          <w:sz w:val="24"/>
          <w:szCs w:val="24"/>
        </w:rPr>
        <w:t xml:space="preserve">Candidates will use the Lesson Plan Form (see HLGU website) to write at least </w:t>
      </w:r>
      <w:r w:rsidRPr="00697BBE" w:rsidR="004634FC">
        <w:rPr>
          <w:sz w:val="24"/>
          <w:szCs w:val="24"/>
        </w:rPr>
        <w:t>three</w:t>
      </w:r>
      <w:r w:rsidRPr="00697BBE">
        <w:rPr>
          <w:sz w:val="24"/>
          <w:szCs w:val="24"/>
        </w:rPr>
        <w:t xml:space="preserve"> full HLGU lesson plans in each subject taught. </w:t>
      </w:r>
      <w:r w:rsidRPr="00697BBE" w:rsidR="00E02471">
        <w:rPr>
          <w:sz w:val="24"/>
          <w:szCs w:val="24"/>
        </w:rPr>
        <w:t>Teachers of Record will wr</w:t>
      </w:r>
      <w:r w:rsidRPr="00697BBE" w:rsidR="00E976C1">
        <w:rPr>
          <w:sz w:val="24"/>
          <w:szCs w:val="24"/>
        </w:rPr>
        <w:t>ite 3 full HLGU lesson plans —</w:t>
      </w:r>
      <w:r w:rsidRPr="00697BBE" w:rsidR="00E02471">
        <w:rPr>
          <w:sz w:val="24"/>
          <w:szCs w:val="24"/>
        </w:rPr>
        <w:t xml:space="preserve"> one for each of three different subjects/courses during the first 5 weeks of student teaching.</w:t>
      </w:r>
      <w:r w:rsidRPr="00697BBE" w:rsidR="006516A7">
        <w:rPr>
          <w:sz w:val="24"/>
          <w:szCs w:val="24"/>
        </w:rPr>
        <w:t xml:space="preserve"> </w:t>
      </w:r>
      <w:r w:rsidRPr="00697BBE">
        <w:rPr>
          <w:sz w:val="24"/>
          <w:szCs w:val="24"/>
        </w:rPr>
        <w:t xml:space="preserve">In reading, </w:t>
      </w:r>
      <w:proofErr w:type="gramStart"/>
      <w:r w:rsidRPr="00697BBE">
        <w:rPr>
          <w:sz w:val="24"/>
          <w:szCs w:val="24"/>
        </w:rPr>
        <w:t>whole</w:t>
      </w:r>
      <w:proofErr w:type="gramEnd"/>
      <w:r w:rsidRPr="00697BBE">
        <w:rPr>
          <w:sz w:val="24"/>
          <w:szCs w:val="24"/>
        </w:rPr>
        <w:t xml:space="preserve"> class </w:t>
      </w:r>
      <w:proofErr w:type="gramStart"/>
      <w:r w:rsidRPr="00697BBE">
        <w:rPr>
          <w:sz w:val="24"/>
          <w:szCs w:val="24"/>
        </w:rPr>
        <w:t>mini-lessons</w:t>
      </w:r>
      <w:proofErr w:type="gramEnd"/>
      <w:r w:rsidRPr="00697BBE">
        <w:rPr>
          <w:sz w:val="24"/>
          <w:szCs w:val="24"/>
        </w:rPr>
        <w:t xml:space="preserve"> are different from guided reading lessons, so </w:t>
      </w:r>
      <w:r w:rsidRPr="00697BBE" w:rsidR="004634FC">
        <w:rPr>
          <w:sz w:val="24"/>
          <w:szCs w:val="24"/>
        </w:rPr>
        <w:t>three</w:t>
      </w:r>
      <w:r w:rsidRPr="00697BBE">
        <w:rPr>
          <w:sz w:val="24"/>
          <w:szCs w:val="24"/>
        </w:rPr>
        <w:t xml:space="preserve"> full lesson plans for each are required.</w:t>
      </w:r>
      <w:r w:rsidRPr="00697BBE" w:rsidR="006516A7">
        <w:rPr>
          <w:sz w:val="24"/>
          <w:szCs w:val="24"/>
        </w:rPr>
        <w:t xml:space="preserve"> </w:t>
      </w:r>
      <w:r w:rsidRPr="00697BBE">
        <w:rPr>
          <w:sz w:val="24"/>
          <w:szCs w:val="24"/>
        </w:rPr>
        <w:t xml:space="preserve">After writing </w:t>
      </w:r>
      <w:r w:rsidRPr="00697BBE" w:rsidR="004634FC">
        <w:rPr>
          <w:sz w:val="24"/>
          <w:szCs w:val="24"/>
        </w:rPr>
        <w:t>three</w:t>
      </w:r>
      <w:r w:rsidRPr="00697BBE">
        <w:rPr>
          <w:sz w:val="24"/>
          <w:szCs w:val="24"/>
        </w:rPr>
        <w:t xml:space="preserve"> full lesson plans</w:t>
      </w:r>
      <w:r w:rsidRPr="00697BBE" w:rsidR="00073452">
        <w:rPr>
          <w:sz w:val="24"/>
          <w:szCs w:val="24"/>
        </w:rPr>
        <w:t xml:space="preserve"> in a subject area</w:t>
      </w:r>
      <w:r w:rsidRPr="00697BBE">
        <w:rPr>
          <w:sz w:val="24"/>
          <w:szCs w:val="24"/>
        </w:rPr>
        <w:t xml:space="preserve">, the </w:t>
      </w:r>
      <w:r w:rsidRPr="00697BBE" w:rsidR="00350692">
        <w:rPr>
          <w:sz w:val="24"/>
          <w:szCs w:val="24"/>
        </w:rPr>
        <w:t>U</w:t>
      </w:r>
      <w:r w:rsidRPr="00697BBE">
        <w:rPr>
          <w:sz w:val="24"/>
          <w:szCs w:val="24"/>
        </w:rPr>
        <w:t xml:space="preserve">niversity </w:t>
      </w:r>
      <w:r w:rsidRPr="00697BBE" w:rsidR="00350692">
        <w:rPr>
          <w:sz w:val="24"/>
          <w:szCs w:val="24"/>
        </w:rPr>
        <w:t>S</w:t>
      </w:r>
      <w:r w:rsidRPr="00697BBE">
        <w:rPr>
          <w:sz w:val="24"/>
          <w:szCs w:val="24"/>
        </w:rPr>
        <w:t xml:space="preserve">upervisor </w:t>
      </w:r>
      <w:r w:rsidRPr="00697BBE" w:rsidR="00B1091B">
        <w:rPr>
          <w:sz w:val="24"/>
          <w:szCs w:val="24"/>
        </w:rPr>
        <w:t xml:space="preserve">or Cooperating Teacher </w:t>
      </w:r>
      <w:r w:rsidRPr="00697BBE" w:rsidR="00073452">
        <w:rPr>
          <w:sz w:val="24"/>
          <w:szCs w:val="24"/>
        </w:rPr>
        <w:t>may</w:t>
      </w:r>
      <w:r w:rsidRPr="00697BBE">
        <w:rPr>
          <w:sz w:val="24"/>
          <w:szCs w:val="24"/>
        </w:rPr>
        <w:t xml:space="preserve"> grant permission to use a shortened lesson plan format</w:t>
      </w:r>
      <w:r w:rsidRPr="00697BBE" w:rsidR="00073452">
        <w:rPr>
          <w:sz w:val="24"/>
          <w:szCs w:val="24"/>
        </w:rPr>
        <w:t xml:space="preserve"> for that </w:t>
      </w:r>
      <w:proofErr w:type="gramStart"/>
      <w:r w:rsidRPr="00697BBE" w:rsidR="00073452">
        <w:rPr>
          <w:sz w:val="24"/>
          <w:szCs w:val="24"/>
        </w:rPr>
        <w:t>particular subject</w:t>
      </w:r>
      <w:proofErr w:type="gramEnd"/>
      <w:r w:rsidRPr="00697BBE" w:rsidR="00073452">
        <w:rPr>
          <w:sz w:val="24"/>
          <w:szCs w:val="24"/>
        </w:rPr>
        <w:t xml:space="preserve"> area</w:t>
      </w:r>
      <w:r w:rsidRPr="00697BBE">
        <w:rPr>
          <w:sz w:val="24"/>
          <w:szCs w:val="24"/>
        </w:rPr>
        <w:t xml:space="preserve"> if the teaching shows sufficient depth in thinking.</w:t>
      </w:r>
      <w:r w:rsidRPr="00697BBE" w:rsidR="006516A7">
        <w:rPr>
          <w:sz w:val="24"/>
          <w:szCs w:val="24"/>
        </w:rPr>
        <w:t xml:space="preserve"> </w:t>
      </w:r>
      <w:r w:rsidRPr="00697BBE" w:rsidR="00C4080F">
        <w:rPr>
          <w:rFonts w:eastAsia="Calibri"/>
          <w:sz w:val="24"/>
          <w:szCs w:val="24"/>
        </w:rPr>
        <w:t>The shortened plan must include a clear, measurable objective, sequence of lesson steps, closure, and assessment.</w:t>
      </w:r>
      <w:r w:rsidRPr="00697BBE">
        <w:rPr>
          <w:sz w:val="24"/>
          <w:szCs w:val="24"/>
        </w:rPr>
        <w:t xml:space="preserve"> </w:t>
      </w:r>
    </w:p>
    <w:p w:rsidRPr="00AF4A01" w:rsidR="000D58BE" w:rsidP="000D58BE" w:rsidRDefault="000D58BE" w14:paraId="3099A390" w14:textId="5AE2A6B6">
      <w:pPr>
        <w:spacing w:after="0" w:line="240" w:lineRule="auto"/>
        <w:ind w:left="720"/>
        <w:rPr>
          <w:b/>
          <w:sz w:val="24"/>
          <w:szCs w:val="24"/>
        </w:rPr>
      </w:pPr>
      <w:r>
        <w:rPr>
          <w:sz w:val="24"/>
          <w:szCs w:val="24"/>
          <w:u w:val="single"/>
        </w:rPr>
        <w:t xml:space="preserve">For each observation by the </w:t>
      </w:r>
      <w:r w:rsidR="00A433A8">
        <w:rPr>
          <w:sz w:val="24"/>
          <w:szCs w:val="24"/>
          <w:u w:val="single"/>
        </w:rPr>
        <w:t>U</w:t>
      </w:r>
      <w:r>
        <w:rPr>
          <w:sz w:val="24"/>
          <w:szCs w:val="24"/>
          <w:u w:val="single"/>
        </w:rPr>
        <w:t xml:space="preserve">niversity </w:t>
      </w:r>
      <w:r w:rsidR="00A433A8">
        <w:rPr>
          <w:sz w:val="24"/>
          <w:szCs w:val="24"/>
          <w:u w:val="single"/>
        </w:rPr>
        <w:t>S</w:t>
      </w:r>
      <w:r w:rsidR="00B1091B">
        <w:rPr>
          <w:sz w:val="24"/>
          <w:szCs w:val="24"/>
          <w:u w:val="single"/>
        </w:rPr>
        <w:t>upervisor, the C</w:t>
      </w:r>
      <w:r w:rsidRPr="00CC4ACD">
        <w:rPr>
          <w:sz w:val="24"/>
          <w:szCs w:val="24"/>
          <w:u w:val="single"/>
        </w:rPr>
        <w:t xml:space="preserve">andidate </w:t>
      </w:r>
      <w:r w:rsidR="00E02471">
        <w:rPr>
          <w:sz w:val="24"/>
          <w:szCs w:val="24"/>
          <w:u w:val="single"/>
        </w:rPr>
        <w:t>(including Teachers of Record</w:t>
      </w:r>
      <w:r w:rsidR="005055E1">
        <w:rPr>
          <w:sz w:val="24"/>
          <w:szCs w:val="24"/>
          <w:u w:val="single"/>
        </w:rPr>
        <w:t>)</w:t>
      </w:r>
      <w:r w:rsidR="00E02471">
        <w:rPr>
          <w:sz w:val="24"/>
          <w:szCs w:val="24"/>
          <w:u w:val="single"/>
        </w:rPr>
        <w:t xml:space="preserve"> </w:t>
      </w:r>
      <w:r w:rsidRPr="00CC4ACD">
        <w:rPr>
          <w:sz w:val="24"/>
          <w:szCs w:val="24"/>
          <w:u w:val="single"/>
        </w:rPr>
        <w:t>is required to write a full HLGU lesson plan for that lesson.</w:t>
      </w:r>
      <w:r w:rsidR="006516A7">
        <w:rPr>
          <w:sz w:val="24"/>
          <w:szCs w:val="24"/>
        </w:rPr>
        <w:t xml:space="preserve"> </w:t>
      </w:r>
      <w:r>
        <w:rPr>
          <w:sz w:val="24"/>
          <w:szCs w:val="24"/>
        </w:rPr>
        <w:t>This</w:t>
      </w:r>
      <w:r w:rsidRPr="00EA53BD">
        <w:rPr>
          <w:sz w:val="24"/>
          <w:szCs w:val="24"/>
        </w:rPr>
        <w:t xml:space="preserve"> helps </w:t>
      </w:r>
      <w:r>
        <w:rPr>
          <w:sz w:val="24"/>
          <w:szCs w:val="24"/>
        </w:rPr>
        <w:t xml:space="preserve">the </w:t>
      </w:r>
      <w:r w:rsidR="00B1091B">
        <w:rPr>
          <w:sz w:val="24"/>
          <w:szCs w:val="24"/>
        </w:rPr>
        <w:t>C</w:t>
      </w:r>
      <w:r>
        <w:rPr>
          <w:sz w:val="24"/>
          <w:szCs w:val="24"/>
        </w:rPr>
        <w:t>andidate mentally prepare for the lesson, and it also allows th</w:t>
      </w:r>
      <w:r w:rsidR="00B1091B">
        <w:rPr>
          <w:sz w:val="24"/>
          <w:szCs w:val="24"/>
        </w:rPr>
        <w:t>e University S</w:t>
      </w:r>
      <w:r>
        <w:rPr>
          <w:sz w:val="24"/>
          <w:szCs w:val="24"/>
        </w:rPr>
        <w:t>upervisor to see the whole planning process.</w:t>
      </w:r>
      <w:r w:rsidR="006516A7">
        <w:rPr>
          <w:sz w:val="24"/>
          <w:szCs w:val="24"/>
        </w:rPr>
        <w:t xml:space="preserve"> </w:t>
      </w:r>
      <w:r>
        <w:rPr>
          <w:sz w:val="24"/>
          <w:szCs w:val="24"/>
        </w:rPr>
        <w:t xml:space="preserve">Candidates </w:t>
      </w:r>
      <w:r w:rsidRPr="00EA53BD">
        <w:rPr>
          <w:sz w:val="24"/>
          <w:szCs w:val="24"/>
        </w:rPr>
        <w:t>are to keep all lesson plans in a</w:t>
      </w:r>
      <w:r w:rsidR="00B1091B">
        <w:rPr>
          <w:sz w:val="24"/>
          <w:szCs w:val="24"/>
        </w:rPr>
        <w:t xml:space="preserve"> student teaching notebook or folder</w:t>
      </w:r>
      <w:r w:rsidRPr="00EA53BD">
        <w:rPr>
          <w:sz w:val="24"/>
          <w:szCs w:val="24"/>
        </w:rPr>
        <w:t xml:space="preserve"> in the classroom</w:t>
      </w:r>
      <w:r>
        <w:rPr>
          <w:sz w:val="24"/>
          <w:szCs w:val="24"/>
        </w:rPr>
        <w:t xml:space="preserve"> so the </w:t>
      </w:r>
      <w:r w:rsidR="00A433A8">
        <w:rPr>
          <w:sz w:val="24"/>
          <w:szCs w:val="24"/>
        </w:rPr>
        <w:t>U</w:t>
      </w:r>
      <w:r>
        <w:rPr>
          <w:sz w:val="24"/>
          <w:szCs w:val="24"/>
        </w:rPr>
        <w:t xml:space="preserve">niversity </w:t>
      </w:r>
      <w:r w:rsidR="00A433A8">
        <w:rPr>
          <w:sz w:val="24"/>
          <w:szCs w:val="24"/>
        </w:rPr>
        <w:t>S</w:t>
      </w:r>
      <w:r w:rsidRPr="00EA53BD">
        <w:rPr>
          <w:sz w:val="24"/>
          <w:szCs w:val="24"/>
        </w:rPr>
        <w:t xml:space="preserve">upervisor can look over them </w:t>
      </w:r>
      <w:r>
        <w:rPr>
          <w:sz w:val="24"/>
          <w:szCs w:val="24"/>
        </w:rPr>
        <w:t>during the observation</w:t>
      </w:r>
      <w:r w:rsidR="00884DE5">
        <w:rPr>
          <w:sz w:val="24"/>
          <w:szCs w:val="24"/>
        </w:rPr>
        <w:t>.</w:t>
      </w:r>
      <w:r w:rsidR="006516A7">
        <w:rPr>
          <w:sz w:val="24"/>
          <w:szCs w:val="24"/>
        </w:rPr>
        <w:t xml:space="preserve"> </w:t>
      </w:r>
      <w:r>
        <w:rPr>
          <w:sz w:val="24"/>
          <w:szCs w:val="24"/>
        </w:rPr>
        <w:t>Candidates should include</w:t>
      </w:r>
      <w:r w:rsidRPr="00EA53BD">
        <w:rPr>
          <w:sz w:val="24"/>
          <w:szCs w:val="24"/>
        </w:rPr>
        <w:t xml:space="preserve"> lesson plans, w</w:t>
      </w:r>
      <w:r>
        <w:rPr>
          <w:sz w:val="24"/>
          <w:szCs w:val="24"/>
        </w:rPr>
        <w:t xml:space="preserve">eekly feedback forms from the </w:t>
      </w:r>
      <w:r w:rsidR="00A433A8">
        <w:rPr>
          <w:sz w:val="24"/>
          <w:szCs w:val="24"/>
        </w:rPr>
        <w:t>C</w:t>
      </w:r>
      <w:r>
        <w:rPr>
          <w:sz w:val="24"/>
          <w:szCs w:val="24"/>
        </w:rPr>
        <w:t xml:space="preserve">ooperating </w:t>
      </w:r>
      <w:r w:rsidR="00A433A8">
        <w:rPr>
          <w:sz w:val="24"/>
          <w:szCs w:val="24"/>
        </w:rPr>
        <w:t>T</w:t>
      </w:r>
      <w:r w:rsidRPr="00EA53BD">
        <w:rPr>
          <w:sz w:val="24"/>
          <w:szCs w:val="24"/>
        </w:rPr>
        <w:t xml:space="preserve">eacher, the lesson plan </w:t>
      </w:r>
      <w:r w:rsidR="00A433A8">
        <w:rPr>
          <w:sz w:val="24"/>
          <w:szCs w:val="24"/>
        </w:rPr>
        <w:t>that</w:t>
      </w:r>
      <w:r w:rsidRPr="00EA53BD">
        <w:rPr>
          <w:sz w:val="24"/>
          <w:szCs w:val="24"/>
        </w:rPr>
        <w:t xml:space="preserve"> </w:t>
      </w:r>
      <w:r>
        <w:rPr>
          <w:sz w:val="24"/>
          <w:szCs w:val="24"/>
        </w:rPr>
        <w:t>is being taught</w:t>
      </w:r>
      <w:r w:rsidRPr="00EA53BD">
        <w:rPr>
          <w:sz w:val="24"/>
          <w:szCs w:val="24"/>
        </w:rPr>
        <w:t xml:space="preserve"> that day</w:t>
      </w:r>
      <w:r w:rsidR="00A433A8">
        <w:rPr>
          <w:sz w:val="24"/>
          <w:szCs w:val="24"/>
        </w:rPr>
        <w:t>, and all other required component</w:t>
      </w:r>
      <w:r w:rsidR="00073452">
        <w:rPr>
          <w:sz w:val="24"/>
          <w:szCs w:val="24"/>
        </w:rPr>
        <w:t>s in a notebook or folder.</w:t>
      </w:r>
    </w:p>
    <w:p w:rsidRPr="00EA53BD" w:rsidR="00EA53BD" w:rsidP="00EA53BD" w:rsidRDefault="00EA53BD" w14:paraId="46889A7B" w14:textId="77777777">
      <w:pPr>
        <w:spacing w:after="0" w:line="240" w:lineRule="auto"/>
        <w:rPr>
          <w:sz w:val="24"/>
          <w:szCs w:val="24"/>
        </w:rPr>
      </w:pPr>
    </w:p>
    <w:p w:rsidRPr="00E1301E" w:rsidR="00CC4ACD" w:rsidP="00094C5D" w:rsidRDefault="00EA53BD" w14:paraId="019B4A56" w14:textId="07313E2F">
      <w:pPr>
        <w:pStyle w:val="ListParagraph"/>
        <w:numPr>
          <w:ilvl w:val="0"/>
          <w:numId w:val="20"/>
        </w:numPr>
        <w:rPr>
          <w:sz w:val="24"/>
          <w:szCs w:val="24"/>
        </w:rPr>
      </w:pPr>
      <w:r w:rsidRPr="00697BBE">
        <w:rPr>
          <w:bCs/>
          <w:sz w:val="24"/>
          <w:szCs w:val="24"/>
        </w:rPr>
        <w:t xml:space="preserve">Substitute Teaching: </w:t>
      </w:r>
      <w:r w:rsidRPr="00697BBE" w:rsidR="00CC4ACD">
        <w:rPr>
          <w:bCs/>
          <w:sz w:val="24"/>
          <w:szCs w:val="24"/>
        </w:rPr>
        <w:t>The</w:t>
      </w:r>
      <w:r w:rsidRPr="00CC4ACD" w:rsidR="00CC4ACD">
        <w:rPr>
          <w:sz w:val="24"/>
          <w:szCs w:val="24"/>
        </w:rPr>
        <w:t xml:space="preserve"> primary purpose of student teaching is to provide </w:t>
      </w:r>
      <w:r w:rsidR="00B1091B">
        <w:rPr>
          <w:sz w:val="24"/>
          <w:szCs w:val="24"/>
        </w:rPr>
        <w:t>C</w:t>
      </w:r>
      <w:r w:rsidRPr="00CC4ACD" w:rsidR="00CC4ACD">
        <w:rPr>
          <w:sz w:val="24"/>
          <w:szCs w:val="24"/>
        </w:rPr>
        <w:t>andidate</w:t>
      </w:r>
      <w:r w:rsidR="00CC4ACD">
        <w:rPr>
          <w:sz w:val="24"/>
          <w:szCs w:val="24"/>
        </w:rPr>
        <w:t>s</w:t>
      </w:r>
      <w:r w:rsidRPr="00CC4ACD" w:rsidR="00CC4ACD">
        <w:rPr>
          <w:sz w:val="24"/>
          <w:szCs w:val="24"/>
        </w:rPr>
        <w:t xml:space="preserve"> with an opportunity to teach in a supervised classroom.</w:t>
      </w:r>
      <w:r w:rsidR="006516A7">
        <w:rPr>
          <w:sz w:val="24"/>
          <w:szCs w:val="24"/>
        </w:rPr>
        <w:t xml:space="preserve"> </w:t>
      </w:r>
      <w:r w:rsidRPr="00CC4ACD" w:rsidR="00CC4ACD">
        <w:rPr>
          <w:sz w:val="24"/>
          <w:szCs w:val="24"/>
        </w:rPr>
        <w:t>On occasion</w:t>
      </w:r>
      <w:r w:rsidRPr="00E1301E" w:rsidR="00D573A3">
        <w:rPr>
          <w:sz w:val="24"/>
          <w:szCs w:val="24"/>
        </w:rPr>
        <w:t>,</w:t>
      </w:r>
      <w:r w:rsidRPr="00CC4ACD" w:rsidR="00CC4ACD">
        <w:rPr>
          <w:sz w:val="24"/>
          <w:szCs w:val="24"/>
        </w:rPr>
        <w:t xml:space="preserve"> a school district may request that </w:t>
      </w:r>
      <w:r w:rsidR="00884DE5">
        <w:rPr>
          <w:sz w:val="24"/>
          <w:szCs w:val="24"/>
        </w:rPr>
        <w:t>a</w:t>
      </w:r>
      <w:r w:rsidR="00CC4ACD">
        <w:rPr>
          <w:sz w:val="24"/>
          <w:szCs w:val="24"/>
        </w:rPr>
        <w:t xml:space="preserve"> </w:t>
      </w:r>
      <w:r w:rsidR="00B1091B">
        <w:rPr>
          <w:sz w:val="24"/>
          <w:szCs w:val="24"/>
        </w:rPr>
        <w:t>T</w:t>
      </w:r>
      <w:r w:rsidR="00CC4ACD">
        <w:rPr>
          <w:sz w:val="24"/>
          <w:szCs w:val="24"/>
        </w:rPr>
        <w:t>each</w:t>
      </w:r>
      <w:r w:rsidR="00A433A8">
        <w:rPr>
          <w:sz w:val="24"/>
          <w:szCs w:val="24"/>
        </w:rPr>
        <w:t>er</w:t>
      </w:r>
      <w:r w:rsidR="00CC4ACD">
        <w:rPr>
          <w:sz w:val="24"/>
          <w:szCs w:val="24"/>
        </w:rPr>
        <w:t xml:space="preserve"> </w:t>
      </w:r>
      <w:r w:rsidR="00B1091B">
        <w:rPr>
          <w:sz w:val="24"/>
          <w:szCs w:val="24"/>
        </w:rPr>
        <w:t>Candidate serve as a Substitute T</w:t>
      </w:r>
      <w:r w:rsidRPr="00CC4ACD" w:rsidR="00CC4ACD">
        <w:rPr>
          <w:sz w:val="24"/>
          <w:szCs w:val="24"/>
        </w:rPr>
        <w:t xml:space="preserve">eacher in the “student teaching classroom” if the </w:t>
      </w:r>
      <w:r w:rsidR="00B1091B">
        <w:rPr>
          <w:sz w:val="24"/>
          <w:szCs w:val="24"/>
        </w:rPr>
        <w:t>C</w:t>
      </w:r>
      <w:r w:rsidRPr="00CC4ACD" w:rsidR="00CC4ACD">
        <w:rPr>
          <w:sz w:val="24"/>
          <w:szCs w:val="24"/>
        </w:rPr>
        <w:t>a</w:t>
      </w:r>
      <w:r w:rsidR="00B1091B">
        <w:rPr>
          <w:sz w:val="24"/>
          <w:szCs w:val="24"/>
        </w:rPr>
        <w:t>ndidate holds a state-approved substitute t</w:t>
      </w:r>
      <w:r w:rsidRPr="00CC4ACD" w:rsidR="00CC4ACD">
        <w:rPr>
          <w:sz w:val="24"/>
          <w:szCs w:val="24"/>
        </w:rPr>
        <w:t>eaching certificate.</w:t>
      </w:r>
      <w:r w:rsidR="006516A7">
        <w:rPr>
          <w:sz w:val="24"/>
          <w:szCs w:val="24"/>
        </w:rPr>
        <w:t xml:space="preserve"> </w:t>
      </w:r>
      <w:r w:rsidRPr="00E1301E" w:rsidR="00CC4ACD">
        <w:rPr>
          <w:sz w:val="24"/>
          <w:szCs w:val="24"/>
        </w:rPr>
        <w:t xml:space="preserve">Each school district has differing policies about utilizing </w:t>
      </w:r>
      <w:r w:rsidR="0077369D">
        <w:rPr>
          <w:sz w:val="24"/>
          <w:szCs w:val="24"/>
        </w:rPr>
        <w:t>s</w:t>
      </w:r>
      <w:r w:rsidRPr="00E1301E" w:rsidR="00CC4ACD">
        <w:rPr>
          <w:sz w:val="24"/>
          <w:szCs w:val="24"/>
        </w:rPr>
        <w:t xml:space="preserve">tudent </w:t>
      </w:r>
      <w:r w:rsidR="0077369D">
        <w:rPr>
          <w:sz w:val="24"/>
          <w:szCs w:val="24"/>
        </w:rPr>
        <w:t>t</w:t>
      </w:r>
      <w:r w:rsidRPr="00E1301E" w:rsidR="00CC4ACD">
        <w:rPr>
          <w:sz w:val="24"/>
          <w:szCs w:val="24"/>
        </w:rPr>
        <w:t xml:space="preserve">eacher </w:t>
      </w:r>
      <w:r w:rsidR="0077369D">
        <w:rPr>
          <w:sz w:val="24"/>
          <w:szCs w:val="24"/>
        </w:rPr>
        <w:t>c</w:t>
      </w:r>
      <w:r w:rsidRPr="00E1301E" w:rsidR="00CC4ACD">
        <w:rPr>
          <w:sz w:val="24"/>
          <w:szCs w:val="24"/>
        </w:rPr>
        <w:t>andidates in this manner and whether they are paid or unpaid while serving as a substitute.</w:t>
      </w:r>
    </w:p>
    <w:p w:rsidRPr="00A928E8" w:rsidR="00CC4ACD" w:rsidP="00CC4ACD" w:rsidRDefault="00CC4ACD" w14:paraId="3D7F7D10" w14:textId="582F5BFB">
      <w:pPr>
        <w:ind w:left="720"/>
        <w:rPr>
          <w:sz w:val="24"/>
          <w:szCs w:val="24"/>
        </w:rPr>
      </w:pPr>
      <w:r w:rsidRPr="00A928E8">
        <w:rPr>
          <w:sz w:val="24"/>
          <w:szCs w:val="24"/>
        </w:rPr>
        <w:t>The Hannibal-LaGrange Ed</w:t>
      </w:r>
      <w:r w:rsidR="00B1091B">
        <w:rPr>
          <w:sz w:val="24"/>
          <w:szCs w:val="24"/>
        </w:rPr>
        <w:t>ucation Department does permit C</w:t>
      </w:r>
      <w:r w:rsidRPr="00A928E8">
        <w:rPr>
          <w:sz w:val="24"/>
          <w:szCs w:val="24"/>
        </w:rPr>
        <w:t xml:space="preserve">andidates who hold a state-approved substitute teaching certificate to substitute during their student teaching experience on a </w:t>
      </w:r>
      <w:r w:rsidRPr="00571AE4">
        <w:rPr>
          <w:b/>
          <w:bCs/>
          <w:sz w:val="24"/>
          <w:szCs w:val="24"/>
        </w:rPr>
        <w:t>limited basis</w:t>
      </w:r>
      <w:r w:rsidRPr="00A928E8">
        <w:rPr>
          <w:sz w:val="24"/>
          <w:szCs w:val="24"/>
        </w:rPr>
        <w:t>.</w:t>
      </w:r>
      <w:r w:rsidR="006516A7">
        <w:rPr>
          <w:sz w:val="24"/>
          <w:szCs w:val="24"/>
        </w:rPr>
        <w:t xml:space="preserve"> </w:t>
      </w:r>
      <w:r w:rsidRPr="00571AE4">
        <w:rPr>
          <w:b/>
          <w:bCs/>
          <w:sz w:val="24"/>
          <w:szCs w:val="24"/>
        </w:rPr>
        <w:t>After the third occasi</w:t>
      </w:r>
      <w:r w:rsidRPr="00571AE4" w:rsidR="00175B8A">
        <w:rPr>
          <w:b/>
          <w:bCs/>
          <w:sz w:val="24"/>
          <w:szCs w:val="24"/>
        </w:rPr>
        <w:t xml:space="preserve">on of substitute teaching, the </w:t>
      </w:r>
      <w:r w:rsidRPr="00571AE4" w:rsidR="00A433A8">
        <w:rPr>
          <w:b/>
          <w:bCs/>
          <w:sz w:val="24"/>
          <w:szCs w:val="24"/>
        </w:rPr>
        <w:t>U</w:t>
      </w:r>
      <w:r w:rsidRPr="00571AE4" w:rsidR="00175B8A">
        <w:rPr>
          <w:b/>
          <w:bCs/>
          <w:sz w:val="24"/>
          <w:szCs w:val="24"/>
        </w:rPr>
        <w:t xml:space="preserve">niversity </w:t>
      </w:r>
      <w:r w:rsidRPr="00571AE4" w:rsidR="00A433A8">
        <w:rPr>
          <w:b/>
          <w:bCs/>
          <w:sz w:val="24"/>
          <w:szCs w:val="24"/>
        </w:rPr>
        <w:t>S</w:t>
      </w:r>
      <w:r w:rsidRPr="00571AE4">
        <w:rPr>
          <w:b/>
          <w:bCs/>
          <w:sz w:val="24"/>
          <w:szCs w:val="24"/>
        </w:rPr>
        <w:t>upervisor must be notified to grant permission for any additional substitute teaching</w:t>
      </w:r>
      <w:r w:rsidR="0016204F">
        <w:rPr>
          <w:i/>
          <w:sz w:val="20"/>
          <w:szCs w:val="24"/>
        </w:rPr>
        <w:t>.</w:t>
      </w:r>
    </w:p>
    <w:p w:rsidR="004D327E" w:rsidP="00094C5D" w:rsidRDefault="00EA53BD" w14:paraId="5EEDB504" w14:textId="0ABE44E2">
      <w:pPr>
        <w:pStyle w:val="ListParagraph"/>
        <w:numPr>
          <w:ilvl w:val="0"/>
          <w:numId w:val="20"/>
        </w:numPr>
        <w:spacing w:after="0" w:line="240" w:lineRule="auto"/>
        <w:rPr>
          <w:b/>
          <w:sz w:val="24"/>
          <w:szCs w:val="24"/>
        </w:rPr>
      </w:pPr>
      <w:r w:rsidRPr="00905ABD">
        <w:rPr>
          <w:bCs/>
          <w:sz w:val="24"/>
          <w:szCs w:val="24"/>
        </w:rPr>
        <w:t>Transportation</w:t>
      </w:r>
      <w:r w:rsidRPr="00CC4ACD">
        <w:rPr>
          <w:b/>
          <w:sz w:val="24"/>
          <w:szCs w:val="24"/>
        </w:rPr>
        <w:t>:</w:t>
      </w:r>
      <w:r w:rsidRPr="00CC4ACD">
        <w:rPr>
          <w:sz w:val="24"/>
          <w:szCs w:val="24"/>
        </w:rPr>
        <w:t xml:space="preserve"> </w:t>
      </w:r>
      <w:r w:rsidR="000D58BE">
        <w:rPr>
          <w:sz w:val="24"/>
          <w:szCs w:val="24"/>
        </w:rPr>
        <w:t xml:space="preserve">Teacher </w:t>
      </w:r>
      <w:r w:rsidR="00B1091B">
        <w:rPr>
          <w:sz w:val="24"/>
          <w:szCs w:val="24"/>
        </w:rPr>
        <w:t>C</w:t>
      </w:r>
      <w:r w:rsidR="00CC4ACD">
        <w:rPr>
          <w:sz w:val="24"/>
          <w:szCs w:val="24"/>
        </w:rPr>
        <w:t>andidates</w:t>
      </w:r>
      <w:r w:rsidRPr="00CC4ACD">
        <w:rPr>
          <w:sz w:val="24"/>
          <w:szCs w:val="24"/>
        </w:rPr>
        <w:t xml:space="preserve"> are responsible for their own transportation to and from the student teaching site.</w:t>
      </w:r>
      <w:r w:rsidR="006516A7">
        <w:rPr>
          <w:sz w:val="24"/>
          <w:szCs w:val="24"/>
        </w:rPr>
        <w:t xml:space="preserve"> </w:t>
      </w:r>
      <w:r w:rsidR="000D58BE">
        <w:rPr>
          <w:sz w:val="24"/>
          <w:szCs w:val="24"/>
        </w:rPr>
        <w:t xml:space="preserve">Teacher </w:t>
      </w:r>
      <w:r w:rsidR="00B1091B">
        <w:rPr>
          <w:sz w:val="24"/>
          <w:szCs w:val="24"/>
        </w:rPr>
        <w:t>C</w:t>
      </w:r>
      <w:r w:rsidR="000D58BE">
        <w:rPr>
          <w:sz w:val="24"/>
          <w:szCs w:val="24"/>
        </w:rPr>
        <w:t>andidates should</w:t>
      </w:r>
      <w:r w:rsidRPr="00CC4ACD">
        <w:rPr>
          <w:sz w:val="24"/>
          <w:szCs w:val="24"/>
        </w:rPr>
        <w:t xml:space="preserve"> not rely on the teachers of the district</w:t>
      </w:r>
      <w:r w:rsidR="000D58BE">
        <w:rPr>
          <w:sz w:val="24"/>
          <w:szCs w:val="24"/>
        </w:rPr>
        <w:t xml:space="preserve">, or other </w:t>
      </w:r>
      <w:r w:rsidR="00B1091B">
        <w:rPr>
          <w:sz w:val="24"/>
          <w:szCs w:val="24"/>
        </w:rPr>
        <w:t>Teacher C</w:t>
      </w:r>
      <w:r w:rsidR="000D58BE">
        <w:rPr>
          <w:sz w:val="24"/>
          <w:szCs w:val="24"/>
        </w:rPr>
        <w:t>andidates,</w:t>
      </w:r>
      <w:r w:rsidRPr="00CC4ACD">
        <w:rPr>
          <w:sz w:val="24"/>
          <w:szCs w:val="24"/>
        </w:rPr>
        <w:t xml:space="preserve"> for transportation.</w:t>
      </w:r>
      <w:r w:rsidR="004D327E">
        <w:rPr>
          <w:b/>
          <w:sz w:val="24"/>
          <w:szCs w:val="24"/>
        </w:rPr>
        <w:t xml:space="preserve"> </w:t>
      </w:r>
    </w:p>
    <w:p w:rsidR="004D327E" w:rsidP="004D327E" w:rsidRDefault="004D327E" w14:paraId="60463677" w14:textId="77777777">
      <w:pPr>
        <w:pStyle w:val="ListParagraph"/>
        <w:spacing w:after="0" w:line="240" w:lineRule="auto"/>
        <w:rPr>
          <w:b/>
          <w:sz w:val="24"/>
          <w:szCs w:val="24"/>
        </w:rPr>
      </w:pPr>
    </w:p>
    <w:p w:rsidRPr="00905ABD" w:rsidR="00446E53" w:rsidP="00094C5D" w:rsidRDefault="004D327E" w14:paraId="00A44F2C" w14:textId="76E51E16">
      <w:pPr>
        <w:pStyle w:val="ListParagraph"/>
        <w:numPr>
          <w:ilvl w:val="0"/>
          <w:numId w:val="20"/>
        </w:numPr>
        <w:spacing w:after="0" w:line="240" w:lineRule="auto"/>
        <w:rPr>
          <w:bCs/>
          <w:sz w:val="24"/>
          <w:szCs w:val="24"/>
        </w:rPr>
      </w:pPr>
      <w:r w:rsidRPr="00905ABD">
        <w:rPr>
          <w:bCs/>
          <w:sz w:val="24"/>
          <w:szCs w:val="24"/>
        </w:rPr>
        <w:t>U</w:t>
      </w:r>
      <w:r w:rsidRPr="00905ABD" w:rsidR="00446E53">
        <w:rPr>
          <w:bCs/>
          <w:sz w:val="24"/>
          <w:szCs w:val="24"/>
        </w:rPr>
        <w:t>nsatisfactory Performance</w:t>
      </w:r>
      <w:r w:rsidRPr="00905ABD">
        <w:rPr>
          <w:bCs/>
          <w:sz w:val="24"/>
          <w:szCs w:val="24"/>
        </w:rPr>
        <w:t xml:space="preserve">: </w:t>
      </w:r>
      <w:r w:rsidRPr="00905ABD" w:rsidR="00446E53">
        <w:rPr>
          <w:bCs/>
          <w:sz w:val="24"/>
          <w:szCs w:val="24"/>
        </w:rPr>
        <w:t xml:space="preserve">If, at any time, a </w:t>
      </w:r>
      <w:r w:rsidRPr="00905ABD" w:rsidR="00B1091B">
        <w:rPr>
          <w:bCs/>
          <w:sz w:val="24"/>
          <w:szCs w:val="24"/>
        </w:rPr>
        <w:t>T</w:t>
      </w:r>
      <w:r w:rsidRPr="00905ABD" w:rsidR="00446E53">
        <w:rPr>
          <w:bCs/>
          <w:sz w:val="24"/>
          <w:szCs w:val="24"/>
        </w:rPr>
        <w:t xml:space="preserve">eacher </w:t>
      </w:r>
      <w:r w:rsidRPr="00905ABD" w:rsidR="00B1091B">
        <w:rPr>
          <w:bCs/>
          <w:sz w:val="24"/>
          <w:szCs w:val="24"/>
        </w:rPr>
        <w:t>C</w:t>
      </w:r>
      <w:r w:rsidRPr="00905ABD" w:rsidR="00446E53">
        <w:rPr>
          <w:bCs/>
          <w:sz w:val="24"/>
          <w:szCs w:val="24"/>
        </w:rPr>
        <w:t>andidate displays inability to successfully complete</w:t>
      </w:r>
      <w:r w:rsidRPr="00905ABD" w:rsidR="00175B8A">
        <w:rPr>
          <w:bCs/>
          <w:sz w:val="24"/>
          <w:szCs w:val="24"/>
        </w:rPr>
        <w:t xml:space="preserve"> his/her student teaching, the </w:t>
      </w:r>
      <w:r w:rsidRPr="00905ABD" w:rsidR="00A433A8">
        <w:rPr>
          <w:bCs/>
          <w:sz w:val="24"/>
          <w:szCs w:val="24"/>
        </w:rPr>
        <w:t>U</w:t>
      </w:r>
      <w:r w:rsidRPr="00905ABD" w:rsidR="00175B8A">
        <w:rPr>
          <w:bCs/>
          <w:sz w:val="24"/>
          <w:szCs w:val="24"/>
        </w:rPr>
        <w:t xml:space="preserve">niversity </w:t>
      </w:r>
      <w:r w:rsidRPr="00905ABD" w:rsidR="00A433A8">
        <w:rPr>
          <w:bCs/>
          <w:sz w:val="24"/>
          <w:szCs w:val="24"/>
        </w:rPr>
        <w:t>S</w:t>
      </w:r>
      <w:r w:rsidRPr="00905ABD" w:rsidR="00446E53">
        <w:rPr>
          <w:bCs/>
          <w:sz w:val="24"/>
          <w:szCs w:val="24"/>
        </w:rPr>
        <w:t>upervisor should be notified immediately.</w:t>
      </w:r>
      <w:r w:rsidRPr="00905ABD" w:rsidR="006516A7">
        <w:rPr>
          <w:bCs/>
          <w:sz w:val="24"/>
          <w:szCs w:val="24"/>
        </w:rPr>
        <w:t xml:space="preserve"> </w:t>
      </w:r>
      <w:r w:rsidRPr="00905ABD" w:rsidR="00446E53">
        <w:rPr>
          <w:bCs/>
          <w:sz w:val="24"/>
          <w:szCs w:val="24"/>
        </w:rPr>
        <w:t xml:space="preserve">The best interests of the students, the school, and the </w:t>
      </w:r>
      <w:r w:rsidRPr="00905ABD" w:rsidR="00B1091B">
        <w:rPr>
          <w:bCs/>
          <w:sz w:val="24"/>
          <w:szCs w:val="24"/>
        </w:rPr>
        <w:t>C</w:t>
      </w:r>
      <w:r w:rsidRPr="00905ABD" w:rsidR="00446E53">
        <w:rPr>
          <w:bCs/>
          <w:sz w:val="24"/>
          <w:szCs w:val="24"/>
        </w:rPr>
        <w:t xml:space="preserve">andidate must be considered, and every reasonable effort should be made to help the </w:t>
      </w:r>
      <w:r w:rsidRPr="00905ABD" w:rsidR="00B1091B">
        <w:rPr>
          <w:bCs/>
          <w:sz w:val="24"/>
          <w:szCs w:val="24"/>
        </w:rPr>
        <w:t>C</w:t>
      </w:r>
      <w:r w:rsidRPr="00905ABD" w:rsidR="00446E53">
        <w:rPr>
          <w:bCs/>
          <w:sz w:val="24"/>
          <w:szCs w:val="24"/>
        </w:rPr>
        <w:t>andidate succeed.</w:t>
      </w:r>
      <w:r w:rsidRPr="00905ABD" w:rsidR="006516A7">
        <w:rPr>
          <w:bCs/>
          <w:sz w:val="24"/>
          <w:szCs w:val="24"/>
        </w:rPr>
        <w:t xml:space="preserve"> </w:t>
      </w:r>
      <w:r w:rsidRPr="00905ABD" w:rsidR="00446E53">
        <w:rPr>
          <w:bCs/>
          <w:sz w:val="24"/>
          <w:szCs w:val="24"/>
        </w:rPr>
        <w:t>Disc</w:t>
      </w:r>
      <w:r w:rsidRPr="00905ABD" w:rsidR="00236539">
        <w:rPr>
          <w:bCs/>
          <w:sz w:val="24"/>
          <w:szCs w:val="24"/>
        </w:rPr>
        <w:t xml:space="preserve">ussions between the </w:t>
      </w:r>
      <w:r w:rsidRPr="00905ABD" w:rsidR="00B1091B">
        <w:rPr>
          <w:bCs/>
          <w:sz w:val="24"/>
          <w:szCs w:val="24"/>
        </w:rPr>
        <w:t>C</w:t>
      </w:r>
      <w:r w:rsidRPr="00905ABD" w:rsidR="00236539">
        <w:rPr>
          <w:bCs/>
          <w:sz w:val="24"/>
          <w:szCs w:val="24"/>
        </w:rPr>
        <w:t xml:space="preserve">andidate, </w:t>
      </w:r>
      <w:r w:rsidRPr="00905ABD" w:rsidR="00A433A8">
        <w:rPr>
          <w:bCs/>
          <w:sz w:val="24"/>
          <w:szCs w:val="24"/>
        </w:rPr>
        <w:t>C</w:t>
      </w:r>
      <w:r w:rsidRPr="00905ABD" w:rsidR="00236539">
        <w:rPr>
          <w:bCs/>
          <w:sz w:val="24"/>
          <w:szCs w:val="24"/>
        </w:rPr>
        <w:t xml:space="preserve">ooperating </w:t>
      </w:r>
      <w:r w:rsidRPr="00905ABD" w:rsidR="00A433A8">
        <w:rPr>
          <w:bCs/>
          <w:sz w:val="24"/>
          <w:szCs w:val="24"/>
        </w:rPr>
        <w:t>T</w:t>
      </w:r>
      <w:r w:rsidRPr="00905ABD" w:rsidR="00236539">
        <w:rPr>
          <w:bCs/>
          <w:sz w:val="24"/>
          <w:szCs w:val="24"/>
        </w:rPr>
        <w:t xml:space="preserve">eacher, </w:t>
      </w:r>
      <w:r w:rsidRPr="00905ABD" w:rsidR="00A433A8">
        <w:rPr>
          <w:bCs/>
          <w:sz w:val="24"/>
          <w:szCs w:val="24"/>
        </w:rPr>
        <w:t>B</w:t>
      </w:r>
      <w:r w:rsidRPr="00905ABD" w:rsidR="00236539">
        <w:rPr>
          <w:bCs/>
          <w:sz w:val="24"/>
          <w:szCs w:val="24"/>
        </w:rPr>
        <w:t xml:space="preserve">uilding </w:t>
      </w:r>
      <w:r w:rsidRPr="00905ABD" w:rsidR="00A433A8">
        <w:rPr>
          <w:bCs/>
          <w:sz w:val="24"/>
          <w:szCs w:val="24"/>
        </w:rPr>
        <w:t>P</w:t>
      </w:r>
      <w:r w:rsidRPr="00905ABD" w:rsidR="00236539">
        <w:rPr>
          <w:bCs/>
          <w:sz w:val="24"/>
          <w:szCs w:val="24"/>
        </w:rPr>
        <w:t xml:space="preserve">rincipal, and/or </w:t>
      </w:r>
      <w:r w:rsidRPr="00905ABD" w:rsidR="00A433A8">
        <w:rPr>
          <w:bCs/>
          <w:sz w:val="24"/>
          <w:szCs w:val="24"/>
        </w:rPr>
        <w:t>U</w:t>
      </w:r>
      <w:r w:rsidRPr="00905ABD" w:rsidR="00236539">
        <w:rPr>
          <w:bCs/>
          <w:sz w:val="24"/>
          <w:szCs w:val="24"/>
        </w:rPr>
        <w:t xml:space="preserve">niversity </w:t>
      </w:r>
      <w:r w:rsidRPr="00905ABD" w:rsidR="00A433A8">
        <w:rPr>
          <w:bCs/>
          <w:sz w:val="24"/>
          <w:szCs w:val="24"/>
        </w:rPr>
        <w:t>S</w:t>
      </w:r>
      <w:r w:rsidRPr="00905ABD" w:rsidR="00446E53">
        <w:rPr>
          <w:bCs/>
          <w:sz w:val="24"/>
          <w:szCs w:val="24"/>
        </w:rPr>
        <w:t xml:space="preserve">upervisor will determine what actions might be taken to help the </w:t>
      </w:r>
      <w:r w:rsidRPr="00905ABD" w:rsidR="00B1091B">
        <w:rPr>
          <w:bCs/>
          <w:sz w:val="24"/>
          <w:szCs w:val="24"/>
        </w:rPr>
        <w:t>C</w:t>
      </w:r>
      <w:r w:rsidRPr="00905ABD" w:rsidR="00446E53">
        <w:rPr>
          <w:bCs/>
          <w:sz w:val="24"/>
          <w:szCs w:val="24"/>
        </w:rPr>
        <w:t>andidate.</w:t>
      </w:r>
      <w:r w:rsidRPr="00905ABD" w:rsidR="006516A7">
        <w:rPr>
          <w:bCs/>
          <w:sz w:val="24"/>
          <w:szCs w:val="24"/>
        </w:rPr>
        <w:t xml:space="preserve"> </w:t>
      </w:r>
      <w:r w:rsidRPr="00905ABD" w:rsidR="00446E53">
        <w:rPr>
          <w:bCs/>
          <w:sz w:val="24"/>
          <w:szCs w:val="24"/>
        </w:rPr>
        <w:t xml:space="preserve">If all efforts fail to effect significant change, the </w:t>
      </w:r>
      <w:r w:rsidRPr="00905ABD" w:rsidR="00B1091B">
        <w:rPr>
          <w:bCs/>
          <w:sz w:val="24"/>
          <w:szCs w:val="24"/>
        </w:rPr>
        <w:t>T</w:t>
      </w:r>
      <w:r w:rsidRPr="00905ABD" w:rsidR="00446E53">
        <w:rPr>
          <w:bCs/>
          <w:sz w:val="24"/>
          <w:szCs w:val="24"/>
        </w:rPr>
        <w:t xml:space="preserve">eacher </w:t>
      </w:r>
      <w:r w:rsidRPr="00905ABD" w:rsidR="00B1091B">
        <w:rPr>
          <w:bCs/>
          <w:sz w:val="24"/>
          <w:szCs w:val="24"/>
        </w:rPr>
        <w:t>C</w:t>
      </w:r>
      <w:r w:rsidRPr="00905ABD" w:rsidR="00446E53">
        <w:rPr>
          <w:bCs/>
          <w:sz w:val="24"/>
          <w:szCs w:val="24"/>
        </w:rPr>
        <w:t xml:space="preserve">andidate may be withdrawn </w:t>
      </w:r>
      <w:r w:rsidRPr="00905ABD" w:rsidR="00236539">
        <w:rPr>
          <w:bCs/>
          <w:sz w:val="24"/>
          <w:szCs w:val="24"/>
        </w:rPr>
        <w:t xml:space="preserve">upon the recommendation of the </w:t>
      </w:r>
      <w:r w:rsidRPr="00905ABD" w:rsidR="00A433A8">
        <w:rPr>
          <w:bCs/>
          <w:sz w:val="24"/>
          <w:szCs w:val="24"/>
        </w:rPr>
        <w:t>C</w:t>
      </w:r>
      <w:r w:rsidRPr="00905ABD" w:rsidR="00236539">
        <w:rPr>
          <w:bCs/>
          <w:sz w:val="24"/>
          <w:szCs w:val="24"/>
        </w:rPr>
        <w:t xml:space="preserve">ooperating </w:t>
      </w:r>
      <w:r w:rsidRPr="00905ABD" w:rsidR="00A433A8">
        <w:rPr>
          <w:bCs/>
          <w:sz w:val="24"/>
          <w:szCs w:val="24"/>
        </w:rPr>
        <w:t>T</w:t>
      </w:r>
      <w:r w:rsidRPr="00905ABD" w:rsidR="00236539">
        <w:rPr>
          <w:bCs/>
          <w:sz w:val="24"/>
          <w:szCs w:val="24"/>
        </w:rPr>
        <w:t xml:space="preserve">eacher, </w:t>
      </w:r>
      <w:r w:rsidRPr="00905ABD" w:rsidR="00A433A8">
        <w:rPr>
          <w:bCs/>
          <w:sz w:val="24"/>
          <w:szCs w:val="24"/>
        </w:rPr>
        <w:t>B</w:t>
      </w:r>
      <w:r w:rsidRPr="00905ABD" w:rsidR="00236539">
        <w:rPr>
          <w:bCs/>
          <w:sz w:val="24"/>
          <w:szCs w:val="24"/>
        </w:rPr>
        <w:t xml:space="preserve">uilding </w:t>
      </w:r>
      <w:r w:rsidRPr="00905ABD" w:rsidR="00A433A8">
        <w:rPr>
          <w:bCs/>
          <w:sz w:val="24"/>
          <w:szCs w:val="24"/>
        </w:rPr>
        <w:t>P</w:t>
      </w:r>
      <w:r w:rsidRPr="00905ABD" w:rsidR="00236539">
        <w:rPr>
          <w:bCs/>
          <w:sz w:val="24"/>
          <w:szCs w:val="24"/>
        </w:rPr>
        <w:t xml:space="preserve">rincipal, and </w:t>
      </w:r>
      <w:r w:rsidRPr="00905ABD" w:rsidR="00A433A8">
        <w:rPr>
          <w:bCs/>
          <w:sz w:val="24"/>
          <w:szCs w:val="24"/>
        </w:rPr>
        <w:t>U</w:t>
      </w:r>
      <w:r w:rsidRPr="00905ABD" w:rsidR="00236539">
        <w:rPr>
          <w:bCs/>
          <w:sz w:val="24"/>
          <w:szCs w:val="24"/>
        </w:rPr>
        <w:t xml:space="preserve">niversity </w:t>
      </w:r>
      <w:r w:rsidRPr="00905ABD" w:rsidR="00A433A8">
        <w:rPr>
          <w:bCs/>
          <w:sz w:val="24"/>
          <w:szCs w:val="24"/>
        </w:rPr>
        <w:t>S</w:t>
      </w:r>
      <w:r w:rsidRPr="00905ABD" w:rsidR="00446E53">
        <w:rPr>
          <w:bCs/>
          <w:sz w:val="24"/>
          <w:szCs w:val="24"/>
        </w:rPr>
        <w:t>upervisor</w:t>
      </w:r>
      <w:r w:rsidRPr="00905ABD" w:rsidR="0016204F">
        <w:rPr>
          <w:bCs/>
          <w:i/>
          <w:sz w:val="20"/>
          <w:szCs w:val="24"/>
        </w:rPr>
        <w:t>.</w:t>
      </w:r>
    </w:p>
    <w:p w:rsidRPr="00E1301E" w:rsidR="00446E53" w:rsidP="00E1301E" w:rsidRDefault="00446E53" w14:paraId="3A7DF997" w14:textId="77777777">
      <w:pPr>
        <w:spacing w:after="0" w:line="240" w:lineRule="auto"/>
        <w:ind w:left="360"/>
        <w:rPr>
          <w:sz w:val="24"/>
          <w:szCs w:val="24"/>
        </w:rPr>
      </w:pPr>
    </w:p>
    <w:p w:rsidR="00446E53" w:rsidP="004D327E" w:rsidRDefault="00446E53" w14:paraId="0DDCEEF3" w14:textId="6EFEB096">
      <w:pPr>
        <w:spacing w:after="0" w:line="240" w:lineRule="auto"/>
        <w:ind w:left="720"/>
        <w:rPr>
          <w:sz w:val="24"/>
          <w:szCs w:val="24"/>
        </w:rPr>
      </w:pPr>
      <w:r w:rsidRPr="00E1301E">
        <w:rPr>
          <w:sz w:val="24"/>
          <w:szCs w:val="24"/>
        </w:rPr>
        <w:t xml:space="preserve">If at any time an HLGU </w:t>
      </w:r>
      <w:r w:rsidR="00B1091B">
        <w:rPr>
          <w:sz w:val="24"/>
          <w:szCs w:val="24"/>
        </w:rPr>
        <w:t>T</w:t>
      </w:r>
      <w:r w:rsidRPr="00E1301E">
        <w:rPr>
          <w:sz w:val="24"/>
          <w:szCs w:val="24"/>
        </w:rPr>
        <w:t xml:space="preserve">eacher </w:t>
      </w:r>
      <w:r w:rsidR="00B1091B">
        <w:rPr>
          <w:sz w:val="24"/>
          <w:szCs w:val="24"/>
        </w:rPr>
        <w:t>C</w:t>
      </w:r>
      <w:r w:rsidRPr="00E1301E">
        <w:rPr>
          <w:sz w:val="24"/>
          <w:szCs w:val="24"/>
        </w:rPr>
        <w:t>andidate is not welc</w:t>
      </w:r>
      <w:r w:rsidR="00B1091B">
        <w:rPr>
          <w:sz w:val="24"/>
          <w:szCs w:val="24"/>
        </w:rPr>
        <w:t xml:space="preserve">ome to continue </w:t>
      </w:r>
      <w:r w:rsidRPr="00E1301E">
        <w:rPr>
          <w:sz w:val="24"/>
          <w:szCs w:val="24"/>
        </w:rPr>
        <w:t xml:space="preserve">student teaching due to violating a school and/or district policy, the </w:t>
      </w:r>
      <w:r w:rsidR="00B1091B">
        <w:rPr>
          <w:sz w:val="24"/>
          <w:szCs w:val="24"/>
        </w:rPr>
        <w:t>T</w:t>
      </w:r>
      <w:r w:rsidRPr="00E1301E">
        <w:rPr>
          <w:sz w:val="24"/>
          <w:szCs w:val="24"/>
        </w:rPr>
        <w:t xml:space="preserve">eacher </w:t>
      </w:r>
      <w:r w:rsidR="00B1091B">
        <w:rPr>
          <w:sz w:val="24"/>
          <w:szCs w:val="24"/>
        </w:rPr>
        <w:t>C</w:t>
      </w:r>
      <w:r w:rsidRPr="00E1301E">
        <w:rPr>
          <w:sz w:val="24"/>
          <w:szCs w:val="24"/>
        </w:rPr>
        <w:t>andidate will be immediately removed from his/her assigned placement.</w:t>
      </w:r>
      <w:r w:rsidR="006516A7">
        <w:rPr>
          <w:sz w:val="24"/>
          <w:szCs w:val="24"/>
        </w:rPr>
        <w:t xml:space="preserve"> </w:t>
      </w:r>
      <w:r w:rsidRPr="00E1301E">
        <w:rPr>
          <w:sz w:val="24"/>
          <w:szCs w:val="24"/>
        </w:rPr>
        <w:t xml:space="preserve">An additional placement will not be made for that semester, and the </w:t>
      </w:r>
      <w:r w:rsidR="00B1091B">
        <w:rPr>
          <w:sz w:val="24"/>
          <w:szCs w:val="24"/>
        </w:rPr>
        <w:t>Teacher C</w:t>
      </w:r>
      <w:r w:rsidRPr="00E1301E">
        <w:rPr>
          <w:sz w:val="24"/>
          <w:szCs w:val="24"/>
        </w:rPr>
        <w:t>andidate will either be administra</w:t>
      </w:r>
      <w:r w:rsidR="00A433A8">
        <w:rPr>
          <w:sz w:val="24"/>
          <w:szCs w:val="24"/>
        </w:rPr>
        <w:t>ti</w:t>
      </w:r>
      <w:r w:rsidRPr="00E1301E">
        <w:rPr>
          <w:sz w:val="24"/>
          <w:szCs w:val="24"/>
        </w:rPr>
        <w:t>vely withdrawn from the course or receive a failing grade, depending upon university deadlines.</w:t>
      </w:r>
      <w:r w:rsidR="006516A7">
        <w:rPr>
          <w:sz w:val="24"/>
          <w:szCs w:val="24"/>
        </w:rPr>
        <w:t xml:space="preserve"> </w:t>
      </w:r>
      <w:r w:rsidRPr="00E1301E">
        <w:rPr>
          <w:sz w:val="24"/>
          <w:szCs w:val="24"/>
        </w:rPr>
        <w:t xml:space="preserve">The </w:t>
      </w:r>
      <w:r w:rsidR="00B1091B">
        <w:rPr>
          <w:sz w:val="24"/>
          <w:szCs w:val="24"/>
        </w:rPr>
        <w:t>T</w:t>
      </w:r>
      <w:r w:rsidRPr="00E1301E">
        <w:rPr>
          <w:sz w:val="24"/>
          <w:szCs w:val="24"/>
        </w:rPr>
        <w:t xml:space="preserve">eacher </w:t>
      </w:r>
      <w:r w:rsidR="00B1091B">
        <w:rPr>
          <w:sz w:val="24"/>
          <w:szCs w:val="24"/>
        </w:rPr>
        <w:t>C</w:t>
      </w:r>
      <w:r w:rsidRPr="00E1301E">
        <w:rPr>
          <w:sz w:val="24"/>
          <w:szCs w:val="24"/>
        </w:rPr>
        <w:t>andidate will also be removed from the Teacher Education Program</w:t>
      </w:r>
      <w:r w:rsidR="00196928">
        <w:rPr>
          <w:sz w:val="24"/>
          <w:szCs w:val="24"/>
        </w:rPr>
        <w:t>.</w:t>
      </w:r>
    </w:p>
    <w:p w:rsidR="00FD4C09" w:rsidRDefault="00FD4C09" w14:paraId="02368AEB" w14:textId="017C02F6">
      <w:pPr>
        <w:rPr>
          <w:sz w:val="24"/>
          <w:szCs w:val="24"/>
        </w:rPr>
      </w:pPr>
      <w:r>
        <w:rPr>
          <w:sz w:val="24"/>
          <w:szCs w:val="24"/>
        </w:rPr>
        <w:br w:type="page"/>
      </w:r>
    </w:p>
    <w:p w:rsidRPr="000D58BE" w:rsidR="000D58BE" w:rsidP="000D58BE" w:rsidRDefault="000D58BE" w14:paraId="4F14ADBE" w14:textId="42911D9A">
      <w:pPr>
        <w:spacing w:after="0" w:line="240" w:lineRule="auto"/>
        <w:jc w:val="center"/>
        <w:rPr>
          <w:b/>
          <w:sz w:val="24"/>
          <w:szCs w:val="24"/>
        </w:rPr>
      </w:pPr>
      <w:r w:rsidRPr="000D58BE">
        <w:rPr>
          <w:b/>
          <w:sz w:val="24"/>
          <w:szCs w:val="24"/>
        </w:rPr>
        <w:t>Missouri State Teacher Association’s Code of Professional Ethics</w:t>
      </w:r>
    </w:p>
    <w:p w:rsidR="000D58BE" w:rsidP="000D58BE" w:rsidRDefault="000D58BE" w14:paraId="04127FD8" w14:textId="77777777">
      <w:pPr>
        <w:spacing w:after="0" w:line="240" w:lineRule="auto"/>
        <w:rPr>
          <w:i/>
          <w:sz w:val="20"/>
          <w:szCs w:val="24"/>
        </w:rPr>
      </w:pPr>
    </w:p>
    <w:p w:rsidR="000D58BE" w:rsidP="000D58BE" w:rsidRDefault="000D58BE" w14:paraId="611136BD" w14:textId="77777777">
      <w:pPr>
        <w:spacing w:after="0" w:line="240" w:lineRule="auto"/>
        <w:ind w:left="720"/>
        <w:rPr>
          <w:sz w:val="24"/>
          <w:szCs w:val="24"/>
        </w:rPr>
      </w:pPr>
      <w:r>
        <w:rPr>
          <w:sz w:val="24"/>
          <w:szCs w:val="24"/>
        </w:rPr>
        <w:t xml:space="preserve">In addition to HLGU policies, teacher candidates are expected to adhere to the following </w:t>
      </w:r>
      <w:r w:rsidRPr="00E1301E">
        <w:rPr>
          <w:i/>
          <w:sz w:val="24"/>
          <w:szCs w:val="24"/>
        </w:rPr>
        <w:t>Missouri State Teacher Association’s Code of Professional Ethics.</w:t>
      </w:r>
    </w:p>
    <w:p w:rsidRPr="00EA53BD" w:rsidR="000D58BE" w:rsidP="000D58BE" w:rsidRDefault="000D58BE" w14:paraId="6C6DDC68" w14:textId="77777777">
      <w:pPr>
        <w:spacing w:after="0" w:line="240" w:lineRule="auto"/>
        <w:rPr>
          <w:sz w:val="24"/>
          <w:szCs w:val="24"/>
        </w:rPr>
      </w:pPr>
    </w:p>
    <w:p w:rsidR="002833AC" w:rsidP="000D58BE" w:rsidRDefault="002833AC" w14:paraId="2C3C6B90" w14:textId="77777777">
      <w:pPr>
        <w:spacing w:after="0" w:line="240" w:lineRule="auto"/>
        <w:ind w:firstLine="720"/>
        <w:rPr>
          <w:i/>
          <w:sz w:val="24"/>
          <w:szCs w:val="24"/>
          <w:u w:val="single"/>
        </w:rPr>
      </w:pPr>
    </w:p>
    <w:p w:rsidRPr="00E1301E" w:rsidR="000D58BE" w:rsidP="000D58BE" w:rsidRDefault="000D58BE" w14:paraId="4DAD6343" w14:textId="77777777">
      <w:pPr>
        <w:spacing w:after="0" w:line="240" w:lineRule="auto"/>
        <w:ind w:firstLine="720"/>
        <w:rPr>
          <w:i/>
          <w:sz w:val="24"/>
          <w:szCs w:val="24"/>
          <w:u w:val="single"/>
        </w:rPr>
      </w:pPr>
      <w:r w:rsidRPr="00E1301E">
        <w:rPr>
          <w:i/>
          <w:sz w:val="24"/>
          <w:szCs w:val="24"/>
          <w:u w:val="single"/>
        </w:rPr>
        <w:t>Student</w:t>
      </w:r>
    </w:p>
    <w:p w:rsidR="000D58BE" w:rsidP="00094C5D" w:rsidRDefault="000D58BE" w14:paraId="0FC5E752" w14:textId="77777777">
      <w:pPr>
        <w:pStyle w:val="ListParagraph"/>
        <w:numPr>
          <w:ilvl w:val="1"/>
          <w:numId w:val="30"/>
        </w:numPr>
        <w:spacing w:after="0" w:line="240" w:lineRule="auto"/>
        <w:rPr>
          <w:sz w:val="24"/>
          <w:szCs w:val="24"/>
        </w:rPr>
      </w:pPr>
      <w:r w:rsidRPr="00E1301E">
        <w:rPr>
          <w:sz w:val="24"/>
          <w:szCs w:val="24"/>
        </w:rPr>
        <w:t>We believe our first obligation is to the students entrusted to our care.</w:t>
      </w:r>
    </w:p>
    <w:p w:rsidRPr="00E1301E" w:rsidR="000D58BE" w:rsidP="00094C5D" w:rsidRDefault="000D58BE" w14:paraId="3647F06F" w14:textId="042BF8D4">
      <w:pPr>
        <w:pStyle w:val="ListParagraph"/>
        <w:numPr>
          <w:ilvl w:val="1"/>
          <w:numId w:val="30"/>
        </w:numPr>
        <w:spacing w:after="0" w:line="240" w:lineRule="auto"/>
        <w:rPr>
          <w:sz w:val="24"/>
          <w:szCs w:val="24"/>
        </w:rPr>
      </w:pPr>
      <w:r w:rsidRPr="00E1301E">
        <w:rPr>
          <w:sz w:val="24"/>
          <w:szCs w:val="24"/>
        </w:rPr>
        <w:t xml:space="preserve">We believe the purpose of education is to develop </w:t>
      </w:r>
      <w:proofErr w:type="gramStart"/>
      <w:r w:rsidRPr="00E1301E">
        <w:rPr>
          <w:sz w:val="24"/>
          <w:szCs w:val="24"/>
        </w:rPr>
        <w:t>each individual</w:t>
      </w:r>
      <w:proofErr w:type="gramEnd"/>
      <w:r w:rsidRPr="00E1301E">
        <w:rPr>
          <w:sz w:val="24"/>
          <w:szCs w:val="24"/>
        </w:rPr>
        <w:t xml:space="preserve"> for his or her fullest participation in the American democratic society, to pursue truth, and to seek excellence.</w:t>
      </w:r>
      <w:r w:rsidR="006516A7">
        <w:rPr>
          <w:sz w:val="24"/>
          <w:szCs w:val="24"/>
        </w:rPr>
        <w:t xml:space="preserve"> </w:t>
      </w:r>
      <w:r w:rsidRPr="00E1301E">
        <w:rPr>
          <w:sz w:val="24"/>
          <w:szCs w:val="24"/>
        </w:rPr>
        <w:t>We will accept the responsibility of taking the initiative to eliminate all barriers that prevent full access to this unique education for all.</w:t>
      </w:r>
    </w:p>
    <w:p w:rsidRPr="00EA53BD" w:rsidR="000D58BE" w:rsidP="000D58BE" w:rsidRDefault="000D58BE" w14:paraId="00DF9C48" w14:textId="77777777">
      <w:pPr>
        <w:spacing w:after="0" w:line="240" w:lineRule="auto"/>
        <w:rPr>
          <w:sz w:val="24"/>
          <w:szCs w:val="24"/>
        </w:rPr>
      </w:pPr>
    </w:p>
    <w:p w:rsidRPr="00E1301E" w:rsidR="000D58BE" w:rsidP="000D58BE" w:rsidRDefault="000D58BE" w14:paraId="1D7B3459" w14:textId="77777777">
      <w:pPr>
        <w:spacing w:after="0" w:line="240" w:lineRule="auto"/>
        <w:ind w:firstLine="720"/>
        <w:rPr>
          <w:i/>
          <w:sz w:val="24"/>
          <w:szCs w:val="24"/>
          <w:u w:val="single"/>
        </w:rPr>
      </w:pPr>
      <w:r w:rsidRPr="00E1301E">
        <w:rPr>
          <w:i/>
          <w:sz w:val="24"/>
          <w:szCs w:val="24"/>
          <w:u w:val="single"/>
        </w:rPr>
        <w:t>Profession</w:t>
      </w:r>
    </w:p>
    <w:p w:rsidR="000D58BE" w:rsidP="00094C5D" w:rsidRDefault="000D58BE" w14:paraId="1A940B09" w14:textId="77777777">
      <w:pPr>
        <w:pStyle w:val="ListParagraph"/>
        <w:numPr>
          <w:ilvl w:val="1"/>
          <w:numId w:val="30"/>
        </w:numPr>
        <w:spacing w:after="0" w:line="240" w:lineRule="auto"/>
        <w:rPr>
          <w:sz w:val="24"/>
          <w:szCs w:val="24"/>
        </w:rPr>
      </w:pPr>
      <w:r w:rsidRPr="00E1301E">
        <w:rPr>
          <w:sz w:val="24"/>
          <w:szCs w:val="24"/>
        </w:rPr>
        <w:t>We believe academic freedom is inherent in, and essential to, the teaching profession.</w:t>
      </w:r>
    </w:p>
    <w:p w:rsidR="000D58BE" w:rsidP="00094C5D" w:rsidRDefault="000D58BE" w14:paraId="3C7808F0" w14:textId="77777777">
      <w:pPr>
        <w:pStyle w:val="ListParagraph"/>
        <w:numPr>
          <w:ilvl w:val="1"/>
          <w:numId w:val="30"/>
        </w:numPr>
        <w:spacing w:after="0" w:line="240" w:lineRule="auto"/>
        <w:rPr>
          <w:sz w:val="24"/>
          <w:szCs w:val="24"/>
        </w:rPr>
      </w:pPr>
      <w:r w:rsidRPr="00E1301E">
        <w:rPr>
          <w:sz w:val="24"/>
          <w:szCs w:val="24"/>
        </w:rPr>
        <w:t>We believe that, for students to learn, teachers must be free to teach.</w:t>
      </w:r>
    </w:p>
    <w:p w:rsidR="000D58BE" w:rsidP="00094C5D" w:rsidRDefault="000D58BE" w14:paraId="63FBA4E8" w14:textId="77777777">
      <w:pPr>
        <w:pStyle w:val="ListParagraph"/>
        <w:numPr>
          <w:ilvl w:val="1"/>
          <w:numId w:val="30"/>
        </w:numPr>
        <w:spacing w:after="0" w:line="240" w:lineRule="auto"/>
        <w:rPr>
          <w:sz w:val="24"/>
          <w:szCs w:val="24"/>
        </w:rPr>
      </w:pPr>
      <w:r w:rsidRPr="00E1301E">
        <w:rPr>
          <w:sz w:val="24"/>
          <w:szCs w:val="24"/>
        </w:rPr>
        <w:t>We believe every educator should have a broad general education, a depth of preparation in special areas, and a mastery of knowledge and skills.</w:t>
      </w:r>
    </w:p>
    <w:p w:rsidRPr="00E1301E" w:rsidR="000D58BE" w:rsidP="00094C5D" w:rsidRDefault="000D58BE" w14:paraId="47F245FA" w14:textId="77777777">
      <w:pPr>
        <w:pStyle w:val="ListParagraph"/>
        <w:numPr>
          <w:ilvl w:val="1"/>
          <w:numId w:val="30"/>
        </w:numPr>
        <w:spacing w:after="0" w:line="240" w:lineRule="auto"/>
        <w:rPr>
          <w:sz w:val="24"/>
          <w:szCs w:val="24"/>
        </w:rPr>
      </w:pPr>
      <w:r w:rsidRPr="00E1301E">
        <w:rPr>
          <w:sz w:val="24"/>
          <w:szCs w:val="24"/>
        </w:rPr>
        <w:t>We believe an educator should be endowed with a thorough understanding of professional ethics, should possess a zeal for continuous self-improvement, and should be imbued with a sense of moral and professional responsibility.</w:t>
      </w:r>
    </w:p>
    <w:p w:rsidRPr="00EA53BD" w:rsidR="000D58BE" w:rsidP="000D58BE" w:rsidRDefault="000D58BE" w14:paraId="34735EAA" w14:textId="77777777">
      <w:pPr>
        <w:spacing w:after="0" w:line="240" w:lineRule="auto"/>
        <w:rPr>
          <w:sz w:val="24"/>
          <w:szCs w:val="24"/>
        </w:rPr>
      </w:pPr>
    </w:p>
    <w:p w:rsidRPr="00E1301E" w:rsidR="000D58BE" w:rsidP="000D58BE" w:rsidRDefault="000D58BE" w14:paraId="4903673D" w14:textId="77777777">
      <w:pPr>
        <w:spacing w:after="0" w:line="240" w:lineRule="auto"/>
        <w:ind w:firstLine="720"/>
        <w:rPr>
          <w:i/>
          <w:sz w:val="24"/>
          <w:szCs w:val="24"/>
          <w:u w:val="single"/>
        </w:rPr>
      </w:pPr>
      <w:r w:rsidRPr="00E1301E">
        <w:rPr>
          <w:i/>
          <w:sz w:val="24"/>
          <w:szCs w:val="24"/>
          <w:u w:val="single"/>
        </w:rPr>
        <w:t>Community</w:t>
      </w:r>
    </w:p>
    <w:p w:rsidR="000D58BE" w:rsidP="00094C5D" w:rsidRDefault="000D58BE" w14:paraId="229C73F1" w14:textId="77777777">
      <w:pPr>
        <w:pStyle w:val="ListParagraph"/>
        <w:numPr>
          <w:ilvl w:val="1"/>
          <w:numId w:val="30"/>
        </w:numPr>
        <w:spacing w:after="0" w:line="240" w:lineRule="auto"/>
        <w:rPr>
          <w:sz w:val="24"/>
          <w:szCs w:val="24"/>
        </w:rPr>
      </w:pPr>
      <w:r w:rsidRPr="00E1301E">
        <w:rPr>
          <w:sz w:val="24"/>
          <w:szCs w:val="24"/>
        </w:rPr>
        <w:t>We believe every educator has a right and a responsibility to be an informed and active citizen.</w:t>
      </w:r>
    </w:p>
    <w:p w:rsidR="000D58BE" w:rsidP="00094C5D" w:rsidRDefault="000D58BE" w14:paraId="6718A3CA" w14:textId="77777777">
      <w:pPr>
        <w:pStyle w:val="ListParagraph"/>
        <w:numPr>
          <w:ilvl w:val="1"/>
          <w:numId w:val="30"/>
        </w:numPr>
        <w:spacing w:after="0" w:line="240" w:lineRule="auto"/>
        <w:rPr>
          <w:sz w:val="24"/>
          <w:szCs w:val="24"/>
        </w:rPr>
      </w:pPr>
      <w:r w:rsidRPr="00E1301E">
        <w:rPr>
          <w:sz w:val="24"/>
          <w:szCs w:val="24"/>
        </w:rPr>
        <w:t>We believe that, if school is to relate to the students, teachers must understand the community and the home environment of all students.</w:t>
      </w:r>
    </w:p>
    <w:p w:rsidR="000D58BE" w:rsidP="00094C5D" w:rsidRDefault="000D58BE" w14:paraId="375061E9" w14:textId="77777777">
      <w:pPr>
        <w:pStyle w:val="ListParagraph"/>
        <w:numPr>
          <w:ilvl w:val="1"/>
          <w:numId w:val="30"/>
        </w:numPr>
        <w:spacing w:after="0" w:line="240" w:lineRule="auto"/>
        <w:rPr>
          <w:sz w:val="24"/>
          <w:szCs w:val="24"/>
        </w:rPr>
      </w:pPr>
      <w:r w:rsidRPr="00E1301E">
        <w:rPr>
          <w:sz w:val="24"/>
          <w:szCs w:val="24"/>
        </w:rPr>
        <w:t>We believe free public education is an integral part of the community it serves, and we shall encourage the development of educational opportunities for all.</w:t>
      </w:r>
    </w:p>
    <w:p w:rsidRPr="00E1301E" w:rsidR="000D58BE" w:rsidP="00094C5D" w:rsidRDefault="000D58BE" w14:paraId="21C90635" w14:textId="77777777">
      <w:pPr>
        <w:pStyle w:val="ListParagraph"/>
        <w:numPr>
          <w:ilvl w:val="1"/>
          <w:numId w:val="30"/>
        </w:numPr>
        <w:spacing w:after="0" w:line="240" w:lineRule="auto"/>
        <w:rPr>
          <w:sz w:val="24"/>
          <w:szCs w:val="24"/>
        </w:rPr>
      </w:pPr>
      <w:r w:rsidRPr="00E1301E">
        <w:rPr>
          <w:sz w:val="24"/>
          <w:szCs w:val="24"/>
        </w:rPr>
        <w:t xml:space="preserve">We believe the continuation of our free nation, and its strength and well-being </w:t>
      </w:r>
      <w:proofErr w:type="gramStart"/>
      <w:r w:rsidRPr="00E1301E">
        <w:rPr>
          <w:sz w:val="24"/>
          <w:szCs w:val="24"/>
        </w:rPr>
        <w:t>is</w:t>
      </w:r>
      <w:proofErr w:type="gramEnd"/>
      <w:r w:rsidRPr="00E1301E">
        <w:rPr>
          <w:sz w:val="24"/>
          <w:szCs w:val="24"/>
        </w:rPr>
        <w:t xml:space="preserve"> dependent on free public education.</w:t>
      </w:r>
    </w:p>
    <w:p w:rsidRPr="00EA53BD" w:rsidR="000D58BE" w:rsidP="000D58BE" w:rsidRDefault="000D58BE" w14:paraId="37FFDB92" w14:textId="77777777">
      <w:pPr>
        <w:spacing w:after="0" w:line="240" w:lineRule="auto"/>
        <w:rPr>
          <w:sz w:val="24"/>
          <w:szCs w:val="24"/>
        </w:rPr>
      </w:pPr>
    </w:p>
    <w:p w:rsidR="00446E53" w:rsidP="00E1301E" w:rsidRDefault="00446E53" w14:paraId="26D1DB69" w14:textId="77777777">
      <w:pPr>
        <w:spacing w:after="0" w:line="240" w:lineRule="auto"/>
        <w:jc w:val="center"/>
        <w:rPr>
          <w:sz w:val="24"/>
          <w:szCs w:val="24"/>
        </w:rPr>
      </w:pPr>
    </w:p>
    <w:p w:rsidRPr="00630F13" w:rsidR="00EA53BD" w:rsidP="00630F13" w:rsidRDefault="00414524" w14:paraId="7E6668E6" w14:textId="666C4161">
      <w:pPr>
        <w:jc w:val="center"/>
        <w:rPr>
          <w:sz w:val="24"/>
          <w:szCs w:val="24"/>
        </w:rPr>
      </w:pPr>
      <w:proofErr w:type="gramStart"/>
      <w:r w:rsidRPr="00E1301E">
        <w:rPr>
          <w:b/>
          <w:sz w:val="24"/>
          <w:szCs w:val="24"/>
        </w:rPr>
        <w:t>The Teaching</w:t>
      </w:r>
      <w:proofErr w:type="gramEnd"/>
      <w:r w:rsidRPr="00E1301E">
        <w:rPr>
          <w:b/>
          <w:sz w:val="24"/>
          <w:szCs w:val="24"/>
        </w:rPr>
        <w:t xml:space="preserve"> Experience</w:t>
      </w:r>
    </w:p>
    <w:p w:rsidRPr="00EA53BD" w:rsidR="00EA53BD" w:rsidP="00EA53BD" w:rsidRDefault="00AF4A01" w14:paraId="7A0512D7" w14:textId="5ABD4C09">
      <w:pPr>
        <w:spacing w:after="0" w:line="240" w:lineRule="auto"/>
        <w:rPr>
          <w:sz w:val="24"/>
          <w:szCs w:val="24"/>
        </w:rPr>
      </w:pPr>
      <w:r>
        <w:rPr>
          <w:sz w:val="24"/>
          <w:szCs w:val="24"/>
        </w:rPr>
        <w:t>Candidates should h</w:t>
      </w:r>
      <w:r w:rsidRPr="00EA53BD" w:rsidR="00EA53BD">
        <w:rPr>
          <w:sz w:val="24"/>
          <w:szCs w:val="24"/>
        </w:rPr>
        <w:t xml:space="preserve">ave all plans ready for </w:t>
      </w:r>
      <w:r w:rsidR="006A4E3C">
        <w:rPr>
          <w:sz w:val="24"/>
          <w:szCs w:val="24"/>
        </w:rPr>
        <w:t>the University S</w:t>
      </w:r>
      <w:r w:rsidRPr="00EA53BD" w:rsidR="00EA53BD">
        <w:rPr>
          <w:sz w:val="24"/>
          <w:szCs w:val="24"/>
        </w:rPr>
        <w:t>upervisor to view during each observation visit.</w:t>
      </w:r>
      <w:r w:rsidR="006516A7">
        <w:rPr>
          <w:sz w:val="24"/>
          <w:szCs w:val="24"/>
        </w:rPr>
        <w:t xml:space="preserve"> </w:t>
      </w:r>
      <w:r w:rsidRPr="00EA53BD" w:rsidR="00EA53BD">
        <w:rPr>
          <w:sz w:val="24"/>
          <w:szCs w:val="24"/>
        </w:rPr>
        <w:t>Remember, thorough preparation prevents problems and embarrassment in the classroom.</w:t>
      </w:r>
    </w:p>
    <w:p w:rsidRPr="00EA53BD" w:rsidR="00EA53BD" w:rsidP="00EA53BD" w:rsidRDefault="00EA53BD" w14:paraId="2FB0C708" w14:textId="77777777">
      <w:pPr>
        <w:spacing w:after="0" w:line="240" w:lineRule="auto"/>
        <w:rPr>
          <w:sz w:val="24"/>
          <w:szCs w:val="24"/>
        </w:rPr>
      </w:pPr>
    </w:p>
    <w:p w:rsidRPr="00AC4242" w:rsidR="00AC4242" w:rsidP="00AF4A01" w:rsidRDefault="00AC4242" w14:paraId="7115EDC9" w14:textId="72EBA3AF">
      <w:pPr>
        <w:spacing w:after="0" w:line="240" w:lineRule="auto"/>
        <w:rPr>
          <w:sz w:val="24"/>
          <w:szCs w:val="24"/>
        </w:rPr>
      </w:pPr>
      <w:r>
        <w:rPr>
          <w:sz w:val="24"/>
          <w:szCs w:val="24"/>
        </w:rPr>
        <w:t xml:space="preserve">Teacher </w:t>
      </w:r>
      <w:r w:rsidR="006A4E3C">
        <w:rPr>
          <w:sz w:val="24"/>
          <w:szCs w:val="24"/>
        </w:rPr>
        <w:t>C</w:t>
      </w:r>
      <w:r>
        <w:rPr>
          <w:sz w:val="24"/>
          <w:szCs w:val="24"/>
        </w:rPr>
        <w:t xml:space="preserve">andidates and </w:t>
      </w:r>
      <w:r w:rsidR="00AC2ED8">
        <w:rPr>
          <w:sz w:val="24"/>
          <w:szCs w:val="24"/>
        </w:rPr>
        <w:t>C</w:t>
      </w:r>
      <w:r>
        <w:rPr>
          <w:sz w:val="24"/>
          <w:szCs w:val="24"/>
        </w:rPr>
        <w:t xml:space="preserve">ooperating </w:t>
      </w:r>
      <w:r w:rsidR="00AC2ED8">
        <w:rPr>
          <w:sz w:val="24"/>
          <w:szCs w:val="24"/>
        </w:rPr>
        <w:t>T</w:t>
      </w:r>
      <w:r>
        <w:rPr>
          <w:sz w:val="24"/>
          <w:szCs w:val="24"/>
        </w:rPr>
        <w:t xml:space="preserve">eachers should cooperatively determine a phase-in plan </w:t>
      </w:r>
      <w:proofErr w:type="gramStart"/>
      <w:r>
        <w:rPr>
          <w:sz w:val="24"/>
          <w:szCs w:val="24"/>
        </w:rPr>
        <w:t>to</w:t>
      </w:r>
      <w:proofErr w:type="gramEnd"/>
      <w:r>
        <w:rPr>
          <w:sz w:val="24"/>
          <w:szCs w:val="24"/>
        </w:rPr>
        <w:t xml:space="preserve"> teaching.</w:t>
      </w:r>
      <w:r w:rsidR="006516A7">
        <w:rPr>
          <w:sz w:val="24"/>
          <w:szCs w:val="24"/>
        </w:rPr>
        <w:t xml:space="preserve"> </w:t>
      </w:r>
      <w:r>
        <w:rPr>
          <w:sz w:val="24"/>
          <w:szCs w:val="24"/>
        </w:rPr>
        <w:t xml:space="preserve">A suggested plan is </w:t>
      </w:r>
      <w:r w:rsidR="00891DC3">
        <w:rPr>
          <w:sz w:val="24"/>
          <w:szCs w:val="24"/>
        </w:rPr>
        <w:t xml:space="preserve">distributed </w:t>
      </w:r>
      <w:r w:rsidR="002F2644">
        <w:rPr>
          <w:sz w:val="24"/>
          <w:szCs w:val="24"/>
        </w:rPr>
        <w:t>each semester by the Director of Student Teaching</w:t>
      </w:r>
      <w:r>
        <w:rPr>
          <w:sz w:val="24"/>
          <w:szCs w:val="24"/>
        </w:rPr>
        <w:t>.</w:t>
      </w:r>
    </w:p>
    <w:p w:rsidR="00AC4242" w:rsidP="00AF4A01" w:rsidRDefault="00AC4242" w14:paraId="45E7F944" w14:textId="77777777">
      <w:pPr>
        <w:spacing w:after="0" w:line="240" w:lineRule="auto"/>
        <w:rPr>
          <w:sz w:val="24"/>
          <w:szCs w:val="24"/>
          <w:u w:val="single"/>
        </w:rPr>
      </w:pPr>
    </w:p>
    <w:p w:rsidR="00AC4242" w:rsidP="00EA53BD" w:rsidRDefault="00AC4242" w14:paraId="1739AEBA" w14:textId="729B929D">
      <w:pPr>
        <w:spacing w:after="0" w:line="240" w:lineRule="auto"/>
        <w:rPr>
          <w:sz w:val="24"/>
          <w:szCs w:val="24"/>
        </w:rPr>
      </w:pPr>
    </w:p>
    <w:p w:rsidR="00630F13" w:rsidP="00630F13" w:rsidRDefault="00630F13" w14:paraId="62151FEC" w14:textId="77777777">
      <w:pPr>
        <w:spacing w:after="0" w:line="240" w:lineRule="auto"/>
        <w:rPr>
          <w:sz w:val="24"/>
          <w:szCs w:val="24"/>
        </w:rPr>
      </w:pPr>
    </w:p>
    <w:p w:rsidRPr="00E1301E" w:rsidR="00446E53" w:rsidP="00630F13" w:rsidRDefault="00446E53" w14:paraId="7951D5DB" w14:textId="77777777">
      <w:pPr>
        <w:spacing w:after="0" w:line="240" w:lineRule="auto"/>
        <w:jc w:val="center"/>
        <w:rPr>
          <w:b/>
          <w:sz w:val="24"/>
          <w:szCs w:val="24"/>
        </w:rPr>
      </w:pPr>
      <w:r w:rsidRPr="00E1301E">
        <w:rPr>
          <w:b/>
          <w:sz w:val="24"/>
          <w:szCs w:val="24"/>
        </w:rPr>
        <w:t>Required Assessments</w:t>
      </w:r>
    </w:p>
    <w:p w:rsidRPr="00446E53" w:rsidR="00446E53" w:rsidP="00E1301E" w:rsidRDefault="00446E53" w14:paraId="53862DF7" w14:textId="77777777">
      <w:pPr>
        <w:spacing w:after="0" w:line="240" w:lineRule="auto"/>
        <w:jc w:val="center"/>
        <w:rPr>
          <w:sz w:val="24"/>
          <w:szCs w:val="24"/>
        </w:rPr>
      </w:pPr>
    </w:p>
    <w:p w:rsidR="00CF3066" w:rsidP="00446E53" w:rsidRDefault="00CF3066" w14:paraId="49489FAE" w14:textId="6D24C30A">
      <w:pPr>
        <w:spacing w:after="0" w:line="240" w:lineRule="auto"/>
        <w:rPr>
          <w:b/>
          <w:sz w:val="24"/>
          <w:szCs w:val="24"/>
        </w:rPr>
      </w:pPr>
      <w:r>
        <w:rPr>
          <w:b/>
          <w:sz w:val="24"/>
          <w:szCs w:val="24"/>
        </w:rPr>
        <w:t>Missouri Educator Evaluation System (MEES) Teacher Candidate Assessment</w:t>
      </w:r>
    </w:p>
    <w:p w:rsidR="00CF3066" w:rsidP="00446E53" w:rsidRDefault="00BF0116" w14:paraId="45C84D7E" w14:textId="09B56AC8">
      <w:pPr>
        <w:spacing w:after="0" w:line="240" w:lineRule="auto"/>
        <w:rPr>
          <w:b/>
          <w:sz w:val="24"/>
          <w:szCs w:val="24"/>
        </w:rPr>
      </w:pPr>
      <w:r>
        <w:rPr>
          <w:sz w:val="24"/>
          <w:szCs w:val="24"/>
        </w:rPr>
        <w:t>As determined by DESE, the C</w:t>
      </w:r>
      <w:r w:rsidR="00CF3066">
        <w:rPr>
          <w:sz w:val="24"/>
          <w:szCs w:val="24"/>
        </w:rPr>
        <w:t xml:space="preserve">andidate must earn a qualifying score on the Missouri Educator Evaluation System (MEES) Teacher Candidate Assessment. </w:t>
      </w:r>
    </w:p>
    <w:p w:rsidR="00CF3066" w:rsidP="00446E53" w:rsidRDefault="00CF3066" w14:paraId="3051B2E4" w14:textId="77777777">
      <w:pPr>
        <w:spacing w:after="0" w:line="240" w:lineRule="auto"/>
        <w:rPr>
          <w:b/>
          <w:sz w:val="24"/>
          <w:szCs w:val="24"/>
        </w:rPr>
      </w:pPr>
    </w:p>
    <w:p w:rsidRPr="00940240" w:rsidR="00940240" w:rsidP="00446E53" w:rsidRDefault="00446E53" w14:paraId="118E41A8" w14:textId="3DC53CB7">
      <w:pPr>
        <w:spacing w:after="0" w:line="240" w:lineRule="auto"/>
        <w:rPr>
          <w:b/>
          <w:sz w:val="24"/>
          <w:szCs w:val="24"/>
        </w:rPr>
      </w:pPr>
      <w:r w:rsidRPr="00D33DD0">
        <w:rPr>
          <w:b/>
          <w:sz w:val="24"/>
          <w:szCs w:val="24"/>
        </w:rPr>
        <w:t>Missouri Content Assessments (</w:t>
      </w:r>
      <w:r w:rsidR="00300B1A">
        <w:rPr>
          <w:b/>
          <w:sz w:val="24"/>
          <w:szCs w:val="24"/>
        </w:rPr>
        <w:t>Praxis</w:t>
      </w:r>
      <w:r w:rsidRPr="00D33DD0">
        <w:rPr>
          <w:b/>
          <w:sz w:val="24"/>
          <w:szCs w:val="24"/>
        </w:rPr>
        <w:t>)</w:t>
      </w:r>
      <w:r w:rsidR="00794047">
        <w:rPr>
          <w:b/>
          <w:sz w:val="24"/>
          <w:szCs w:val="24"/>
        </w:rPr>
        <w:t>*</w:t>
      </w:r>
    </w:p>
    <w:p w:rsidR="00446E53" w:rsidP="00446E53" w:rsidRDefault="00446E53" w14:paraId="23B1A650" w14:textId="053E0CEB">
      <w:pPr>
        <w:spacing w:after="0" w:line="240" w:lineRule="auto"/>
        <w:rPr>
          <w:sz w:val="24"/>
          <w:szCs w:val="24"/>
        </w:rPr>
      </w:pPr>
      <w:r w:rsidRPr="00EA53BD">
        <w:rPr>
          <w:sz w:val="24"/>
          <w:szCs w:val="24"/>
        </w:rPr>
        <w:t>Before receivi</w:t>
      </w:r>
      <w:r w:rsidR="00940240">
        <w:rPr>
          <w:sz w:val="24"/>
          <w:szCs w:val="24"/>
        </w:rPr>
        <w:t>ng a grade in student teaching, C</w:t>
      </w:r>
      <w:r>
        <w:rPr>
          <w:sz w:val="24"/>
          <w:szCs w:val="24"/>
        </w:rPr>
        <w:t>andidates</w:t>
      </w:r>
      <w:r w:rsidRPr="00EA53BD">
        <w:rPr>
          <w:sz w:val="24"/>
          <w:szCs w:val="24"/>
        </w:rPr>
        <w:t xml:space="preserve"> must take the appropriate Missouri Content Assessment(s) </w:t>
      </w:r>
      <w:r>
        <w:rPr>
          <w:sz w:val="24"/>
          <w:szCs w:val="24"/>
        </w:rPr>
        <w:t>(</w:t>
      </w:r>
      <w:r w:rsidR="00300B1A">
        <w:rPr>
          <w:sz w:val="24"/>
          <w:szCs w:val="24"/>
        </w:rPr>
        <w:t>Praxis</w:t>
      </w:r>
      <w:r>
        <w:rPr>
          <w:sz w:val="24"/>
          <w:szCs w:val="24"/>
        </w:rPr>
        <w:t xml:space="preserve">) </w:t>
      </w:r>
      <w:r w:rsidRPr="00EA53BD">
        <w:rPr>
          <w:sz w:val="24"/>
          <w:szCs w:val="24"/>
        </w:rPr>
        <w:t xml:space="preserve">for </w:t>
      </w:r>
      <w:r>
        <w:rPr>
          <w:sz w:val="24"/>
          <w:szCs w:val="24"/>
        </w:rPr>
        <w:t>his/her</w:t>
      </w:r>
      <w:r w:rsidRPr="00EA53BD">
        <w:rPr>
          <w:sz w:val="24"/>
          <w:szCs w:val="24"/>
        </w:rPr>
        <w:t xml:space="preserve"> area of certification.</w:t>
      </w:r>
      <w:r w:rsidR="006516A7">
        <w:rPr>
          <w:sz w:val="24"/>
          <w:szCs w:val="24"/>
        </w:rPr>
        <w:t xml:space="preserve"> </w:t>
      </w:r>
      <w:r w:rsidRPr="00EA53BD">
        <w:rPr>
          <w:sz w:val="24"/>
          <w:szCs w:val="24"/>
        </w:rPr>
        <w:t xml:space="preserve">Before receiving </w:t>
      </w:r>
      <w:r>
        <w:rPr>
          <w:sz w:val="24"/>
          <w:szCs w:val="24"/>
        </w:rPr>
        <w:t xml:space="preserve">Missouri </w:t>
      </w:r>
      <w:r w:rsidRPr="00EA53BD">
        <w:rPr>
          <w:sz w:val="24"/>
          <w:szCs w:val="24"/>
        </w:rPr>
        <w:t xml:space="preserve">certification, </w:t>
      </w:r>
      <w:r w:rsidR="00940240">
        <w:rPr>
          <w:sz w:val="24"/>
          <w:szCs w:val="24"/>
        </w:rPr>
        <w:t>the C</w:t>
      </w:r>
      <w:r>
        <w:rPr>
          <w:sz w:val="24"/>
          <w:szCs w:val="24"/>
        </w:rPr>
        <w:t>andidate</w:t>
      </w:r>
      <w:r w:rsidRPr="00EA53BD">
        <w:rPr>
          <w:sz w:val="24"/>
          <w:szCs w:val="24"/>
        </w:rPr>
        <w:t xml:space="preserve"> must pass the appropriate Content Assessment(s).</w:t>
      </w:r>
      <w:r w:rsidR="006516A7">
        <w:rPr>
          <w:sz w:val="24"/>
          <w:szCs w:val="24"/>
        </w:rPr>
        <w:t xml:space="preserve"> </w:t>
      </w:r>
    </w:p>
    <w:p w:rsidRPr="00EA53BD" w:rsidR="00701293" w:rsidP="00446E53" w:rsidRDefault="00701293" w14:paraId="2111652D" w14:textId="77777777">
      <w:pPr>
        <w:spacing w:after="0" w:line="240" w:lineRule="auto"/>
        <w:rPr>
          <w:sz w:val="24"/>
          <w:szCs w:val="24"/>
        </w:rPr>
      </w:pPr>
    </w:p>
    <w:p w:rsidR="00446E53" w:rsidP="00446E53" w:rsidRDefault="00940240" w14:paraId="26E672ED" w14:textId="6A731A9C">
      <w:pPr>
        <w:spacing w:after="0" w:line="240" w:lineRule="auto"/>
        <w:rPr>
          <w:sz w:val="24"/>
          <w:szCs w:val="24"/>
        </w:rPr>
      </w:pPr>
      <w:r>
        <w:rPr>
          <w:sz w:val="24"/>
          <w:szCs w:val="24"/>
        </w:rPr>
        <w:t>Undergraduate T</w:t>
      </w:r>
      <w:r w:rsidRPr="00EA53BD" w:rsidR="00446E53">
        <w:rPr>
          <w:sz w:val="24"/>
          <w:szCs w:val="24"/>
        </w:rPr>
        <w:t>eacher</w:t>
      </w:r>
      <w:r w:rsidR="00AC4242">
        <w:rPr>
          <w:sz w:val="24"/>
          <w:szCs w:val="24"/>
        </w:rPr>
        <w:t xml:space="preserve"> </w:t>
      </w:r>
      <w:r>
        <w:rPr>
          <w:sz w:val="24"/>
          <w:szCs w:val="24"/>
        </w:rPr>
        <w:t>C</w:t>
      </w:r>
      <w:r w:rsidR="00AC4242">
        <w:rPr>
          <w:sz w:val="24"/>
          <w:szCs w:val="24"/>
        </w:rPr>
        <w:t>andidate</w:t>
      </w:r>
      <w:r w:rsidRPr="00EA53BD" w:rsidR="00446E53">
        <w:rPr>
          <w:sz w:val="24"/>
          <w:szCs w:val="24"/>
        </w:rPr>
        <w:t xml:space="preserve">s must </w:t>
      </w:r>
      <w:r w:rsidR="0077369D">
        <w:rPr>
          <w:sz w:val="24"/>
          <w:szCs w:val="24"/>
        </w:rPr>
        <w:t>take</w:t>
      </w:r>
      <w:r w:rsidRPr="00EA53BD" w:rsidR="00446E53">
        <w:rPr>
          <w:sz w:val="24"/>
          <w:szCs w:val="24"/>
        </w:rPr>
        <w:t xml:space="preserve"> the appropriate </w:t>
      </w:r>
      <w:r w:rsidR="00AC4242">
        <w:rPr>
          <w:sz w:val="24"/>
          <w:szCs w:val="24"/>
        </w:rPr>
        <w:t xml:space="preserve">Missouri </w:t>
      </w:r>
      <w:r w:rsidRPr="00EA53BD" w:rsidR="00446E53">
        <w:rPr>
          <w:sz w:val="24"/>
          <w:szCs w:val="24"/>
        </w:rPr>
        <w:t xml:space="preserve">Content Assessment(s) </w:t>
      </w:r>
      <w:r w:rsidR="00073452">
        <w:rPr>
          <w:sz w:val="24"/>
          <w:szCs w:val="24"/>
        </w:rPr>
        <w:t>and have an official score on file before receiving a grade in student teaching.</w:t>
      </w:r>
      <w:r w:rsidR="006516A7">
        <w:rPr>
          <w:sz w:val="24"/>
          <w:szCs w:val="24"/>
        </w:rPr>
        <w:t xml:space="preserve"> </w:t>
      </w:r>
      <w:r>
        <w:rPr>
          <w:sz w:val="24"/>
          <w:szCs w:val="24"/>
        </w:rPr>
        <w:t>Graduate Teacher C</w:t>
      </w:r>
      <w:r w:rsidR="0077369D">
        <w:rPr>
          <w:sz w:val="24"/>
          <w:szCs w:val="24"/>
        </w:rPr>
        <w:t>andidates must pass the appropriate Missouri Content Assessment(s) prior to the student teaching application deadline to ensure a student teaching</w:t>
      </w:r>
      <w:r w:rsidR="006E16C2">
        <w:rPr>
          <w:sz w:val="24"/>
          <w:szCs w:val="24"/>
        </w:rPr>
        <w:t xml:space="preserve"> </w:t>
      </w:r>
      <w:r w:rsidR="0077369D">
        <w:rPr>
          <w:sz w:val="24"/>
          <w:szCs w:val="24"/>
        </w:rPr>
        <w:t>placem</w:t>
      </w:r>
      <w:r>
        <w:rPr>
          <w:sz w:val="24"/>
          <w:szCs w:val="24"/>
        </w:rPr>
        <w:t>ent.</w:t>
      </w:r>
      <w:r w:rsidR="006516A7">
        <w:rPr>
          <w:sz w:val="24"/>
          <w:szCs w:val="24"/>
        </w:rPr>
        <w:t xml:space="preserve"> </w:t>
      </w:r>
    </w:p>
    <w:p w:rsidR="00B719D9" w:rsidP="00446E53" w:rsidRDefault="00B719D9" w14:paraId="7E9A6854" w14:textId="04A16949">
      <w:pPr>
        <w:spacing w:after="0" w:line="240" w:lineRule="auto"/>
        <w:rPr>
          <w:sz w:val="24"/>
          <w:szCs w:val="24"/>
        </w:rPr>
      </w:pPr>
      <w:r>
        <w:rPr>
          <w:sz w:val="24"/>
          <w:szCs w:val="24"/>
        </w:rPr>
        <w:tab/>
      </w:r>
    </w:p>
    <w:p w:rsidRPr="00EA53BD" w:rsidR="00B719D9" w:rsidP="00794047" w:rsidRDefault="0035140B" w14:paraId="1B8615EE" w14:textId="61DDFCC0">
      <w:pPr>
        <w:spacing w:after="0" w:line="240" w:lineRule="auto"/>
        <w:ind w:left="720"/>
        <w:rPr>
          <w:sz w:val="24"/>
          <w:szCs w:val="24"/>
        </w:rPr>
      </w:pPr>
      <w:r w:rsidRPr="283EC610" w:rsidR="00794047">
        <w:rPr>
          <w:sz w:val="24"/>
          <w:szCs w:val="24"/>
        </w:rPr>
        <w:t>*</w:t>
      </w:r>
      <w:r w:rsidRPr="283EC610" w:rsidR="00B719D9">
        <w:rPr>
          <w:sz w:val="24"/>
          <w:szCs w:val="24"/>
        </w:rPr>
        <w:t>Exception to this policy</w:t>
      </w:r>
      <w:r w:rsidRPr="283EC610" w:rsidR="009D4B97">
        <w:rPr>
          <w:sz w:val="24"/>
          <w:szCs w:val="24"/>
        </w:rPr>
        <w:t>: Graduate</w:t>
      </w:r>
      <w:r w:rsidRPr="283EC610" w:rsidR="009D4B97">
        <w:rPr>
          <w:sz w:val="24"/>
          <w:szCs w:val="24"/>
        </w:rPr>
        <w:t xml:space="preserve"> </w:t>
      </w:r>
      <w:r w:rsidRPr="283EC610" w:rsidR="009D4B97">
        <w:rPr>
          <w:sz w:val="24"/>
          <w:szCs w:val="24"/>
        </w:rPr>
        <w:t>student</w:t>
      </w:r>
      <w:r w:rsidRPr="283EC610" w:rsidR="006921BE">
        <w:rPr>
          <w:sz w:val="24"/>
          <w:szCs w:val="24"/>
        </w:rPr>
        <w:t xml:space="preserve"> enrolled</w:t>
      </w:r>
      <w:r w:rsidRPr="283EC610" w:rsidR="009D4B97">
        <w:rPr>
          <w:sz w:val="24"/>
          <w:szCs w:val="24"/>
        </w:rPr>
        <w:t xml:space="preserve"> in the </w:t>
      </w:r>
      <w:r w:rsidRPr="283EC610" w:rsidR="009D4B97">
        <w:rPr>
          <w:sz w:val="24"/>
          <w:szCs w:val="24"/>
        </w:rPr>
        <w:t>MSE</w:t>
      </w:r>
      <w:r w:rsidRPr="283EC610" w:rsidR="009D4B97">
        <w:rPr>
          <w:sz w:val="24"/>
          <w:szCs w:val="24"/>
        </w:rPr>
        <w:t xml:space="preserve"> Teaching and Learning Initial Certi</w:t>
      </w:r>
      <w:r w:rsidRPr="283EC610" w:rsidR="0035140B">
        <w:rPr>
          <w:sz w:val="24"/>
          <w:szCs w:val="24"/>
        </w:rPr>
        <w:t xml:space="preserve">fication </w:t>
      </w:r>
      <w:r w:rsidRPr="283EC610" w:rsidR="0035140B">
        <w:rPr>
          <w:sz w:val="24"/>
          <w:szCs w:val="24"/>
        </w:rPr>
        <w:t>who are seeking certification in K-12 Special Education, Early Childhood Education, and/or Elementary Education</w:t>
      </w:r>
      <w:r w:rsidRPr="283EC610" w:rsidR="00992CD0">
        <w:rPr>
          <w:sz w:val="24"/>
          <w:szCs w:val="24"/>
        </w:rPr>
        <w:t xml:space="preserve">. Before receiving a final grade in student teaching, the graduate student </w:t>
      </w:r>
      <w:r w:rsidRPr="283EC610" w:rsidR="00D03501">
        <w:rPr>
          <w:sz w:val="24"/>
          <w:szCs w:val="24"/>
        </w:rPr>
        <w:t>m</w:t>
      </w:r>
      <w:r w:rsidRPr="283EC610" w:rsidR="00992CD0">
        <w:rPr>
          <w:sz w:val="24"/>
          <w:szCs w:val="24"/>
        </w:rPr>
        <w:t xml:space="preserve">ust take the </w:t>
      </w:r>
      <w:r w:rsidRPr="283EC610" w:rsidR="00992CD0">
        <w:rPr>
          <w:sz w:val="24"/>
          <w:szCs w:val="24"/>
        </w:rPr>
        <w:t xml:space="preserve">appropriate </w:t>
      </w:r>
      <w:r w:rsidRPr="283EC610" w:rsidR="00AB03B0">
        <w:rPr>
          <w:sz w:val="24"/>
          <w:szCs w:val="24"/>
        </w:rPr>
        <w:t>Missouri</w:t>
      </w:r>
      <w:r w:rsidRPr="283EC610" w:rsidR="00AB03B0">
        <w:rPr>
          <w:sz w:val="24"/>
          <w:szCs w:val="24"/>
        </w:rPr>
        <w:t xml:space="preserve"> Content Assessment(s)</w:t>
      </w:r>
      <w:r w:rsidRPr="283EC610" w:rsidR="00AE0E39">
        <w:rPr>
          <w:sz w:val="24"/>
          <w:szCs w:val="24"/>
        </w:rPr>
        <w:t xml:space="preserve"> (Praxis) for his/her area of certification.</w:t>
      </w:r>
    </w:p>
    <w:p w:rsidR="002F3A5D" w:rsidP="00940240" w:rsidRDefault="002F3A5D" w14:paraId="13729888" w14:textId="77777777">
      <w:pPr>
        <w:spacing w:after="0" w:line="240" w:lineRule="auto"/>
        <w:rPr>
          <w:b/>
          <w:sz w:val="24"/>
          <w:szCs w:val="24"/>
        </w:rPr>
      </w:pPr>
    </w:p>
    <w:p w:rsidR="00595777" w:rsidP="00595777" w:rsidRDefault="00595777" w14:paraId="5CD0BC18" w14:textId="77777777">
      <w:pPr>
        <w:spacing w:after="0" w:line="240" w:lineRule="auto"/>
        <w:rPr>
          <w:sz w:val="24"/>
          <w:szCs w:val="24"/>
        </w:rPr>
      </w:pPr>
      <w:r>
        <w:rPr>
          <w:sz w:val="24"/>
          <w:szCs w:val="24"/>
        </w:rPr>
        <w:t xml:space="preserve">As required by DESE, all Teacher Candidates must pass </w:t>
      </w:r>
      <w:r w:rsidRPr="00EA53BD">
        <w:rPr>
          <w:sz w:val="24"/>
          <w:szCs w:val="24"/>
        </w:rPr>
        <w:t>the appropriate</w:t>
      </w:r>
      <w:r>
        <w:rPr>
          <w:sz w:val="24"/>
          <w:szCs w:val="24"/>
        </w:rPr>
        <w:t xml:space="preserve"> Missouri</w:t>
      </w:r>
      <w:r w:rsidRPr="00EA53BD">
        <w:rPr>
          <w:sz w:val="24"/>
          <w:szCs w:val="24"/>
        </w:rPr>
        <w:t xml:space="preserve"> Content Assessment(s) prior to certification</w:t>
      </w:r>
      <w:r>
        <w:rPr>
          <w:sz w:val="24"/>
          <w:szCs w:val="24"/>
        </w:rPr>
        <w:t>.</w:t>
      </w:r>
    </w:p>
    <w:p w:rsidR="002F3A5D" w:rsidP="0097030F" w:rsidRDefault="002F3A5D" w14:paraId="2E5249E3" w14:textId="77777777">
      <w:pPr>
        <w:spacing w:after="0" w:line="240" w:lineRule="auto"/>
        <w:rPr>
          <w:b/>
          <w:sz w:val="24"/>
          <w:szCs w:val="24"/>
        </w:rPr>
      </w:pPr>
    </w:p>
    <w:p w:rsidR="0075016A" w:rsidRDefault="0075016A" w14:paraId="596479CB" w14:textId="77777777">
      <w:pPr>
        <w:rPr>
          <w:b/>
          <w:sz w:val="24"/>
          <w:szCs w:val="24"/>
        </w:rPr>
      </w:pPr>
      <w:r>
        <w:rPr>
          <w:b/>
          <w:sz w:val="24"/>
          <w:szCs w:val="24"/>
        </w:rPr>
        <w:br w:type="page"/>
      </w:r>
    </w:p>
    <w:p w:rsidRPr="005D0779" w:rsidR="00EA53BD" w:rsidP="005D0779" w:rsidRDefault="002F3A5D" w14:paraId="3BA54CD5" w14:textId="646031D4">
      <w:pPr>
        <w:spacing w:after="0" w:line="240" w:lineRule="auto"/>
        <w:jc w:val="center"/>
        <w:rPr>
          <w:b/>
          <w:sz w:val="24"/>
          <w:szCs w:val="24"/>
        </w:rPr>
      </w:pPr>
      <w:r>
        <w:rPr>
          <w:b/>
          <w:sz w:val="24"/>
          <w:szCs w:val="24"/>
        </w:rPr>
        <w:t>G</w:t>
      </w:r>
      <w:r w:rsidR="005D0779">
        <w:rPr>
          <w:b/>
          <w:sz w:val="24"/>
          <w:szCs w:val="24"/>
        </w:rPr>
        <w:t>rading Policies for Student Teaching</w:t>
      </w:r>
    </w:p>
    <w:p w:rsidRPr="00EA53BD" w:rsidR="00EA53BD" w:rsidP="00EA53BD" w:rsidRDefault="00EA53BD" w14:paraId="4F816497" w14:textId="77777777">
      <w:pPr>
        <w:spacing w:after="0" w:line="240" w:lineRule="auto"/>
        <w:rPr>
          <w:sz w:val="24"/>
          <w:szCs w:val="24"/>
        </w:rPr>
      </w:pPr>
    </w:p>
    <w:p w:rsidR="00EA53BD" w:rsidP="00EA53BD" w:rsidRDefault="00EA53BD" w14:paraId="31FCCD32" w14:textId="1EA1C87C">
      <w:pPr>
        <w:spacing w:after="0" w:line="240" w:lineRule="auto"/>
        <w:rPr>
          <w:sz w:val="24"/>
          <w:szCs w:val="24"/>
        </w:rPr>
      </w:pPr>
      <w:r w:rsidRPr="00EA53BD">
        <w:rPr>
          <w:sz w:val="24"/>
          <w:szCs w:val="24"/>
        </w:rPr>
        <w:t xml:space="preserve">The grading of a </w:t>
      </w:r>
      <w:r w:rsidR="00940240">
        <w:rPr>
          <w:sz w:val="24"/>
          <w:szCs w:val="24"/>
        </w:rPr>
        <w:t>T</w:t>
      </w:r>
      <w:r w:rsidRPr="00EA53BD">
        <w:rPr>
          <w:sz w:val="24"/>
          <w:szCs w:val="24"/>
        </w:rPr>
        <w:t xml:space="preserve">eacher </w:t>
      </w:r>
      <w:r w:rsidR="00940240">
        <w:rPr>
          <w:sz w:val="24"/>
          <w:szCs w:val="24"/>
        </w:rPr>
        <w:t>C</w:t>
      </w:r>
      <w:r w:rsidR="005D0779">
        <w:rPr>
          <w:sz w:val="24"/>
          <w:szCs w:val="24"/>
        </w:rPr>
        <w:t xml:space="preserve">andidate </w:t>
      </w:r>
      <w:r w:rsidRPr="00EA53BD">
        <w:rPr>
          <w:sz w:val="24"/>
          <w:szCs w:val="24"/>
        </w:rPr>
        <w:t>is not a simple process.</w:t>
      </w:r>
      <w:r w:rsidR="006516A7">
        <w:rPr>
          <w:sz w:val="24"/>
          <w:szCs w:val="24"/>
        </w:rPr>
        <w:t xml:space="preserve"> </w:t>
      </w:r>
      <w:r w:rsidRPr="00EA53BD">
        <w:rPr>
          <w:sz w:val="24"/>
          <w:szCs w:val="24"/>
        </w:rPr>
        <w:t xml:space="preserve">It </w:t>
      </w:r>
      <w:r w:rsidR="00E1301E">
        <w:rPr>
          <w:sz w:val="24"/>
          <w:szCs w:val="24"/>
        </w:rPr>
        <w:t xml:space="preserve">represents </w:t>
      </w:r>
      <w:r w:rsidRPr="00EA53BD">
        <w:rPr>
          <w:sz w:val="24"/>
          <w:szCs w:val="24"/>
        </w:rPr>
        <w:t>the knowledge, insight, understanding, skill</w:t>
      </w:r>
      <w:r w:rsidR="00AC4242">
        <w:rPr>
          <w:sz w:val="24"/>
          <w:szCs w:val="24"/>
        </w:rPr>
        <w:t>s</w:t>
      </w:r>
      <w:r w:rsidRPr="00EA53BD">
        <w:rPr>
          <w:sz w:val="24"/>
          <w:szCs w:val="24"/>
        </w:rPr>
        <w:t xml:space="preserve">, attitudes, and ethics of the </w:t>
      </w:r>
      <w:r w:rsidR="00940240">
        <w:rPr>
          <w:sz w:val="24"/>
          <w:szCs w:val="24"/>
        </w:rPr>
        <w:t>C</w:t>
      </w:r>
      <w:r w:rsidR="005D0779">
        <w:rPr>
          <w:sz w:val="24"/>
          <w:szCs w:val="24"/>
        </w:rPr>
        <w:t>andidate</w:t>
      </w:r>
      <w:r w:rsidRPr="00EA53BD">
        <w:rPr>
          <w:sz w:val="24"/>
          <w:szCs w:val="24"/>
        </w:rPr>
        <w:t>.</w:t>
      </w:r>
      <w:r w:rsidR="006516A7">
        <w:rPr>
          <w:sz w:val="24"/>
          <w:szCs w:val="24"/>
        </w:rPr>
        <w:t xml:space="preserve"> </w:t>
      </w:r>
      <w:r w:rsidR="00175B8A">
        <w:rPr>
          <w:sz w:val="24"/>
          <w:szCs w:val="24"/>
        </w:rPr>
        <w:t xml:space="preserve">The </w:t>
      </w:r>
      <w:r w:rsidR="00CF3066">
        <w:rPr>
          <w:sz w:val="24"/>
          <w:szCs w:val="24"/>
        </w:rPr>
        <w:t>U</w:t>
      </w:r>
      <w:r w:rsidR="00175B8A">
        <w:rPr>
          <w:sz w:val="24"/>
          <w:szCs w:val="24"/>
        </w:rPr>
        <w:t xml:space="preserve">niversity </w:t>
      </w:r>
      <w:r w:rsidR="00CF3066">
        <w:rPr>
          <w:sz w:val="24"/>
          <w:szCs w:val="24"/>
        </w:rPr>
        <w:t>S</w:t>
      </w:r>
      <w:r w:rsidRPr="00EA53BD">
        <w:rPr>
          <w:sz w:val="24"/>
          <w:szCs w:val="24"/>
        </w:rPr>
        <w:t xml:space="preserve">upervisor will complete </w:t>
      </w:r>
      <w:r w:rsidR="005D0779">
        <w:rPr>
          <w:sz w:val="24"/>
          <w:szCs w:val="24"/>
        </w:rPr>
        <w:t xml:space="preserve">at least </w:t>
      </w:r>
      <w:r w:rsidRPr="00EA53BD">
        <w:rPr>
          <w:sz w:val="24"/>
          <w:szCs w:val="24"/>
        </w:rPr>
        <w:t>five “</w:t>
      </w:r>
      <w:r w:rsidR="00CF3066">
        <w:rPr>
          <w:sz w:val="24"/>
          <w:szCs w:val="24"/>
        </w:rPr>
        <w:t>Missouri Educator Evaluation System (MEES) Teacher Candidate Assessments</w:t>
      </w:r>
      <w:r w:rsidRPr="00EA53BD">
        <w:rPr>
          <w:sz w:val="24"/>
          <w:szCs w:val="24"/>
        </w:rPr>
        <w:t xml:space="preserve">,” and </w:t>
      </w:r>
      <w:r w:rsidR="00AC4242">
        <w:rPr>
          <w:sz w:val="24"/>
          <w:szCs w:val="24"/>
        </w:rPr>
        <w:t>the</w:t>
      </w:r>
      <w:r w:rsidRPr="00EA53BD">
        <w:rPr>
          <w:sz w:val="24"/>
          <w:szCs w:val="24"/>
        </w:rPr>
        <w:t xml:space="preserve"> </w:t>
      </w:r>
      <w:r w:rsidR="00CF3066">
        <w:rPr>
          <w:sz w:val="24"/>
          <w:szCs w:val="24"/>
        </w:rPr>
        <w:t>C</w:t>
      </w:r>
      <w:r w:rsidRPr="00EA53BD">
        <w:rPr>
          <w:sz w:val="24"/>
          <w:szCs w:val="24"/>
        </w:rPr>
        <w:t xml:space="preserve">ooperating </w:t>
      </w:r>
      <w:r w:rsidR="00CF3066">
        <w:rPr>
          <w:sz w:val="24"/>
          <w:szCs w:val="24"/>
        </w:rPr>
        <w:t>T</w:t>
      </w:r>
      <w:r w:rsidRPr="00EA53BD">
        <w:rPr>
          <w:sz w:val="24"/>
          <w:szCs w:val="24"/>
        </w:rPr>
        <w:t xml:space="preserve">eacher will complete </w:t>
      </w:r>
      <w:r w:rsidR="00CF3066">
        <w:rPr>
          <w:sz w:val="24"/>
          <w:szCs w:val="24"/>
        </w:rPr>
        <w:t xml:space="preserve">three </w:t>
      </w:r>
      <w:r w:rsidRPr="00EA53BD">
        <w:rPr>
          <w:sz w:val="24"/>
          <w:szCs w:val="24"/>
        </w:rPr>
        <w:t>“</w:t>
      </w:r>
      <w:r w:rsidR="00CF3066">
        <w:rPr>
          <w:sz w:val="24"/>
          <w:szCs w:val="24"/>
        </w:rPr>
        <w:t>Missouri Educator Evaluation System (MEES) Teacher Candidate Assessments” with the third one serving as the summative evaluation.</w:t>
      </w:r>
    </w:p>
    <w:p w:rsidRPr="00EA53BD" w:rsidR="005D0779" w:rsidP="00EA53BD" w:rsidRDefault="005D0779" w14:paraId="4A58D6EC" w14:textId="77777777">
      <w:pPr>
        <w:spacing w:after="0" w:line="240" w:lineRule="auto"/>
        <w:rPr>
          <w:sz w:val="24"/>
          <w:szCs w:val="24"/>
        </w:rPr>
      </w:pPr>
    </w:p>
    <w:p w:rsidR="00EA53BD" w:rsidP="00EA53BD" w:rsidRDefault="005D0779" w14:paraId="4D39FAD1" w14:textId="77777777">
      <w:pPr>
        <w:spacing w:after="0" w:line="240" w:lineRule="auto"/>
        <w:rPr>
          <w:sz w:val="24"/>
          <w:szCs w:val="24"/>
        </w:rPr>
      </w:pPr>
      <w:r>
        <w:rPr>
          <w:sz w:val="24"/>
          <w:szCs w:val="24"/>
        </w:rPr>
        <w:t>A final grade is calculated based on the following:</w:t>
      </w:r>
    </w:p>
    <w:p w:rsidR="005D0779" w:rsidP="005D0779" w:rsidRDefault="00073452" w14:paraId="44581105" w14:textId="417CC68A">
      <w:pPr>
        <w:spacing w:after="0" w:line="240" w:lineRule="auto"/>
        <w:ind w:firstLine="720"/>
        <w:rPr>
          <w:sz w:val="24"/>
          <w:szCs w:val="24"/>
        </w:rPr>
      </w:pPr>
      <w:r>
        <w:rPr>
          <w:sz w:val="24"/>
          <w:szCs w:val="24"/>
        </w:rPr>
        <w:t xml:space="preserve">Approximately </w:t>
      </w:r>
      <w:r w:rsidR="00CF3066">
        <w:rPr>
          <w:sz w:val="24"/>
          <w:szCs w:val="24"/>
        </w:rPr>
        <w:t>2</w:t>
      </w:r>
      <w:r w:rsidR="005D0779">
        <w:rPr>
          <w:sz w:val="24"/>
          <w:szCs w:val="24"/>
        </w:rPr>
        <w:t>0%</w:t>
      </w:r>
      <w:r w:rsidR="005D0779">
        <w:rPr>
          <w:sz w:val="24"/>
          <w:szCs w:val="24"/>
        </w:rPr>
        <w:tab/>
      </w:r>
      <w:r w:rsidR="005D0779">
        <w:rPr>
          <w:sz w:val="24"/>
          <w:szCs w:val="24"/>
        </w:rPr>
        <w:t>Course Assignments</w:t>
      </w:r>
    </w:p>
    <w:p w:rsidR="005D0779" w:rsidP="005D0779" w:rsidRDefault="00073452" w14:paraId="0191D8A4" w14:textId="670D1B57">
      <w:pPr>
        <w:spacing w:after="0" w:line="240" w:lineRule="auto"/>
        <w:ind w:firstLine="720"/>
        <w:rPr>
          <w:sz w:val="24"/>
          <w:szCs w:val="24"/>
        </w:rPr>
      </w:pPr>
      <w:r>
        <w:rPr>
          <w:sz w:val="24"/>
          <w:szCs w:val="24"/>
        </w:rPr>
        <w:t xml:space="preserve">Approximately </w:t>
      </w:r>
      <w:r w:rsidR="00CF3066">
        <w:rPr>
          <w:sz w:val="24"/>
          <w:szCs w:val="24"/>
        </w:rPr>
        <w:t>4</w:t>
      </w:r>
      <w:r w:rsidR="005D0779">
        <w:rPr>
          <w:sz w:val="24"/>
          <w:szCs w:val="24"/>
        </w:rPr>
        <w:t>0%</w:t>
      </w:r>
      <w:r w:rsidR="005D0779">
        <w:rPr>
          <w:sz w:val="24"/>
          <w:szCs w:val="24"/>
        </w:rPr>
        <w:tab/>
      </w:r>
      <w:r w:rsidR="005D0779">
        <w:rPr>
          <w:sz w:val="24"/>
          <w:szCs w:val="24"/>
        </w:rPr>
        <w:t>Cooperating Teacher</w:t>
      </w:r>
      <w:r w:rsidR="00D33DD0">
        <w:rPr>
          <w:sz w:val="24"/>
          <w:szCs w:val="24"/>
        </w:rPr>
        <w:t xml:space="preserve"> Grade Recommendation</w:t>
      </w:r>
    </w:p>
    <w:p w:rsidR="005D0779" w:rsidP="005D0779" w:rsidRDefault="00073452" w14:paraId="124ED48B" w14:textId="12CD72F3">
      <w:pPr>
        <w:spacing w:after="0" w:line="240" w:lineRule="auto"/>
        <w:ind w:firstLine="720"/>
        <w:rPr>
          <w:sz w:val="24"/>
          <w:szCs w:val="24"/>
        </w:rPr>
      </w:pPr>
      <w:r>
        <w:rPr>
          <w:sz w:val="24"/>
          <w:szCs w:val="24"/>
        </w:rPr>
        <w:t xml:space="preserve">Approximately </w:t>
      </w:r>
      <w:r w:rsidR="00CF3066">
        <w:rPr>
          <w:sz w:val="24"/>
          <w:szCs w:val="24"/>
        </w:rPr>
        <w:t>4</w:t>
      </w:r>
      <w:r w:rsidR="005D0779">
        <w:rPr>
          <w:sz w:val="24"/>
          <w:szCs w:val="24"/>
        </w:rPr>
        <w:t>0%</w:t>
      </w:r>
      <w:r w:rsidR="005D0779">
        <w:rPr>
          <w:sz w:val="24"/>
          <w:szCs w:val="24"/>
        </w:rPr>
        <w:tab/>
      </w:r>
      <w:r w:rsidR="005D0779">
        <w:rPr>
          <w:sz w:val="24"/>
          <w:szCs w:val="24"/>
        </w:rPr>
        <w:t>University Supervisor</w:t>
      </w:r>
      <w:r w:rsidR="00D33DD0">
        <w:rPr>
          <w:sz w:val="24"/>
          <w:szCs w:val="24"/>
        </w:rPr>
        <w:t xml:space="preserve"> Grade Recommendation</w:t>
      </w:r>
    </w:p>
    <w:p w:rsidR="00D33DD0" w:rsidP="00D33DD0" w:rsidRDefault="00D33DD0" w14:paraId="753C9902" w14:textId="77777777">
      <w:pPr>
        <w:spacing w:after="0" w:line="240" w:lineRule="auto"/>
        <w:rPr>
          <w:sz w:val="24"/>
          <w:szCs w:val="24"/>
        </w:rPr>
      </w:pPr>
    </w:p>
    <w:p w:rsidRPr="00EA53BD" w:rsidR="00D33DD0" w:rsidP="00D33DD0" w:rsidRDefault="00D33DD0" w14:paraId="30C6CAA1" w14:textId="516304C3">
      <w:pPr>
        <w:spacing w:after="0" w:line="240" w:lineRule="auto"/>
        <w:rPr>
          <w:sz w:val="24"/>
          <w:szCs w:val="24"/>
        </w:rPr>
      </w:pPr>
      <w:r w:rsidRPr="00EA53BD">
        <w:rPr>
          <w:sz w:val="24"/>
          <w:szCs w:val="24"/>
        </w:rPr>
        <w:t xml:space="preserve">A grade of "A" clearly </w:t>
      </w:r>
      <w:r>
        <w:rPr>
          <w:sz w:val="24"/>
          <w:szCs w:val="24"/>
        </w:rPr>
        <w:t>reflects</w:t>
      </w:r>
      <w:r w:rsidRPr="00EA53BD">
        <w:rPr>
          <w:sz w:val="24"/>
          <w:szCs w:val="24"/>
        </w:rPr>
        <w:t xml:space="preserve"> strong/high level performance.</w:t>
      </w:r>
      <w:r w:rsidR="006516A7">
        <w:rPr>
          <w:sz w:val="24"/>
          <w:szCs w:val="24"/>
        </w:rPr>
        <w:t xml:space="preserve"> </w:t>
      </w:r>
      <w:r w:rsidRPr="00EA53BD">
        <w:rPr>
          <w:sz w:val="24"/>
          <w:szCs w:val="24"/>
        </w:rPr>
        <w:t xml:space="preserve">A person receiving this grade has performed at a high level for a </w:t>
      </w:r>
      <w:r w:rsidR="00CF17A5">
        <w:rPr>
          <w:sz w:val="24"/>
          <w:szCs w:val="24"/>
        </w:rPr>
        <w:t>t</w:t>
      </w:r>
      <w:r w:rsidR="000B78BC">
        <w:rPr>
          <w:sz w:val="24"/>
          <w:szCs w:val="24"/>
        </w:rPr>
        <w:t xml:space="preserve">eacher </w:t>
      </w:r>
      <w:r w:rsidR="00CF17A5">
        <w:rPr>
          <w:sz w:val="24"/>
          <w:szCs w:val="24"/>
        </w:rPr>
        <w:t>c</w:t>
      </w:r>
      <w:r w:rsidR="000B78BC">
        <w:rPr>
          <w:sz w:val="24"/>
          <w:szCs w:val="24"/>
        </w:rPr>
        <w:t>andidate</w:t>
      </w:r>
      <w:r w:rsidRPr="00EA53BD">
        <w:rPr>
          <w:sz w:val="24"/>
          <w:szCs w:val="24"/>
        </w:rPr>
        <w:t xml:space="preserve"> with such promise that </w:t>
      </w:r>
      <w:r w:rsidR="00175B8A">
        <w:rPr>
          <w:sz w:val="24"/>
          <w:szCs w:val="24"/>
        </w:rPr>
        <w:t xml:space="preserve">the </w:t>
      </w:r>
      <w:r w:rsidR="00CF3066">
        <w:rPr>
          <w:sz w:val="24"/>
          <w:szCs w:val="24"/>
        </w:rPr>
        <w:t>U</w:t>
      </w:r>
      <w:r w:rsidR="00175B8A">
        <w:rPr>
          <w:sz w:val="24"/>
          <w:szCs w:val="24"/>
        </w:rPr>
        <w:t xml:space="preserve">niversity </w:t>
      </w:r>
      <w:r w:rsidR="00CF3066">
        <w:rPr>
          <w:sz w:val="24"/>
          <w:szCs w:val="24"/>
        </w:rPr>
        <w:t>S</w:t>
      </w:r>
      <w:r w:rsidR="000B78BC">
        <w:rPr>
          <w:sz w:val="24"/>
          <w:szCs w:val="24"/>
        </w:rPr>
        <w:t>upervisor</w:t>
      </w:r>
      <w:r w:rsidRPr="00EA53BD">
        <w:rPr>
          <w:sz w:val="24"/>
          <w:szCs w:val="24"/>
        </w:rPr>
        <w:t xml:space="preserve"> could highly recommend them to prospective employers.</w:t>
      </w:r>
    </w:p>
    <w:p w:rsidRPr="00EA53BD" w:rsidR="00D33DD0" w:rsidP="00D33DD0" w:rsidRDefault="00D33DD0" w14:paraId="5558415A" w14:textId="77777777">
      <w:pPr>
        <w:spacing w:after="0" w:line="240" w:lineRule="auto"/>
        <w:rPr>
          <w:sz w:val="24"/>
          <w:szCs w:val="24"/>
        </w:rPr>
      </w:pPr>
    </w:p>
    <w:p w:rsidRPr="00EA53BD" w:rsidR="00D33DD0" w:rsidP="00D33DD0" w:rsidRDefault="00D33DD0" w14:paraId="35D002BF" w14:textId="36FB39CB">
      <w:pPr>
        <w:spacing w:after="0" w:line="240" w:lineRule="auto"/>
        <w:rPr>
          <w:sz w:val="24"/>
          <w:szCs w:val="24"/>
        </w:rPr>
      </w:pPr>
      <w:r w:rsidRPr="00EA53BD">
        <w:rPr>
          <w:sz w:val="24"/>
          <w:szCs w:val="24"/>
        </w:rPr>
        <w:t xml:space="preserve">The grade of "B" </w:t>
      </w:r>
      <w:r w:rsidR="000B78BC">
        <w:rPr>
          <w:sz w:val="24"/>
          <w:szCs w:val="24"/>
        </w:rPr>
        <w:t>reflects</w:t>
      </w:r>
      <w:r w:rsidRPr="00EA53BD">
        <w:rPr>
          <w:sz w:val="24"/>
          <w:szCs w:val="24"/>
        </w:rPr>
        <w:t xml:space="preserve"> performance at an adequate level for a </w:t>
      </w:r>
      <w:r w:rsidR="00CF17A5">
        <w:rPr>
          <w:sz w:val="24"/>
          <w:szCs w:val="24"/>
        </w:rPr>
        <w:t>t</w:t>
      </w:r>
      <w:r w:rsidR="000B78BC">
        <w:rPr>
          <w:sz w:val="24"/>
          <w:szCs w:val="24"/>
        </w:rPr>
        <w:t xml:space="preserve">eacher </w:t>
      </w:r>
      <w:r w:rsidR="00CF17A5">
        <w:rPr>
          <w:sz w:val="24"/>
          <w:szCs w:val="24"/>
        </w:rPr>
        <w:t>c</w:t>
      </w:r>
      <w:r w:rsidR="000B78BC">
        <w:rPr>
          <w:sz w:val="24"/>
          <w:szCs w:val="24"/>
        </w:rPr>
        <w:t>andidate</w:t>
      </w:r>
      <w:r w:rsidRPr="00EA53BD">
        <w:rPr>
          <w:sz w:val="24"/>
          <w:szCs w:val="24"/>
        </w:rPr>
        <w:t>.</w:t>
      </w:r>
      <w:r w:rsidR="006516A7">
        <w:rPr>
          <w:sz w:val="24"/>
          <w:szCs w:val="24"/>
        </w:rPr>
        <w:t xml:space="preserve"> </w:t>
      </w:r>
      <w:r w:rsidRPr="00EA53BD">
        <w:rPr>
          <w:sz w:val="24"/>
          <w:szCs w:val="24"/>
        </w:rPr>
        <w:t>It suggests a person will likely develop into a good teacher with more experience.</w:t>
      </w:r>
    </w:p>
    <w:p w:rsidRPr="00EA53BD" w:rsidR="00D33DD0" w:rsidP="00D33DD0" w:rsidRDefault="00D33DD0" w14:paraId="08062631" w14:textId="77777777">
      <w:pPr>
        <w:spacing w:after="0" w:line="240" w:lineRule="auto"/>
        <w:rPr>
          <w:sz w:val="24"/>
          <w:szCs w:val="24"/>
        </w:rPr>
      </w:pPr>
    </w:p>
    <w:p w:rsidR="00D33DD0" w:rsidP="00D33DD0" w:rsidRDefault="00D33DD0" w14:paraId="6EF3E03E" w14:textId="12489457">
      <w:pPr>
        <w:spacing w:after="0" w:line="240" w:lineRule="auto"/>
        <w:rPr>
          <w:sz w:val="24"/>
          <w:szCs w:val="24"/>
        </w:rPr>
      </w:pPr>
      <w:r w:rsidRPr="00EA53BD">
        <w:rPr>
          <w:sz w:val="24"/>
          <w:szCs w:val="24"/>
        </w:rPr>
        <w:t>The grade of "C" reflects weak performance.</w:t>
      </w:r>
      <w:r w:rsidR="006516A7">
        <w:rPr>
          <w:sz w:val="24"/>
          <w:szCs w:val="24"/>
        </w:rPr>
        <w:t xml:space="preserve"> </w:t>
      </w:r>
      <w:r w:rsidRPr="00EA53BD">
        <w:rPr>
          <w:sz w:val="24"/>
          <w:szCs w:val="24"/>
        </w:rPr>
        <w:t>Some mentoring will be needed.</w:t>
      </w:r>
    </w:p>
    <w:p w:rsidR="00940240" w:rsidP="00D33DD0" w:rsidRDefault="00940240" w14:paraId="0ECF6298" w14:textId="77777777">
      <w:pPr>
        <w:spacing w:after="0" w:line="240" w:lineRule="auto"/>
        <w:rPr>
          <w:sz w:val="24"/>
          <w:szCs w:val="24"/>
        </w:rPr>
      </w:pPr>
    </w:p>
    <w:p w:rsidRPr="00EA53BD" w:rsidR="00940240" w:rsidP="00D33DD0" w:rsidRDefault="00940240" w14:paraId="450628ED" w14:textId="0F56A9D1">
      <w:pPr>
        <w:spacing w:after="0" w:line="240" w:lineRule="auto"/>
        <w:rPr>
          <w:sz w:val="24"/>
          <w:szCs w:val="24"/>
        </w:rPr>
      </w:pPr>
      <w:r>
        <w:rPr>
          <w:sz w:val="24"/>
          <w:szCs w:val="24"/>
        </w:rPr>
        <w:t xml:space="preserve">The qualifying score on the Missouri Educator Evaluation System (MEES) Teacher Candidate Assessment must be earned to receive a grade of “C” or higher. </w:t>
      </w:r>
    </w:p>
    <w:p w:rsidRPr="00EA53BD" w:rsidR="00D33DD0" w:rsidP="00D33DD0" w:rsidRDefault="00D33DD0" w14:paraId="1CEE9E71" w14:textId="77777777">
      <w:pPr>
        <w:spacing w:after="0" w:line="240" w:lineRule="auto"/>
        <w:rPr>
          <w:sz w:val="24"/>
          <w:szCs w:val="24"/>
        </w:rPr>
      </w:pPr>
    </w:p>
    <w:p w:rsidRPr="00EA53BD" w:rsidR="00D33DD0" w:rsidP="00D33DD0" w:rsidRDefault="00D33DD0" w14:paraId="09410888" w14:textId="20B51FF1">
      <w:pPr>
        <w:spacing w:after="0" w:line="240" w:lineRule="auto"/>
        <w:rPr>
          <w:sz w:val="24"/>
          <w:szCs w:val="24"/>
        </w:rPr>
      </w:pPr>
      <w:r w:rsidRPr="00EA53BD">
        <w:rPr>
          <w:sz w:val="24"/>
          <w:szCs w:val="24"/>
        </w:rPr>
        <w:t xml:space="preserve">A grade of "D" </w:t>
      </w:r>
      <w:r w:rsidR="000B78BC">
        <w:rPr>
          <w:sz w:val="24"/>
          <w:szCs w:val="24"/>
        </w:rPr>
        <w:t>reflects</w:t>
      </w:r>
      <w:r w:rsidRPr="00EA53BD">
        <w:rPr>
          <w:sz w:val="24"/>
          <w:szCs w:val="24"/>
        </w:rPr>
        <w:t xml:space="preserve"> very weak </w:t>
      </w:r>
      <w:proofErr w:type="gramStart"/>
      <w:r w:rsidRPr="00EA53BD">
        <w:rPr>
          <w:sz w:val="24"/>
          <w:szCs w:val="24"/>
        </w:rPr>
        <w:t>performance</w:t>
      </w:r>
      <w:proofErr w:type="gramEnd"/>
      <w:r w:rsidRPr="00EA53BD">
        <w:rPr>
          <w:sz w:val="24"/>
          <w:szCs w:val="24"/>
        </w:rPr>
        <w:t xml:space="preserve"> and much mentoring will be needed.</w:t>
      </w:r>
      <w:r w:rsidR="006516A7">
        <w:rPr>
          <w:sz w:val="24"/>
          <w:szCs w:val="24"/>
        </w:rPr>
        <w:t xml:space="preserve"> </w:t>
      </w:r>
      <w:r w:rsidRPr="00EA53BD">
        <w:rPr>
          <w:sz w:val="24"/>
          <w:szCs w:val="24"/>
        </w:rPr>
        <w:t>A person receiving a "D" will not be recommended for a teaching certificate.</w:t>
      </w:r>
    </w:p>
    <w:p w:rsidRPr="00EA53BD" w:rsidR="00D33DD0" w:rsidP="00D33DD0" w:rsidRDefault="00D33DD0" w14:paraId="1EF0F4B8" w14:textId="77777777">
      <w:pPr>
        <w:spacing w:after="0" w:line="240" w:lineRule="auto"/>
        <w:rPr>
          <w:sz w:val="24"/>
          <w:szCs w:val="24"/>
        </w:rPr>
      </w:pPr>
    </w:p>
    <w:p w:rsidRPr="00EA53BD" w:rsidR="00D33DD0" w:rsidP="00D33DD0" w:rsidRDefault="00D33DD0" w14:paraId="1CE8E9DF" w14:textId="77777777">
      <w:pPr>
        <w:spacing w:after="0" w:line="240" w:lineRule="auto"/>
        <w:rPr>
          <w:sz w:val="24"/>
          <w:szCs w:val="24"/>
        </w:rPr>
      </w:pPr>
      <w:r w:rsidRPr="00EA53BD">
        <w:rPr>
          <w:sz w:val="24"/>
          <w:szCs w:val="24"/>
        </w:rPr>
        <w:t>A grade of "F" clearly reflects unsatisfactory performance.</w:t>
      </w:r>
    </w:p>
    <w:p w:rsidRPr="00EA53BD" w:rsidR="00D33DD0" w:rsidP="00D33DD0" w:rsidRDefault="00D33DD0" w14:paraId="2E60DE3D" w14:textId="77777777">
      <w:pPr>
        <w:spacing w:after="0" w:line="240" w:lineRule="auto"/>
        <w:rPr>
          <w:sz w:val="24"/>
          <w:szCs w:val="24"/>
        </w:rPr>
      </w:pPr>
    </w:p>
    <w:p w:rsidRPr="00EA53BD" w:rsidR="00D33DD0" w:rsidP="00D33DD0" w:rsidRDefault="00D33DD0" w14:paraId="553A95E9" w14:textId="77777777">
      <w:pPr>
        <w:spacing w:after="0" w:line="240" w:lineRule="auto"/>
        <w:rPr>
          <w:sz w:val="24"/>
          <w:szCs w:val="24"/>
        </w:rPr>
      </w:pPr>
      <w:r w:rsidRPr="00EA53BD">
        <w:rPr>
          <w:sz w:val="24"/>
          <w:szCs w:val="24"/>
        </w:rPr>
        <w:t xml:space="preserve">A grade of "I" will be given for an incomplete </w:t>
      </w:r>
      <w:r w:rsidR="00E1301E">
        <w:rPr>
          <w:sz w:val="24"/>
          <w:szCs w:val="24"/>
        </w:rPr>
        <w:t>placement</w:t>
      </w:r>
      <w:r w:rsidRPr="00EA53BD">
        <w:rPr>
          <w:sz w:val="24"/>
          <w:szCs w:val="24"/>
        </w:rPr>
        <w:t>.</w:t>
      </w:r>
    </w:p>
    <w:p w:rsidR="00D33DD0" w:rsidP="00D33DD0" w:rsidRDefault="00D33DD0" w14:paraId="4395FDFC" w14:textId="77777777">
      <w:pPr>
        <w:spacing w:after="0" w:line="240" w:lineRule="auto"/>
        <w:rPr>
          <w:sz w:val="24"/>
          <w:szCs w:val="24"/>
        </w:rPr>
      </w:pPr>
    </w:p>
    <w:p w:rsidR="000B78BC" w:rsidP="00EA53BD" w:rsidRDefault="000B78BC" w14:paraId="6C3D8D6D" w14:textId="77777777">
      <w:pPr>
        <w:spacing w:after="0" w:line="240" w:lineRule="auto"/>
        <w:rPr>
          <w:sz w:val="24"/>
          <w:szCs w:val="24"/>
        </w:rPr>
      </w:pPr>
    </w:p>
    <w:p w:rsidRPr="00764739" w:rsidR="00E70028" w:rsidP="00940240" w:rsidRDefault="000B78BC" w14:paraId="328F2147" w14:textId="40123D3E">
      <w:pPr>
        <w:spacing w:after="0" w:line="240" w:lineRule="auto"/>
        <w:rPr>
          <w:sz w:val="24"/>
          <w:szCs w:val="24"/>
        </w:rPr>
      </w:pPr>
      <w:r>
        <w:rPr>
          <w:sz w:val="24"/>
          <w:szCs w:val="24"/>
        </w:rPr>
        <w:t>T</w:t>
      </w:r>
      <w:r w:rsidRPr="00EA53BD" w:rsidR="00EA53BD">
        <w:rPr>
          <w:sz w:val="24"/>
          <w:szCs w:val="24"/>
        </w:rPr>
        <w:t>he satisfactory completion of the</w:t>
      </w:r>
      <w:r w:rsidR="00CF3066">
        <w:rPr>
          <w:sz w:val="24"/>
          <w:szCs w:val="24"/>
        </w:rPr>
        <w:t xml:space="preserve"> Missouri Educator Evaluation System (MEES) Teacher Candidate Assessment</w:t>
      </w:r>
      <w:r w:rsidRPr="00EA53BD" w:rsidR="00EA53BD">
        <w:rPr>
          <w:sz w:val="24"/>
          <w:szCs w:val="24"/>
        </w:rPr>
        <w:t xml:space="preserve"> and a score from the appropriate M</w:t>
      </w:r>
      <w:r w:rsidR="00D33DD0">
        <w:rPr>
          <w:sz w:val="24"/>
          <w:szCs w:val="24"/>
        </w:rPr>
        <w:t>issouri</w:t>
      </w:r>
      <w:r w:rsidRPr="00EA53BD" w:rsidR="00EA53BD">
        <w:rPr>
          <w:sz w:val="24"/>
          <w:szCs w:val="24"/>
        </w:rPr>
        <w:t xml:space="preserve"> Content Assessment(s) are required before a grade for the student teaching semester is </w:t>
      </w:r>
      <w:r w:rsidR="00AC4242">
        <w:rPr>
          <w:sz w:val="24"/>
          <w:szCs w:val="24"/>
        </w:rPr>
        <w:t>reported</w:t>
      </w:r>
      <w:r w:rsidRPr="00EA53BD" w:rsidR="00EA53BD">
        <w:rPr>
          <w:sz w:val="24"/>
          <w:szCs w:val="24"/>
        </w:rPr>
        <w:t>.</w:t>
      </w:r>
    </w:p>
    <w:p w:rsidR="00300B1A" w:rsidP="00976585" w:rsidRDefault="00300B1A" w14:paraId="64499011" w14:textId="77777777">
      <w:pPr>
        <w:spacing w:after="0" w:line="240" w:lineRule="auto"/>
        <w:jc w:val="center"/>
        <w:rPr>
          <w:b/>
          <w:sz w:val="24"/>
          <w:szCs w:val="24"/>
        </w:rPr>
      </w:pPr>
    </w:p>
    <w:p w:rsidR="00300B1A" w:rsidP="00976585" w:rsidRDefault="00300B1A" w14:paraId="370F1B4A" w14:textId="77777777">
      <w:pPr>
        <w:spacing w:after="0" w:line="240" w:lineRule="auto"/>
        <w:jc w:val="center"/>
        <w:rPr>
          <w:b/>
          <w:sz w:val="24"/>
          <w:szCs w:val="24"/>
        </w:rPr>
      </w:pPr>
    </w:p>
    <w:p w:rsidRPr="000B78BC" w:rsidR="00EA53BD" w:rsidP="00976585" w:rsidRDefault="00EA53BD" w14:paraId="2178F2BB" w14:textId="7528BE07">
      <w:pPr>
        <w:spacing w:after="0" w:line="240" w:lineRule="auto"/>
        <w:jc w:val="center"/>
        <w:rPr>
          <w:b/>
          <w:sz w:val="24"/>
          <w:szCs w:val="24"/>
        </w:rPr>
      </w:pPr>
      <w:r w:rsidRPr="000B78BC">
        <w:rPr>
          <w:b/>
          <w:sz w:val="24"/>
          <w:szCs w:val="24"/>
        </w:rPr>
        <w:t>Procedures for Applying for Missouri Certification</w:t>
      </w:r>
    </w:p>
    <w:p w:rsidRPr="00EA53BD" w:rsidR="00EA53BD" w:rsidP="00EA53BD" w:rsidRDefault="00EA53BD" w14:paraId="3804ADC0" w14:textId="77777777">
      <w:pPr>
        <w:spacing w:after="0" w:line="240" w:lineRule="auto"/>
        <w:rPr>
          <w:sz w:val="24"/>
          <w:szCs w:val="24"/>
        </w:rPr>
      </w:pPr>
    </w:p>
    <w:p w:rsidR="000B78BC" w:rsidP="00EA53BD" w:rsidRDefault="00EA53BD" w14:paraId="268A72F9" w14:textId="05593651">
      <w:pPr>
        <w:spacing w:after="0" w:line="240" w:lineRule="auto"/>
        <w:rPr>
          <w:sz w:val="24"/>
          <w:szCs w:val="24"/>
        </w:rPr>
      </w:pPr>
      <w:r w:rsidRPr="00EA53BD">
        <w:rPr>
          <w:sz w:val="24"/>
          <w:szCs w:val="24"/>
        </w:rPr>
        <w:t>Applying for certification</w:t>
      </w:r>
      <w:r w:rsidR="000B78BC">
        <w:rPr>
          <w:sz w:val="24"/>
          <w:szCs w:val="24"/>
        </w:rPr>
        <w:t xml:space="preserve"> in </w:t>
      </w:r>
      <w:r w:rsidRPr="00EA53BD">
        <w:rPr>
          <w:sz w:val="24"/>
          <w:szCs w:val="24"/>
        </w:rPr>
        <w:t>Missouri is completed via an online system with DESE</w:t>
      </w:r>
      <w:r w:rsidR="00D06198">
        <w:rPr>
          <w:sz w:val="24"/>
          <w:szCs w:val="24"/>
        </w:rPr>
        <w:t xml:space="preserve"> at the end of the Professional Semester</w:t>
      </w:r>
      <w:r w:rsidRPr="00EA53BD">
        <w:rPr>
          <w:sz w:val="24"/>
          <w:szCs w:val="24"/>
        </w:rPr>
        <w:t>.</w:t>
      </w:r>
      <w:r w:rsidR="00D06198">
        <w:rPr>
          <w:sz w:val="24"/>
          <w:szCs w:val="24"/>
        </w:rPr>
        <w:t xml:space="preserve"> </w:t>
      </w:r>
      <w:r w:rsidRPr="00EA53BD" w:rsidR="00D06198">
        <w:rPr>
          <w:sz w:val="24"/>
          <w:szCs w:val="24"/>
        </w:rPr>
        <w:t xml:space="preserve">Information regarding applying for certification </w:t>
      </w:r>
      <w:r w:rsidR="00DC4131">
        <w:rPr>
          <w:sz w:val="24"/>
          <w:szCs w:val="24"/>
        </w:rPr>
        <w:t>may be located within the</w:t>
      </w:r>
      <w:r w:rsidR="00A94DBB">
        <w:rPr>
          <w:sz w:val="24"/>
          <w:szCs w:val="24"/>
        </w:rPr>
        <w:t xml:space="preserve"> HLGU</w:t>
      </w:r>
      <w:r w:rsidR="00DC4131">
        <w:rPr>
          <w:sz w:val="24"/>
          <w:szCs w:val="24"/>
        </w:rPr>
        <w:t xml:space="preserve"> </w:t>
      </w:r>
      <w:r w:rsidR="00A94DBB">
        <w:rPr>
          <w:sz w:val="24"/>
          <w:szCs w:val="24"/>
        </w:rPr>
        <w:t>Student Teaching Canvas Course</w:t>
      </w:r>
      <w:r w:rsidRPr="00EA53BD" w:rsidR="00D06198">
        <w:rPr>
          <w:sz w:val="24"/>
          <w:szCs w:val="24"/>
        </w:rPr>
        <w:t>.</w:t>
      </w:r>
      <w:r w:rsidR="006516A7">
        <w:rPr>
          <w:sz w:val="24"/>
          <w:szCs w:val="24"/>
        </w:rPr>
        <w:t xml:space="preserve"> </w:t>
      </w:r>
    </w:p>
    <w:p w:rsidR="000B78BC" w:rsidP="00EA53BD" w:rsidRDefault="000B78BC" w14:paraId="2869743A" w14:textId="77777777">
      <w:pPr>
        <w:spacing w:after="0" w:line="240" w:lineRule="auto"/>
        <w:rPr>
          <w:sz w:val="24"/>
          <w:szCs w:val="24"/>
        </w:rPr>
      </w:pPr>
    </w:p>
    <w:p w:rsidR="00976585" w:rsidP="00EA53BD" w:rsidRDefault="000B78BC" w14:paraId="709CB0A1" w14:textId="3D27619B">
      <w:pPr>
        <w:spacing w:after="0" w:line="240" w:lineRule="auto"/>
        <w:rPr>
          <w:sz w:val="24"/>
          <w:szCs w:val="24"/>
        </w:rPr>
      </w:pPr>
      <w:r>
        <w:rPr>
          <w:sz w:val="24"/>
          <w:szCs w:val="24"/>
        </w:rPr>
        <w:t xml:space="preserve">As part of the certification application process, </w:t>
      </w:r>
      <w:r w:rsidR="00940240">
        <w:rPr>
          <w:sz w:val="24"/>
          <w:szCs w:val="24"/>
        </w:rPr>
        <w:t>C</w:t>
      </w:r>
      <w:r>
        <w:rPr>
          <w:sz w:val="24"/>
          <w:szCs w:val="24"/>
        </w:rPr>
        <w:t>andidates are responsible for</w:t>
      </w:r>
      <w:r w:rsidR="00976585">
        <w:rPr>
          <w:sz w:val="24"/>
          <w:szCs w:val="24"/>
        </w:rPr>
        <w:t>:</w:t>
      </w:r>
    </w:p>
    <w:p w:rsidR="00976585" w:rsidP="00094C5D" w:rsidRDefault="000B78BC" w14:paraId="46310F58" w14:textId="77777777">
      <w:pPr>
        <w:pStyle w:val="ListParagraph"/>
        <w:numPr>
          <w:ilvl w:val="0"/>
          <w:numId w:val="25"/>
        </w:numPr>
        <w:spacing w:after="0" w:line="240" w:lineRule="auto"/>
        <w:rPr>
          <w:sz w:val="24"/>
          <w:szCs w:val="24"/>
        </w:rPr>
      </w:pPr>
      <w:r w:rsidRPr="00976585">
        <w:rPr>
          <w:sz w:val="24"/>
          <w:szCs w:val="24"/>
        </w:rPr>
        <w:t xml:space="preserve">sending official transcripts to DESE </w:t>
      </w:r>
      <w:r w:rsidR="00976585">
        <w:rPr>
          <w:sz w:val="24"/>
          <w:szCs w:val="24"/>
        </w:rPr>
        <w:t xml:space="preserve">showing degree completion, </w:t>
      </w:r>
      <w:r w:rsidRPr="00976585" w:rsidR="00976585">
        <w:rPr>
          <w:sz w:val="24"/>
          <w:szCs w:val="24"/>
        </w:rPr>
        <w:t xml:space="preserve">and </w:t>
      </w:r>
    </w:p>
    <w:p w:rsidRPr="00976585" w:rsidR="000B78BC" w:rsidP="00094C5D" w:rsidRDefault="00976585" w14:paraId="63266A60" w14:textId="77777777">
      <w:pPr>
        <w:pStyle w:val="ListParagraph"/>
        <w:numPr>
          <w:ilvl w:val="0"/>
          <w:numId w:val="25"/>
        </w:numPr>
        <w:spacing w:after="0" w:line="240" w:lineRule="auto"/>
        <w:rPr>
          <w:sz w:val="24"/>
          <w:szCs w:val="24"/>
        </w:rPr>
      </w:pPr>
      <w:r>
        <w:rPr>
          <w:sz w:val="24"/>
          <w:szCs w:val="24"/>
        </w:rPr>
        <w:t xml:space="preserve">completing a </w:t>
      </w:r>
      <w:r w:rsidRPr="00976585" w:rsidR="000B78BC">
        <w:rPr>
          <w:sz w:val="24"/>
          <w:szCs w:val="24"/>
        </w:rPr>
        <w:t>new backgroun</w:t>
      </w:r>
      <w:r>
        <w:rPr>
          <w:sz w:val="24"/>
          <w:szCs w:val="24"/>
        </w:rPr>
        <w:t>d check through the DESE system.</w:t>
      </w:r>
    </w:p>
    <w:p w:rsidRPr="00EA53BD" w:rsidR="00EA53BD" w:rsidP="00EA53BD" w:rsidRDefault="00EA53BD" w14:paraId="53CBC2AF" w14:textId="77777777">
      <w:pPr>
        <w:spacing w:after="0" w:line="240" w:lineRule="auto"/>
        <w:rPr>
          <w:sz w:val="24"/>
          <w:szCs w:val="24"/>
        </w:rPr>
      </w:pPr>
    </w:p>
    <w:p w:rsidRPr="00EA53BD" w:rsidR="00EA53BD" w:rsidP="00EA53BD" w:rsidRDefault="00EA53BD" w14:paraId="4AF89D4C" w14:textId="4091FDF6">
      <w:pPr>
        <w:spacing w:after="0" w:line="240" w:lineRule="auto"/>
        <w:rPr>
          <w:sz w:val="24"/>
          <w:szCs w:val="24"/>
        </w:rPr>
      </w:pPr>
      <w:r w:rsidRPr="00EA53BD">
        <w:rPr>
          <w:sz w:val="24"/>
          <w:szCs w:val="24"/>
        </w:rPr>
        <w:t>Candidates are recommended by the University Certification Officer for an initial teaching license only after the University receives verification of successful passage of the Missouri Content Assessment and</w:t>
      </w:r>
      <w:r w:rsidR="00E70028">
        <w:rPr>
          <w:sz w:val="24"/>
          <w:szCs w:val="24"/>
        </w:rPr>
        <w:t xml:space="preserve"> a qualifying score on the Missouri Educator Evaluation System (MEES) Teacher Candidate Assessment. </w:t>
      </w:r>
    </w:p>
    <w:p w:rsidRPr="00EA53BD" w:rsidR="00EA53BD" w:rsidP="00EA53BD" w:rsidRDefault="00EA53BD" w14:paraId="3EB751C3" w14:textId="77777777">
      <w:pPr>
        <w:spacing w:after="0" w:line="240" w:lineRule="auto"/>
        <w:rPr>
          <w:sz w:val="24"/>
          <w:szCs w:val="24"/>
        </w:rPr>
      </w:pPr>
    </w:p>
    <w:p w:rsidRPr="00EA53BD" w:rsidR="00EA53BD" w:rsidP="00EA53BD" w:rsidRDefault="00EA53BD" w14:paraId="19C887EC" w14:textId="77777777">
      <w:pPr>
        <w:spacing w:after="0" w:line="240" w:lineRule="auto"/>
        <w:rPr>
          <w:sz w:val="24"/>
          <w:szCs w:val="24"/>
        </w:rPr>
      </w:pPr>
    </w:p>
    <w:p w:rsidRPr="00976585" w:rsidR="00EA53BD" w:rsidP="00976585" w:rsidRDefault="006D67E0" w14:paraId="3D1339A8" w14:textId="54CEDC34">
      <w:pPr>
        <w:spacing w:after="0" w:line="240" w:lineRule="auto"/>
        <w:jc w:val="center"/>
        <w:rPr>
          <w:b/>
          <w:sz w:val="24"/>
          <w:szCs w:val="24"/>
        </w:rPr>
      </w:pPr>
      <w:r>
        <w:rPr>
          <w:b/>
          <w:sz w:val="24"/>
          <w:szCs w:val="24"/>
        </w:rPr>
        <w:t xml:space="preserve">DESE </w:t>
      </w:r>
      <w:r w:rsidR="00A2429F">
        <w:rPr>
          <w:b/>
          <w:sz w:val="24"/>
          <w:szCs w:val="24"/>
        </w:rPr>
        <w:t>First Year Teacher</w:t>
      </w:r>
      <w:r w:rsidRPr="00976585" w:rsidR="00EA53BD">
        <w:rPr>
          <w:b/>
          <w:sz w:val="24"/>
          <w:szCs w:val="24"/>
        </w:rPr>
        <w:t xml:space="preserve"> Survey</w:t>
      </w:r>
    </w:p>
    <w:p w:rsidRPr="00EA53BD" w:rsidR="00EA53BD" w:rsidP="00EA53BD" w:rsidRDefault="00EA53BD" w14:paraId="2597C277" w14:textId="77777777">
      <w:pPr>
        <w:spacing w:after="0" w:line="240" w:lineRule="auto"/>
        <w:rPr>
          <w:sz w:val="24"/>
          <w:szCs w:val="24"/>
        </w:rPr>
      </w:pPr>
    </w:p>
    <w:p w:rsidR="00EA53BD" w:rsidP="00EA53BD" w:rsidRDefault="00EA53BD" w14:paraId="4A0C204D" w14:textId="0C11525A">
      <w:pPr>
        <w:spacing w:after="0" w:line="240" w:lineRule="auto"/>
        <w:rPr>
          <w:sz w:val="24"/>
          <w:szCs w:val="24"/>
        </w:rPr>
      </w:pPr>
      <w:r w:rsidRPr="00EA53BD">
        <w:rPr>
          <w:sz w:val="24"/>
          <w:szCs w:val="24"/>
        </w:rPr>
        <w:t>The Hannibal-LaGrange University Teacher Education Division recognizes the valuable perspective of its graduates and their employers.</w:t>
      </w:r>
      <w:r w:rsidR="006516A7">
        <w:rPr>
          <w:sz w:val="24"/>
          <w:szCs w:val="24"/>
        </w:rPr>
        <w:t xml:space="preserve"> </w:t>
      </w:r>
      <w:r w:rsidRPr="00EA53BD">
        <w:rPr>
          <w:sz w:val="24"/>
          <w:szCs w:val="24"/>
        </w:rPr>
        <w:t xml:space="preserve">Evaluations have been developed </w:t>
      </w:r>
      <w:r w:rsidR="00861235">
        <w:rPr>
          <w:sz w:val="24"/>
          <w:szCs w:val="24"/>
        </w:rPr>
        <w:t xml:space="preserve">by both HLGU and DESE </w:t>
      </w:r>
      <w:r w:rsidRPr="00EA53BD">
        <w:rPr>
          <w:sz w:val="24"/>
          <w:szCs w:val="24"/>
        </w:rPr>
        <w:t>to secure opinions and suggestions regarding the various components of our coursework and program.</w:t>
      </w:r>
      <w:r w:rsidR="006516A7">
        <w:rPr>
          <w:sz w:val="24"/>
          <w:szCs w:val="24"/>
        </w:rPr>
        <w:t xml:space="preserve"> </w:t>
      </w:r>
      <w:r w:rsidRPr="00EA53BD">
        <w:rPr>
          <w:sz w:val="24"/>
          <w:szCs w:val="24"/>
        </w:rPr>
        <w:t>Results of these surveys are recorded in composite form</w:t>
      </w:r>
      <w:r w:rsidR="00AC4242">
        <w:rPr>
          <w:sz w:val="24"/>
          <w:szCs w:val="24"/>
        </w:rPr>
        <w:t>,</w:t>
      </w:r>
      <w:r w:rsidRPr="00EA53BD">
        <w:rPr>
          <w:sz w:val="24"/>
          <w:szCs w:val="24"/>
        </w:rPr>
        <w:t xml:space="preserve"> </w:t>
      </w:r>
      <w:r w:rsidR="00861235">
        <w:rPr>
          <w:sz w:val="24"/>
          <w:szCs w:val="24"/>
        </w:rPr>
        <w:t xml:space="preserve">reviewed by </w:t>
      </w:r>
      <w:r w:rsidR="00976585">
        <w:rPr>
          <w:sz w:val="24"/>
          <w:szCs w:val="24"/>
        </w:rPr>
        <w:t xml:space="preserve">the Education Department </w:t>
      </w:r>
      <w:r w:rsidR="00861235">
        <w:rPr>
          <w:sz w:val="24"/>
          <w:szCs w:val="24"/>
        </w:rPr>
        <w:t xml:space="preserve">Faculty and used in the </w:t>
      </w:r>
      <w:r w:rsidR="00976585">
        <w:rPr>
          <w:sz w:val="24"/>
          <w:szCs w:val="24"/>
        </w:rPr>
        <w:t>continual improvement process.</w:t>
      </w:r>
      <w:r w:rsidR="006516A7">
        <w:rPr>
          <w:sz w:val="24"/>
          <w:szCs w:val="24"/>
        </w:rPr>
        <w:t xml:space="preserve"> </w:t>
      </w:r>
      <w:r w:rsidR="00AF6ABB">
        <w:rPr>
          <w:sz w:val="24"/>
          <w:szCs w:val="24"/>
        </w:rPr>
        <w:t xml:space="preserve">This survey </w:t>
      </w:r>
      <w:r w:rsidR="005A71AB">
        <w:rPr>
          <w:sz w:val="24"/>
          <w:szCs w:val="24"/>
        </w:rPr>
        <w:t xml:space="preserve">is distributed by DESE and the results are sent to the HLGU Education </w:t>
      </w:r>
      <w:r w:rsidR="00477F46">
        <w:rPr>
          <w:sz w:val="24"/>
          <w:szCs w:val="24"/>
        </w:rPr>
        <w:t>Division.</w:t>
      </w:r>
    </w:p>
    <w:p w:rsidR="00C91640" w:rsidP="00EA53BD" w:rsidRDefault="00C91640" w14:paraId="4E401857" w14:textId="77777777">
      <w:pPr>
        <w:spacing w:after="0" w:line="240" w:lineRule="auto"/>
        <w:rPr>
          <w:sz w:val="24"/>
          <w:szCs w:val="24"/>
        </w:rPr>
      </w:pPr>
    </w:p>
    <w:p w:rsidR="00C91640" w:rsidP="00EA53BD" w:rsidRDefault="00C91640" w14:paraId="7CA469D3" w14:textId="77777777">
      <w:pPr>
        <w:spacing w:after="0" w:line="240" w:lineRule="auto"/>
        <w:rPr>
          <w:sz w:val="24"/>
          <w:szCs w:val="24"/>
        </w:rPr>
      </w:pPr>
    </w:p>
    <w:p w:rsidR="196F70D4" w:rsidRDefault="196F70D4" w14:paraId="1C2A9CE8" w14:textId="5C933ED0">
      <w:r>
        <w:br w:type="page"/>
      </w:r>
    </w:p>
    <w:p w:rsidR="30AC8660" w:rsidP="00CD0864" w:rsidRDefault="00BF3AD2" w14:paraId="2F4A9609" w14:textId="693CE348">
      <w:pPr>
        <w:pStyle w:val="Heading1"/>
      </w:pPr>
      <w:bookmarkStart w:name="_Toc204695268" w:id="19"/>
      <w:r>
        <w:t xml:space="preserve">MASTER OF </w:t>
      </w:r>
      <w:r w:rsidR="0022569C">
        <w:t>EDUCATION</w:t>
      </w:r>
      <w:r w:rsidR="00A8444F">
        <w:t xml:space="preserve"> (M</w:t>
      </w:r>
      <w:r w:rsidR="00A422BA">
        <w:t>ED</w:t>
      </w:r>
      <w:r w:rsidR="00A8444F">
        <w:t>)</w:t>
      </w:r>
      <w:bookmarkEnd w:id="19"/>
    </w:p>
    <w:p w:rsidR="196F70D4" w:rsidP="196F70D4" w:rsidRDefault="196F70D4" w14:paraId="43EF0257" w14:textId="31E9C04D">
      <w:pPr>
        <w:spacing w:after="0" w:line="240" w:lineRule="auto"/>
        <w:jc w:val="center"/>
        <w:rPr>
          <w:rFonts w:ascii="Calibri" w:hAnsi="Calibri" w:eastAsia="Calibri" w:cs="Arial"/>
          <w:b/>
          <w:bCs/>
          <w:color w:val="000000" w:themeColor="text1"/>
          <w:sz w:val="24"/>
          <w:szCs w:val="24"/>
        </w:rPr>
      </w:pPr>
    </w:p>
    <w:p w:rsidR="30AC8660" w:rsidP="196F70D4" w:rsidRDefault="30AC8660" w14:paraId="2261CB7D" w14:textId="2A6425F5">
      <w:pPr>
        <w:spacing w:after="0" w:line="240" w:lineRule="auto"/>
        <w:rPr>
          <w:rFonts w:ascii="Calibri" w:hAnsi="Calibri" w:eastAsia="Calibri" w:cs="Arial"/>
          <w:color w:val="000000" w:themeColor="text1"/>
          <w:sz w:val="24"/>
          <w:szCs w:val="24"/>
        </w:rPr>
      </w:pPr>
      <w:r w:rsidRPr="196F70D4">
        <w:rPr>
          <w:rFonts w:ascii="Calibri" w:hAnsi="Calibri" w:eastAsia="Calibri" w:cs="Arial"/>
          <w:color w:val="000000" w:themeColor="text1"/>
          <w:sz w:val="24"/>
          <w:szCs w:val="24"/>
        </w:rPr>
        <w:t xml:space="preserve">The Hannibal-LaGrange University Master of Education in Administration (MEd) degree is designed to provide a program of professional growth in administration for elementary and secondary teachers holding current teacher certification. </w:t>
      </w:r>
    </w:p>
    <w:p w:rsidR="196F70D4" w:rsidP="196F70D4" w:rsidRDefault="196F70D4" w14:paraId="2B3706AF" w14:textId="6B3EDD3D">
      <w:pPr>
        <w:spacing w:after="0" w:line="240" w:lineRule="auto"/>
        <w:rPr>
          <w:rFonts w:ascii="Calibri" w:hAnsi="Calibri" w:eastAsia="Calibri" w:cs="Arial"/>
          <w:color w:val="000000" w:themeColor="text1"/>
          <w:sz w:val="24"/>
          <w:szCs w:val="24"/>
        </w:rPr>
      </w:pPr>
    </w:p>
    <w:p w:rsidR="30AC8660" w:rsidP="196F70D4" w:rsidRDefault="30AC8660" w14:paraId="1B29EB30" w14:textId="3151A127">
      <w:pPr>
        <w:keepNext/>
        <w:keepLines/>
        <w:spacing w:after="0" w:line="240" w:lineRule="auto"/>
        <w:rPr>
          <w:rFonts w:ascii="Calibri" w:hAnsi="Calibri" w:eastAsia="Calibri" w:cs="Arial"/>
          <w:b/>
          <w:bCs/>
          <w:sz w:val="24"/>
          <w:szCs w:val="24"/>
        </w:rPr>
      </w:pPr>
      <w:r w:rsidRPr="196F70D4">
        <w:rPr>
          <w:rFonts w:ascii="Calibri" w:hAnsi="Calibri" w:eastAsia="Calibri" w:cs="Arial"/>
          <w:b/>
          <w:bCs/>
          <w:sz w:val="24"/>
          <w:szCs w:val="24"/>
        </w:rPr>
        <w:t>Statement of Mission and Purpose for the Graduate Programs</w:t>
      </w:r>
    </w:p>
    <w:p w:rsidR="30AC8660" w:rsidP="196F70D4" w:rsidRDefault="30AC8660" w14:paraId="1ECB1749" w14:textId="43BAD1F5">
      <w:pPr>
        <w:spacing w:after="0" w:line="240" w:lineRule="auto"/>
        <w:rPr>
          <w:rFonts w:ascii="Calibri" w:hAnsi="Calibri" w:eastAsia="Calibri" w:cs="Arial"/>
          <w:color w:val="000000" w:themeColor="text1"/>
          <w:sz w:val="24"/>
          <w:szCs w:val="24"/>
        </w:rPr>
      </w:pPr>
      <w:r w:rsidRPr="196F70D4">
        <w:rPr>
          <w:rFonts w:ascii="Calibri" w:hAnsi="Calibri" w:eastAsia="Calibri" w:cs="Arial"/>
          <w:color w:val="000000" w:themeColor="text1"/>
          <w:sz w:val="24"/>
          <w:szCs w:val="24"/>
        </w:rPr>
        <w:t>The mission of the Graduate program is to provide an excellent education that is accessible, innovative, and offered in a distinctively Christian environment that integrates Biblical worldview and learning in preparing graduates for personal and career effectiveness.</w:t>
      </w:r>
    </w:p>
    <w:p w:rsidR="196F70D4" w:rsidP="196F70D4" w:rsidRDefault="196F70D4" w14:paraId="621903C9" w14:textId="6352BDF9">
      <w:pPr>
        <w:spacing w:after="0" w:line="240" w:lineRule="auto"/>
        <w:rPr>
          <w:rFonts w:ascii="Calibri" w:hAnsi="Calibri" w:eastAsia="Calibri" w:cs="Arial"/>
          <w:color w:val="000000" w:themeColor="text1"/>
          <w:sz w:val="24"/>
          <w:szCs w:val="24"/>
        </w:rPr>
      </w:pPr>
    </w:p>
    <w:p w:rsidR="30AC8660" w:rsidP="196F70D4" w:rsidRDefault="30AC8660" w14:paraId="29A22F14" w14:textId="3FF5989B">
      <w:pPr>
        <w:keepNext/>
        <w:keepLines/>
        <w:spacing w:after="0" w:line="240" w:lineRule="auto"/>
        <w:rPr>
          <w:rFonts w:ascii="Calibri" w:hAnsi="Calibri" w:eastAsia="Calibri" w:cs="Arial"/>
          <w:b/>
          <w:bCs/>
          <w:sz w:val="24"/>
          <w:szCs w:val="24"/>
        </w:rPr>
      </w:pPr>
      <w:r w:rsidRPr="196F70D4">
        <w:rPr>
          <w:rFonts w:ascii="Calibri" w:hAnsi="Calibri" w:eastAsia="Calibri" w:cs="Arial"/>
          <w:b/>
          <w:bCs/>
          <w:sz w:val="24"/>
          <w:szCs w:val="24"/>
        </w:rPr>
        <w:t>Program Objectives for the MEd:</w:t>
      </w:r>
    </w:p>
    <w:p w:rsidR="30AC8660" w:rsidP="196F70D4" w:rsidRDefault="30AC8660" w14:paraId="706D336F" w14:textId="5B87EA56">
      <w:pPr>
        <w:spacing w:after="0" w:line="240" w:lineRule="auto"/>
        <w:rPr>
          <w:rFonts w:ascii="Calibri" w:hAnsi="Calibri" w:eastAsia="Calibri" w:cs="Arial"/>
          <w:color w:val="000000" w:themeColor="text1"/>
          <w:sz w:val="24"/>
          <w:szCs w:val="24"/>
        </w:rPr>
      </w:pPr>
      <w:r w:rsidRPr="196F70D4">
        <w:rPr>
          <w:rFonts w:ascii="Calibri" w:hAnsi="Calibri" w:eastAsia="Calibri" w:cs="Arial"/>
          <w:color w:val="000000" w:themeColor="text1"/>
          <w:sz w:val="24"/>
          <w:szCs w:val="24"/>
        </w:rPr>
        <w:t>The effective educational leader will:</w:t>
      </w:r>
    </w:p>
    <w:p w:rsidR="30AC8660" w:rsidP="00094C5D" w:rsidRDefault="30AC8660" w14:paraId="103CE1A7" w14:textId="44E39A93">
      <w:pPr>
        <w:numPr>
          <w:ilvl w:val="0"/>
          <w:numId w:val="13"/>
        </w:numPr>
        <w:spacing w:after="0" w:line="240" w:lineRule="auto"/>
        <w:rPr>
          <w:rFonts w:ascii="Calibri" w:hAnsi="Calibri" w:eastAsia="Calibri" w:cs="Arial"/>
          <w:color w:val="000000" w:themeColor="text1"/>
          <w:sz w:val="24"/>
          <w:szCs w:val="24"/>
        </w:rPr>
      </w:pPr>
      <w:r w:rsidRPr="196F70D4">
        <w:rPr>
          <w:rFonts w:ascii="Calibri" w:hAnsi="Calibri" w:eastAsia="Calibri" w:cs="Arial"/>
          <w:color w:val="000000" w:themeColor="text1"/>
          <w:sz w:val="24"/>
          <w:szCs w:val="24"/>
        </w:rPr>
        <w:t>Develop and implement a vision for the school to guide the learning of all students to engage as a visionary leader.</w:t>
      </w:r>
    </w:p>
    <w:p w:rsidR="30AC8660" w:rsidP="00094C5D" w:rsidRDefault="30AC8660" w14:paraId="06D47501" w14:textId="50F14633">
      <w:pPr>
        <w:numPr>
          <w:ilvl w:val="0"/>
          <w:numId w:val="13"/>
        </w:numPr>
        <w:spacing w:after="0" w:line="240" w:lineRule="auto"/>
        <w:rPr>
          <w:rFonts w:ascii="Calibri" w:hAnsi="Calibri" w:eastAsia="Calibri" w:cs="Arial"/>
          <w:color w:val="000000" w:themeColor="text1"/>
          <w:sz w:val="24"/>
          <w:szCs w:val="24"/>
        </w:rPr>
      </w:pPr>
      <w:r w:rsidRPr="196F70D4">
        <w:rPr>
          <w:rFonts w:ascii="Calibri" w:hAnsi="Calibri" w:eastAsia="Calibri" w:cs="Arial"/>
          <w:color w:val="000000" w:themeColor="text1"/>
          <w:sz w:val="24"/>
          <w:szCs w:val="24"/>
        </w:rPr>
        <w:t>Interact in a professional manner with students, staff, and community to connect with Christ-like attitude and values applied to all aspects of the learning environment as a relational leader.</w:t>
      </w:r>
    </w:p>
    <w:p w:rsidR="30AC8660" w:rsidP="00094C5D" w:rsidRDefault="30AC8660" w14:paraId="61FC0FAD" w14:textId="5AFB28F8">
      <w:pPr>
        <w:numPr>
          <w:ilvl w:val="0"/>
          <w:numId w:val="13"/>
        </w:numPr>
        <w:spacing w:after="0" w:line="240" w:lineRule="auto"/>
        <w:rPr>
          <w:rFonts w:ascii="Calibri" w:hAnsi="Calibri" w:eastAsia="Calibri" w:cs="Arial"/>
          <w:color w:val="000000" w:themeColor="text1"/>
          <w:sz w:val="24"/>
          <w:szCs w:val="24"/>
        </w:rPr>
      </w:pPr>
      <w:r w:rsidRPr="196F70D4">
        <w:rPr>
          <w:rFonts w:ascii="Calibri" w:hAnsi="Calibri" w:eastAsia="Calibri" w:cs="Arial"/>
          <w:color w:val="000000" w:themeColor="text1"/>
          <w:sz w:val="24"/>
          <w:szCs w:val="24"/>
        </w:rPr>
        <w:t xml:space="preserve">Continue professional growth, actively engage in reflective practice and apply new knowledge and understanding to drive appropriate </w:t>
      </w:r>
      <w:proofErr w:type="gramStart"/>
      <w:r w:rsidRPr="196F70D4">
        <w:rPr>
          <w:rFonts w:ascii="Calibri" w:hAnsi="Calibri" w:eastAsia="Calibri" w:cs="Arial"/>
          <w:color w:val="000000" w:themeColor="text1"/>
          <w:sz w:val="24"/>
          <w:szCs w:val="24"/>
        </w:rPr>
        <w:t>change</w:t>
      </w:r>
      <w:proofErr w:type="gramEnd"/>
      <w:r w:rsidRPr="196F70D4">
        <w:rPr>
          <w:rFonts w:ascii="Calibri" w:hAnsi="Calibri" w:eastAsia="Calibri" w:cs="Arial"/>
          <w:color w:val="000000" w:themeColor="text1"/>
          <w:sz w:val="24"/>
          <w:szCs w:val="24"/>
        </w:rPr>
        <w:t xml:space="preserve"> to become an innovative leader.</w:t>
      </w:r>
    </w:p>
    <w:p w:rsidR="30AC8660" w:rsidP="00094C5D" w:rsidRDefault="30AC8660" w14:paraId="5A9F5B5F" w14:textId="1372B780">
      <w:pPr>
        <w:numPr>
          <w:ilvl w:val="0"/>
          <w:numId w:val="13"/>
        </w:numPr>
        <w:spacing w:after="0" w:line="240" w:lineRule="auto"/>
        <w:rPr>
          <w:rFonts w:ascii="Calibri" w:hAnsi="Calibri" w:eastAsia="Calibri" w:cs="Arial"/>
          <w:color w:val="000000" w:themeColor="text1"/>
          <w:sz w:val="24"/>
          <w:szCs w:val="24"/>
        </w:rPr>
      </w:pPr>
      <w:r w:rsidRPr="196F70D4">
        <w:rPr>
          <w:rFonts w:ascii="Calibri" w:hAnsi="Calibri" w:eastAsia="Calibri" w:cs="Arial"/>
          <w:color w:val="000000" w:themeColor="text1"/>
          <w:sz w:val="24"/>
          <w:szCs w:val="24"/>
        </w:rPr>
        <w:t>Ensure a guaranteed and viable curriculum, guarantee effective instructional practice, coordinate the use of effective assessments and promote professional learning as an instructional leader.</w:t>
      </w:r>
    </w:p>
    <w:p w:rsidR="30AC8660" w:rsidP="00094C5D" w:rsidRDefault="30AC8660" w14:paraId="4B33FF7D" w14:textId="1E39DDED">
      <w:pPr>
        <w:numPr>
          <w:ilvl w:val="0"/>
          <w:numId w:val="13"/>
        </w:numPr>
        <w:spacing w:after="0" w:line="240" w:lineRule="auto"/>
        <w:rPr>
          <w:rFonts w:ascii="Calibri" w:hAnsi="Calibri" w:eastAsia="Calibri" w:cs="Arial"/>
          <w:color w:val="000000" w:themeColor="text1"/>
          <w:sz w:val="24"/>
          <w:szCs w:val="24"/>
        </w:rPr>
      </w:pPr>
      <w:r w:rsidRPr="196F70D4">
        <w:rPr>
          <w:rFonts w:ascii="Calibri" w:hAnsi="Calibri" w:eastAsia="Calibri" w:cs="Arial"/>
          <w:color w:val="000000" w:themeColor="text1"/>
          <w:sz w:val="24"/>
          <w:szCs w:val="24"/>
        </w:rPr>
        <w:t>Implement operational systems, oversee personnel and ensure the equitable and strategic use of resources as the managerial leader of the school.</w:t>
      </w:r>
    </w:p>
    <w:p w:rsidR="196F70D4" w:rsidP="196F70D4" w:rsidRDefault="196F70D4" w14:paraId="34E5A253" w14:textId="7838F147">
      <w:pPr>
        <w:spacing w:after="0" w:line="240" w:lineRule="auto"/>
        <w:rPr>
          <w:rFonts w:ascii="Calibri" w:hAnsi="Calibri" w:eastAsia="Calibri" w:cs="Arial"/>
          <w:color w:val="000000" w:themeColor="text1"/>
          <w:sz w:val="24"/>
          <w:szCs w:val="24"/>
        </w:rPr>
      </w:pPr>
    </w:p>
    <w:p w:rsidR="00801658" w:rsidP="00801658" w:rsidRDefault="30AC8660" w14:paraId="26F77BB8" w14:textId="77777777">
      <w:pPr>
        <w:spacing w:after="0" w:line="240" w:lineRule="auto"/>
        <w:rPr>
          <w:rFonts w:ascii="Calibri" w:hAnsi="Calibri" w:eastAsia="Calibri" w:cs="Arial"/>
          <w:color w:val="000000" w:themeColor="text1"/>
          <w:sz w:val="24"/>
          <w:szCs w:val="24"/>
        </w:rPr>
      </w:pPr>
      <w:r w:rsidRPr="196F70D4">
        <w:rPr>
          <w:rFonts w:ascii="Calibri" w:hAnsi="Calibri" w:eastAsia="Calibri" w:cs="Arial"/>
          <w:color w:val="000000" w:themeColor="text1"/>
          <w:sz w:val="24"/>
          <w:szCs w:val="24"/>
        </w:rPr>
        <w:t>These objectives will be met through the MPEA Performance Assessment. Graduates will demonstrate accomplishment of program outcomes through a score of 3 or higher on the domain scoring.</w:t>
      </w:r>
    </w:p>
    <w:p w:rsidR="00801658" w:rsidP="00801658" w:rsidRDefault="00801658" w14:paraId="07487070" w14:textId="77777777">
      <w:pPr>
        <w:spacing w:after="0" w:line="240" w:lineRule="auto"/>
        <w:rPr>
          <w:rFonts w:ascii="Calibri" w:hAnsi="Calibri" w:eastAsia="Calibri" w:cs="Arial"/>
          <w:color w:val="000000" w:themeColor="text1"/>
          <w:sz w:val="24"/>
          <w:szCs w:val="24"/>
        </w:rPr>
      </w:pPr>
    </w:p>
    <w:p w:rsidRPr="00801658" w:rsidR="30AC8660" w:rsidP="00801658" w:rsidRDefault="30AC8660" w14:paraId="50256844" w14:textId="7F51FC49">
      <w:pPr>
        <w:spacing w:after="0" w:line="240" w:lineRule="auto"/>
        <w:rPr>
          <w:rFonts w:ascii="Calibri" w:hAnsi="Calibri" w:eastAsia="Calibri" w:cs="Arial"/>
          <w:color w:val="000000" w:themeColor="text1"/>
          <w:sz w:val="24"/>
          <w:szCs w:val="24"/>
        </w:rPr>
      </w:pPr>
      <w:r w:rsidRPr="196F70D4">
        <w:rPr>
          <w:rFonts w:ascii="Calibri" w:hAnsi="Calibri" w:eastAsia="Calibri" w:cs="Arial"/>
          <w:b/>
          <w:bCs/>
          <w:sz w:val="24"/>
          <w:szCs w:val="24"/>
        </w:rPr>
        <w:t>Missouri Leadership Domains for the Aspiring Principal</w:t>
      </w:r>
    </w:p>
    <w:p w:rsidR="196F70D4" w:rsidP="196F70D4" w:rsidRDefault="196F70D4" w14:paraId="2362C832" w14:textId="6997648D">
      <w:pPr>
        <w:spacing w:after="0" w:line="240" w:lineRule="auto"/>
        <w:rPr>
          <w:rFonts w:ascii="Calibri" w:hAnsi="Calibri" w:eastAsia="Calibri" w:cs="Arial"/>
          <w:b/>
          <w:bCs/>
          <w:color w:val="000000" w:themeColor="text1"/>
          <w:sz w:val="24"/>
          <w:szCs w:val="24"/>
        </w:rPr>
      </w:pPr>
    </w:p>
    <w:p w:rsidR="196F70D4" w:rsidP="196F70D4" w:rsidRDefault="196F70D4" w14:paraId="1C046C1D" w14:textId="728DEA4F">
      <w:pPr>
        <w:spacing w:after="0" w:line="240" w:lineRule="auto"/>
        <w:rPr>
          <w:rFonts w:ascii="Calibri" w:hAnsi="Calibri" w:eastAsia="Calibri" w:cs="Arial"/>
          <w:color w:val="000000" w:themeColor="text1"/>
        </w:rPr>
      </w:pPr>
      <w:r w:rsidRPr="196F70D4">
        <w:rPr>
          <w:rFonts w:ascii="Calibri" w:hAnsi="Calibri" w:eastAsia="Calibri" w:cs="Arial"/>
          <w:b/>
          <w:bCs/>
          <w:color w:val="000000" w:themeColor="text1"/>
          <w:sz w:val="24"/>
          <w:szCs w:val="24"/>
        </w:rPr>
        <w:t xml:space="preserve">A. </w:t>
      </w:r>
      <w:r w:rsidRPr="196F70D4" w:rsidR="30AC8660">
        <w:rPr>
          <w:rFonts w:ascii="Calibri" w:hAnsi="Calibri" w:eastAsia="Calibri" w:cs="Arial"/>
          <w:b/>
          <w:bCs/>
          <w:color w:val="000000" w:themeColor="text1"/>
          <w:sz w:val="24"/>
          <w:szCs w:val="24"/>
        </w:rPr>
        <w:t>Visionary Leader</w:t>
      </w:r>
      <w:r w:rsidRPr="196F70D4" w:rsidR="30AC8660">
        <w:rPr>
          <w:rFonts w:ascii="Calibri" w:hAnsi="Calibri" w:eastAsia="Calibri" w:cs="Arial"/>
          <w:color w:val="000000" w:themeColor="text1"/>
          <w:sz w:val="24"/>
          <w:szCs w:val="24"/>
        </w:rPr>
        <w:t xml:space="preserve"> at the aspiring level…</w:t>
      </w:r>
    </w:p>
    <w:p w:rsidR="30AC8660" w:rsidP="00094C5D" w:rsidRDefault="30AC8660" w14:paraId="36540E9A" w14:textId="276D61E0">
      <w:pPr>
        <w:numPr>
          <w:ilvl w:val="0"/>
          <w:numId w:val="12"/>
        </w:numPr>
        <w:spacing w:after="0" w:line="240" w:lineRule="auto"/>
        <w:rPr>
          <w:rFonts w:ascii="Calibri" w:hAnsi="Calibri" w:eastAsia="Calibri" w:cs="Arial"/>
          <w:color w:val="000000" w:themeColor="text1"/>
          <w:sz w:val="24"/>
          <w:szCs w:val="24"/>
        </w:rPr>
      </w:pPr>
      <w:r w:rsidRPr="196F70D4">
        <w:rPr>
          <w:rFonts w:ascii="Calibri" w:hAnsi="Calibri" w:eastAsia="Calibri" w:cs="Arial"/>
          <w:color w:val="000000" w:themeColor="text1"/>
          <w:sz w:val="24"/>
          <w:szCs w:val="24"/>
        </w:rPr>
        <w:t xml:space="preserve">Knows the importance of a vision and how it relates to the core values and culture of the school community </w:t>
      </w:r>
      <w:r w:rsidRPr="196F70D4">
        <w:rPr>
          <w:rFonts w:ascii="Calibri" w:hAnsi="Calibri" w:eastAsia="Calibri" w:cs="Arial"/>
          <w:i/>
          <w:iCs/>
          <w:color w:val="000000" w:themeColor="text1"/>
          <w:sz w:val="24"/>
          <w:szCs w:val="24"/>
        </w:rPr>
        <w:t>(PSEL 1a, b, d, e; 5f; 7c; 10c)</w:t>
      </w:r>
    </w:p>
    <w:p w:rsidR="30AC8660" w:rsidP="00094C5D" w:rsidRDefault="30AC8660" w14:paraId="3B18E073" w14:textId="59086B36">
      <w:pPr>
        <w:numPr>
          <w:ilvl w:val="0"/>
          <w:numId w:val="12"/>
        </w:numPr>
        <w:spacing w:after="0" w:line="240" w:lineRule="auto"/>
        <w:rPr>
          <w:rFonts w:ascii="Calibri" w:hAnsi="Calibri" w:eastAsia="Calibri" w:cs="Arial"/>
          <w:color w:val="000000" w:themeColor="text1"/>
          <w:sz w:val="24"/>
          <w:szCs w:val="24"/>
        </w:rPr>
      </w:pPr>
      <w:r w:rsidRPr="196F70D4">
        <w:rPr>
          <w:rFonts w:ascii="Calibri" w:hAnsi="Calibri" w:eastAsia="Calibri" w:cs="Arial"/>
          <w:color w:val="000000" w:themeColor="text1"/>
          <w:sz w:val="24"/>
          <w:szCs w:val="24"/>
        </w:rPr>
        <w:t xml:space="preserve">Understands the importance of all stakeholders knowing the collective mission, vision and core values </w:t>
      </w:r>
      <w:r w:rsidRPr="196F70D4">
        <w:rPr>
          <w:rFonts w:ascii="Calibri" w:hAnsi="Calibri" w:eastAsia="Calibri" w:cs="Arial"/>
          <w:i/>
          <w:iCs/>
          <w:color w:val="000000" w:themeColor="text1"/>
          <w:sz w:val="24"/>
          <w:szCs w:val="24"/>
        </w:rPr>
        <w:t>(PSEL 1c, d, f, g; 5f; 8c, h; 9l)</w:t>
      </w:r>
    </w:p>
    <w:p w:rsidR="30AC8660" w:rsidP="00094C5D" w:rsidRDefault="30AC8660" w14:paraId="610E513D" w14:textId="73CD833D">
      <w:pPr>
        <w:numPr>
          <w:ilvl w:val="0"/>
          <w:numId w:val="12"/>
        </w:numPr>
        <w:spacing w:after="0" w:line="240" w:lineRule="auto"/>
        <w:rPr>
          <w:rFonts w:ascii="Calibri" w:hAnsi="Calibri" w:eastAsia="Calibri" w:cs="Arial"/>
          <w:color w:val="000000" w:themeColor="text1"/>
          <w:sz w:val="24"/>
          <w:szCs w:val="24"/>
        </w:rPr>
      </w:pPr>
      <w:r w:rsidRPr="196F70D4">
        <w:rPr>
          <w:rFonts w:ascii="Calibri" w:hAnsi="Calibri" w:eastAsia="Calibri" w:cs="Arial"/>
          <w:color w:val="000000" w:themeColor="text1"/>
          <w:sz w:val="24"/>
          <w:szCs w:val="24"/>
        </w:rPr>
        <w:t xml:space="preserve">Understands how multiple sources of data connected to a mission, vision and core values </w:t>
      </w:r>
      <w:r w:rsidRPr="196F70D4">
        <w:rPr>
          <w:rFonts w:ascii="Calibri" w:hAnsi="Calibri" w:eastAsia="Calibri" w:cs="Arial"/>
          <w:i/>
          <w:iCs/>
          <w:color w:val="000000" w:themeColor="text1"/>
          <w:sz w:val="24"/>
          <w:szCs w:val="24"/>
        </w:rPr>
        <w:t>(PSEL 1d, e; 4a; 6e; 9a; 10c, e, f)</w:t>
      </w:r>
    </w:p>
    <w:p w:rsidR="30AC8660" w:rsidP="00094C5D" w:rsidRDefault="30AC8660" w14:paraId="3DE20F7F" w14:textId="08728B4B">
      <w:pPr>
        <w:numPr>
          <w:ilvl w:val="0"/>
          <w:numId w:val="12"/>
        </w:numPr>
        <w:spacing w:after="0" w:line="240" w:lineRule="auto"/>
        <w:rPr>
          <w:rFonts w:ascii="Calibri" w:hAnsi="Calibri" w:eastAsia="Calibri" w:cs="Arial"/>
          <w:color w:val="000000" w:themeColor="text1"/>
          <w:sz w:val="24"/>
          <w:szCs w:val="24"/>
        </w:rPr>
      </w:pPr>
      <w:r w:rsidRPr="196F70D4">
        <w:rPr>
          <w:rFonts w:ascii="Calibri" w:hAnsi="Calibri" w:eastAsia="Calibri" w:cs="Arial"/>
          <w:color w:val="000000" w:themeColor="text1"/>
          <w:sz w:val="24"/>
          <w:szCs w:val="24"/>
        </w:rPr>
        <w:t>Understands the fundamental impact of equity on educational outcomes and what it means to be culturally proficient</w:t>
      </w:r>
    </w:p>
    <w:p w:rsidR="00801658" w:rsidRDefault="00801658" w14:paraId="22379B41" w14:textId="010E2C2B">
      <w:pPr>
        <w:rPr>
          <w:rFonts w:ascii="Calibri" w:hAnsi="Calibri" w:eastAsia="Calibri" w:cs="Arial"/>
          <w:color w:val="000000" w:themeColor="text1"/>
          <w:sz w:val="24"/>
          <w:szCs w:val="24"/>
        </w:rPr>
      </w:pPr>
      <w:r>
        <w:rPr>
          <w:rFonts w:ascii="Calibri" w:hAnsi="Calibri" w:eastAsia="Calibri" w:cs="Arial"/>
          <w:color w:val="000000" w:themeColor="text1"/>
          <w:sz w:val="24"/>
          <w:szCs w:val="24"/>
        </w:rPr>
        <w:br w:type="page"/>
      </w:r>
    </w:p>
    <w:p w:rsidR="778ECD5B" w:rsidP="196F70D4" w:rsidRDefault="778ECD5B" w14:paraId="0467D7FE" w14:textId="1E1ED019">
      <w:pPr>
        <w:spacing w:after="0" w:line="240" w:lineRule="auto"/>
        <w:rPr>
          <w:rFonts w:ascii="Calibri" w:hAnsi="Calibri" w:eastAsia="Calibri" w:cs="Arial"/>
          <w:color w:val="000000" w:themeColor="text1"/>
          <w:sz w:val="24"/>
          <w:szCs w:val="24"/>
        </w:rPr>
      </w:pPr>
      <w:r w:rsidRPr="196F70D4">
        <w:rPr>
          <w:rFonts w:ascii="Calibri" w:hAnsi="Calibri" w:eastAsia="Calibri" w:cs="Arial"/>
          <w:b/>
          <w:bCs/>
          <w:color w:val="000000" w:themeColor="text1"/>
          <w:sz w:val="24"/>
          <w:szCs w:val="24"/>
        </w:rPr>
        <w:t xml:space="preserve">B. </w:t>
      </w:r>
      <w:r w:rsidRPr="196F70D4" w:rsidR="30AC8660">
        <w:rPr>
          <w:rFonts w:ascii="Calibri" w:hAnsi="Calibri" w:eastAsia="Calibri" w:cs="Arial"/>
          <w:b/>
          <w:bCs/>
          <w:color w:val="000000" w:themeColor="text1"/>
          <w:sz w:val="24"/>
          <w:szCs w:val="24"/>
        </w:rPr>
        <w:t>Instructional Leader</w:t>
      </w:r>
      <w:r w:rsidRPr="196F70D4" w:rsidR="30AC8660">
        <w:rPr>
          <w:rFonts w:ascii="Calibri" w:hAnsi="Calibri" w:eastAsia="Calibri" w:cs="Arial"/>
          <w:color w:val="000000" w:themeColor="text1"/>
          <w:sz w:val="24"/>
          <w:szCs w:val="24"/>
        </w:rPr>
        <w:t xml:space="preserve"> at the aspiring level…</w:t>
      </w:r>
    </w:p>
    <w:p w:rsidR="30AC8660" w:rsidP="00094C5D" w:rsidRDefault="30AC8660" w14:paraId="0AC6A87E" w14:textId="2030C30D">
      <w:pPr>
        <w:pStyle w:val="ListParagraph"/>
        <w:numPr>
          <w:ilvl w:val="0"/>
          <w:numId w:val="8"/>
        </w:numPr>
        <w:spacing w:after="0" w:line="240" w:lineRule="auto"/>
        <w:rPr>
          <w:rFonts w:ascii="Calibri" w:hAnsi="Calibri" w:eastAsia="Calibri" w:cs="Arial"/>
          <w:color w:val="000000" w:themeColor="text1"/>
        </w:rPr>
      </w:pPr>
      <w:r w:rsidRPr="196F70D4">
        <w:rPr>
          <w:rFonts w:ascii="Calibri" w:hAnsi="Calibri" w:eastAsia="Calibri" w:cs="Arial"/>
          <w:color w:val="000000" w:themeColor="text1"/>
          <w:sz w:val="24"/>
          <w:szCs w:val="24"/>
        </w:rPr>
        <w:t xml:space="preserve">Understands a variety of research-based instructional practices and how to appropriately match learning content </w:t>
      </w:r>
      <w:r w:rsidRPr="196F70D4">
        <w:rPr>
          <w:rFonts w:ascii="Calibri" w:hAnsi="Calibri" w:eastAsia="Calibri" w:cs="Arial"/>
          <w:i/>
          <w:iCs/>
          <w:color w:val="000000" w:themeColor="text1"/>
          <w:sz w:val="24"/>
          <w:szCs w:val="24"/>
        </w:rPr>
        <w:t>(PSEL 2b; 4b, c, d, e; 6d, e; 10a, f)</w:t>
      </w:r>
    </w:p>
    <w:p w:rsidR="30AC8660" w:rsidP="00094C5D" w:rsidRDefault="30AC8660" w14:paraId="2FB5698F" w14:textId="23CEAC7B">
      <w:pPr>
        <w:numPr>
          <w:ilvl w:val="0"/>
          <w:numId w:val="8"/>
        </w:numPr>
        <w:spacing w:after="0" w:line="240" w:lineRule="auto"/>
        <w:rPr>
          <w:rFonts w:ascii="Calibri" w:hAnsi="Calibri" w:eastAsia="Calibri" w:cs="Arial"/>
          <w:color w:val="000000" w:themeColor="text1"/>
          <w:sz w:val="24"/>
          <w:szCs w:val="24"/>
        </w:rPr>
      </w:pPr>
      <w:r w:rsidRPr="196F70D4">
        <w:rPr>
          <w:rFonts w:ascii="Calibri" w:hAnsi="Calibri" w:eastAsia="Calibri" w:cs="Arial"/>
          <w:color w:val="000000" w:themeColor="text1"/>
          <w:sz w:val="24"/>
          <w:szCs w:val="24"/>
        </w:rPr>
        <w:t xml:space="preserve">Understands and engages in meaningful feedback related to effective teacher practice </w:t>
      </w:r>
      <w:r w:rsidRPr="196F70D4">
        <w:rPr>
          <w:rFonts w:ascii="Calibri" w:hAnsi="Calibri" w:eastAsia="Calibri" w:cs="Arial"/>
          <w:i/>
          <w:iCs/>
          <w:color w:val="000000" w:themeColor="text1"/>
          <w:sz w:val="24"/>
          <w:szCs w:val="24"/>
        </w:rPr>
        <w:t>(PSEL 2b; 4b, d; 6a, e, f; 10c, e, f)</w:t>
      </w:r>
    </w:p>
    <w:p w:rsidR="30AC8660" w:rsidP="00094C5D" w:rsidRDefault="30AC8660" w14:paraId="2EE47F07" w14:textId="59BF179A">
      <w:pPr>
        <w:numPr>
          <w:ilvl w:val="0"/>
          <w:numId w:val="8"/>
        </w:numPr>
        <w:spacing w:after="0" w:line="240" w:lineRule="auto"/>
        <w:rPr>
          <w:rFonts w:ascii="Calibri" w:hAnsi="Calibri" w:eastAsia="Calibri" w:cs="Arial"/>
          <w:color w:val="000000" w:themeColor="text1"/>
          <w:sz w:val="24"/>
          <w:szCs w:val="24"/>
        </w:rPr>
      </w:pPr>
      <w:r w:rsidRPr="196F70D4">
        <w:rPr>
          <w:rFonts w:ascii="Calibri" w:hAnsi="Calibri" w:eastAsia="Calibri" w:cs="Arial"/>
          <w:color w:val="000000" w:themeColor="text1"/>
          <w:sz w:val="24"/>
          <w:szCs w:val="24"/>
        </w:rPr>
        <w:t>Understands that all students regardless of needs or identification should have access to effective teachers, learning opportunities, academic and social support and other resources necessary for success</w:t>
      </w:r>
    </w:p>
    <w:p w:rsidR="30AC8660" w:rsidP="00094C5D" w:rsidRDefault="30AC8660" w14:paraId="20B03622" w14:textId="6D944C2A">
      <w:pPr>
        <w:numPr>
          <w:ilvl w:val="0"/>
          <w:numId w:val="8"/>
        </w:numPr>
        <w:spacing w:after="0" w:line="240" w:lineRule="auto"/>
        <w:rPr>
          <w:rFonts w:ascii="Calibri" w:hAnsi="Calibri" w:eastAsia="Calibri" w:cs="Arial"/>
          <w:color w:val="000000" w:themeColor="text1"/>
          <w:sz w:val="24"/>
          <w:szCs w:val="24"/>
        </w:rPr>
      </w:pPr>
      <w:r w:rsidRPr="196F70D4">
        <w:rPr>
          <w:rFonts w:ascii="Calibri" w:hAnsi="Calibri" w:eastAsia="Calibri" w:cs="Arial"/>
          <w:color w:val="000000" w:themeColor="text1"/>
          <w:sz w:val="24"/>
          <w:szCs w:val="24"/>
        </w:rPr>
        <w:t xml:space="preserve">Understands that all students, based on individual strengths and diversity, bring value into </w:t>
      </w:r>
      <w:proofErr w:type="gramStart"/>
      <w:r w:rsidRPr="196F70D4">
        <w:rPr>
          <w:rFonts w:ascii="Calibri" w:hAnsi="Calibri" w:eastAsia="Calibri" w:cs="Arial"/>
          <w:color w:val="000000" w:themeColor="text1"/>
          <w:sz w:val="24"/>
          <w:szCs w:val="24"/>
        </w:rPr>
        <w:t xml:space="preserve">the </w:t>
      </w:r>
      <w:proofErr w:type="spellStart"/>
      <w:r w:rsidRPr="196F70D4">
        <w:rPr>
          <w:rFonts w:ascii="Calibri" w:hAnsi="Calibri" w:eastAsia="Calibri" w:cs="Arial"/>
          <w:color w:val="000000" w:themeColor="text1"/>
          <w:sz w:val="24"/>
          <w:szCs w:val="24"/>
        </w:rPr>
        <w:t>the</w:t>
      </w:r>
      <w:proofErr w:type="spellEnd"/>
      <w:proofErr w:type="gramEnd"/>
      <w:r w:rsidRPr="196F70D4">
        <w:rPr>
          <w:rFonts w:ascii="Calibri" w:hAnsi="Calibri" w:eastAsia="Calibri" w:cs="Arial"/>
          <w:color w:val="000000" w:themeColor="text1"/>
          <w:sz w:val="24"/>
          <w:szCs w:val="24"/>
        </w:rPr>
        <w:t xml:space="preserve"> learning community and should be held to high academic expectations</w:t>
      </w:r>
    </w:p>
    <w:p w:rsidR="30AC8660" w:rsidP="00094C5D" w:rsidRDefault="30AC8660" w14:paraId="63ACEF9F" w14:textId="56C8F1EE">
      <w:pPr>
        <w:numPr>
          <w:ilvl w:val="0"/>
          <w:numId w:val="8"/>
        </w:numPr>
        <w:spacing w:after="0" w:line="240" w:lineRule="auto"/>
        <w:rPr>
          <w:rFonts w:ascii="Calibri" w:hAnsi="Calibri" w:eastAsia="Calibri" w:cs="Arial"/>
          <w:color w:val="000000" w:themeColor="text1"/>
          <w:sz w:val="24"/>
          <w:szCs w:val="24"/>
        </w:rPr>
      </w:pPr>
      <w:proofErr w:type="gramStart"/>
      <w:r w:rsidRPr="196F70D4">
        <w:rPr>
          <w:rFonts w:ascii="Calibri" w:hAnsi="Calibri" w:eastAsia="Calibri" w:cs="Arial"/>
          <w:color w:val="000000" w:themeColor="text1"/>
          <w:sz w:val="24"/>
          <w:szCs w:val="24"/>
        </w:rPr>
        <w:t>Understands</w:t>
      </w:r>
      <w:proofErr w:type="gramEnd"/>
      <w:r w:rsidRPr="196F70D4">
        <w:rPr>
          <w:rFonts w:ascii="Calibri" w:hAnsi="Calibri" w:eastAsia="Calibri" w:cs="Arial"/>
          <w:color w:val="000000" w:themeColor="text1"/>
          <w:sz w:val="24"/>
          <w:szCs w:val="24"/>
        </w:rPr>
        <w:t xml:space="preserve"> standards as they apply to horizontal and vertical alignment of local curricula and content areas </w:t>
      </w:r>
      <w:r w:rsidRPr="196F70D4">
        <w:rPr>
          <w:rFonts w:ascii="Calibri" w:hAnsi="Calibri" w:eastAsia="Calibri" w:cs="Arial"/>
          <w:i/>
          <w:iCs/>
          <w:color w:val="000000" w:themeColor="text1"/>
          <w:sz w:val="24"/>
          <w:szCs w:val="24"/>
        </w:rPr>
        <w:t>(PSEL 4a, b; 6d; 9i; 10a, e)</w:t>
      </w:r>
    </w:p>
    <w:p w:rsidR="30AC8660" w:rsidP="00094C5D" w:rsidRDefault="30AC8660" w14:paraId="647407AC" w14:textId="0BBC1D2F">
      <w:pPr>
        <w:numPr>
          <w:ilvl w:val="0"/>
          <w:numId w:val="8"/>
        </w:numPr>
        <w:spacing w:after="0" w:line="240" w:lineRule="auto"/>
        <w:rPr>
          <w:rFonts w:ascii="Calibri" w:hAnsi="Calibri" w:eastAsia="Calibri" w:cs="Arial"/>
          <w:color w:val="000000" w:themeColor="text1"/>
          <w:sz w:val="24"/>
          <w:szCs w:val="24"/>
        </w:rPr>
      </w:pPr>
      <w:r w:rsidRPr="196F70D4">
        <w:rPr>
          <w:rFonts w:ascii="Calibri" w:hAnsi="Calibri" w:eastAsia="Calibri" w:cs="Arial"/>
          <w:color w:val="000000" w:themeColor="text1"/>
          <w:sz w:val="24"/>
          <w:szCs w:val="24"/>
        </w:rPr>
        <w:t xml:space="preserve">Understands how to assess student learning using a variety of formal and informal assessments </w:t>
      </w:r>
      <w:r w:rsidRPr="196F70D4">
        <w:rPr>
          <w:rFonts w:ascii="Calibri" w:hAnsi="Calibri" w:eastAsia="Calibri" w:cs="Arial"/>
          <w:i/>
          <w:iCs/>
          <w:color w:val="000000" w:themeColor="text1"/>
          <w:sz w:val="24"/>
          <w:szCs w:val="24"/>
        </w:rPr>
        <w:t>(PSEL 4a, b, f; 6d)</w:t>
      </w:r>
    </w:p>
    <w:p w:rsidR="30AC8660" w:rsidP="00094C5D" w:rsidRDefault="30AC8660" w14:paraId="73625C51" w14:textId="78F7FFB7">
      <w:pPr>
        <w:numPr>
          <w:ilvl w:val="0"/>
          <w:numId w:val="8"/>
        </w:numPr>
        <w:spacing w:after="0" w:line="240" w:lineRule="auto"/>
        <w:rPr>
          <w:rFonts w:ascii="Calibri" w:hAnsi="Calibri" w:eastAsia="Calibri" w:cs="Arial"/>
          <w:color w:val="000000" w:themeColor="text1"/>
          <w:sz w:val="24"/>
          <w:szCs w:val="24"/>
        </w:rPr>
      </w:pPr>
      <w:r w:rsidRPr="196F70D4">
        <w:rPr>
          <w:rFonts w:ascii="Calibri" w:hAnsi="Calibri" w:eastAsia="Calibri" w:cs="Arial"/>
          <w:color w:val="000000" w:themeColor="text1"/>
          <w:sz w:val="24"/>
          <w:szCs w:val="24"/>
        </w:rPr>
        <w:t xml:space="preserve">Knows, uses and understands multiple strategies for analyzing data to inform the instructional process </w:t>
      </w:r>
      <w:r w:rsidRPr="196F70D4">
        <w:rPr>
          <w:rFonts w:ascii="Calibri" w:hAnsi="Calibri" w:eastAsia="Calibri" w:cs="Arial"/>
          <w:i/>
          <w:iCs/>
          <w:color w:val="000000" w:themeColor="text1"/>
          <w:sz w:val="24"/>
          <w:szCs w:val="24"/>
        </w:rPr>
        <w:t>(PSEL 2c; 3a; 4b, g; 6e; 7g; 9g; 10a, c, e, g, h)</w:t>
      </w:r>
    </w:p>
    <w:p w:rsidR="30AC8660" w:rsidP="00094C5D" w:rsidRDefault="30AC8660" w14:paraId="3748D1E8" w14:textId="38F3C60E">
      <w:pPr>
        <w:numPr>
          <w:ilvl w:val="0"/>
          <w:numId w:val="8"/>
        </w:numPr>
        <w:spacing w:after="0" w:line="240" w:lineRule="auto"/>
        <w:rPr>
          <w:rFonts w:ascii="Calibri" w:hAnsi="Calibri" w:eastAsia="Calibri" w:cs="Arial"/>
          <w:color w:val="000000" w:themeColor="text1"/>
          <w:sz w:val="24"/>
          <w:szCs w:val="24"/>
        </w:rPr>
      </w:pPr>
      <w:r w:rsidRPr="196F70D4">
        <w:rPr>
          <w:rFonts w:ascii="Calibri" w:hAnsi="Calibri" w:eastAsia="Calibri" w:cs="Arial"/>
          <w:color w:val="000000" w:themeColor="text1"/>
          <w:sz w:val="24"/>
          <w:szCs w:val="24"/>
        </w:rPr>
        <w:t xml:space="preserve">Understands the principles of adult learning and how </w:t>
      </w:r>
      <w:proofErr w:type="gramStart"/>
      <w:r w:rsidRPr="196F70D4">
        <w:rPr>
          <w:rFonts w:ascii="Calibri" w:hAnsi="Calibri" w:eastAsia="Calibri" w:cs="Arial"/>
          <w:color w:val="000000" w:themeColor="text1"/>
          <w:sz w:val="24"/>
          <w:szCs w:val="24"/>
        </w:rPr>
        <w:t>these help</w:t>
      </w:r>
      <w:proofErr w:type="gramEnd"/>
      <w:r w:rsidRPr="196F70D4">
        <w:rPr>
          <w:rFonts w:ascii="Calibri" w:hAnsi="Calibri" w:eastAsia="Calibri" w:cs="Arial"/>
          <w:color w:val="000000" w:themeColor="text1"/>
          <w:sz w:val="24"/>
          <w:szCs w:val="24"/>
        </w:rPr>
        <w:t xml:space="preserve"> develop teacher capacity </w:t>
      </w:r>
      <w:r w:rsidRPr="196F70D4">
        <w:rPr>
          <w:rFonts w:ascii="Calibri" w:hAnsi="Calibri" w:eastAsia="Calibri" w:cs="Arial"/>
          <w:i/>
          <w:iCs/>
          <w:color w:val="000000" w:themeColor="text1"/>
          <w:sz w:val="24"/>
          <w:szCs w:val="24"/>
        </w:rPr>
        <w:t>(PSEL 6a, c, d, f, h; 7a, f, g, h; 10a, c, e, g, h)</w:t>
      </w:r>
    </w:p>
    <w:p w:rsidR="30AC8660" w:rsidP="00094C5D" w:rsidRDefault="30AC8660" w14:paraId="01C8DFE1" w14:textId="353F72A0">
      <w:pPr>
        <w:numPr>
          <w:ilvl w:val="0"/>
          <w:numId w:val="8"/>
        </w:numPr>
        <w:spacing w:after="0" w:line="240" w:lineRule="auto"/>
        <w:rPr>
          <w:rFonts w:ascii="Calibri" w:hAnsi="Calibri" w:eastAsia="Calibri" w:cs="Arial"/>
          <w:color w:val="000000" w:themeColor="text1"/>
          <w:sz w:val="24"/>
          <w:szCs w:val="24"/>
        </w:rPr>
      </w:pPr>
      <w:r w:rsidRPr="196F70D4">
        <w:rPr>
          <w:rFonts w:ascii="Calibri" w:hAnsi="Calibri" w:eastAsia="Calibri" w:cs="Arial"/>
          <w:color w:val="000000" w:themeColor="text1"/>
          <w:sz w:val="24"/>
          <w:szCs w:val="24"/>
        </w:rPr>
        <w:t>Understands that student identities, lived experiences, abilities and modes of learning should be incorporated into the learning plan to improve instruction</w:t>
      </w:r>
    </w:p>
    <w:p w:rsidR="196F70D4" w:rsidP="196F70D4" w:rsidRDefault="196F70D4" w14:paraId="0EA8055C" w14:textId="0723D300">
      <w:pPr>
        <w:spacing w:after="0" w:line="240" w:lineRule="auto"/>
        <w:rPr>
          <w:rFonts w:ascii="Calibri" w:hAnsi="Calibri" w:eastAsia="Calibri" w:cs="Arial"/>
          <w:color w:val="000000" w:themeColor="text1"/>
          <w:sz w:val="24"/>
          <w:szCs w:val="24"/>
        </w:rPr>
      </w:pPr>
    </w:p>
    <w:p w:rsidR="30AC8660" w:rsidP="196F70D4" w:rsidRDefault="30AC8660" w14:paraId="4369FC71" w14:textId="0C3541B7">
      <w:pPr>
        <w:spacing w:after="0" w:line="240" w:lineRule="auto"/>
        <w:rPr>
          <w:rFonts w:ascii="Calibri" w:hAnsi="Calibri" w:eastAsia="Calibri" w:cs="Arial"/>
          <w:color w:val="000000" w:themeColor="text1"/>
          <w:sz w:val="24"/>
          <w:szCs w:val="24"/>
        </w:rPr>
      </w:pPr>
      <w:r w:rsidRPr="196F70D4">
        <w:rPr>
          <w:rFonts w:ascii="Calibri" w:hAnsi="Calibri" w:eastAsia="Calibri" w:cs="Arial"/>
          <w:b/>
          <w:bCs/>
          <w:color w:val="000000" w:themeColor="text1"/>
          <w:sz w:val="24"/>
          <w:szCs w:val="24"/>
        </w:rPr>
        <w:t xml:space="preserve">Managerial Leader </w:t>
      </w:r>
      <w:r w:rsidRPr="196F70D4">
        <w:rPr>
          <w:rFonts w:ascii="Calibri" w:hAnsi="Calibri" w:eastAsia="Calibri" w:cs="Arial"/>
          <w:color w:val="000000" w:themeColor="text1"/>
          <w:sz w:val="24"/>
          <w:szCs w:val="24"/>
        </w:rPr>
        <w:t>at the aspiring level…</w:t>
      </w:r>
    </w:p>
    <w:p w:rsidR="196F70D4" w:rsidP="00094C5D" w:rsidRDefault="241F2F32" w14:paraId="6AC5AB73" w14:textId="76DCE2BE">
      <w:pPr>
        <w:pStyle w:val="ListParagraph"/>
        <w:numPr>
          <w:ilvl w:val="0"/>
          <w:numId w:val="7"/>
        </w:numPr>
        <w:rPr>
          <w:rFonts w:ascii="Calibri" w:hAnsi="Calibri" w:eastAsia="Calibri" w:cs="Arial"/>
          <w:color w:val="000000" w:themeColor="text1"/>
          <w:sz w:val="24"/>
          <w:szCs w:val="24"/>
        </w:rPr>
      </w:pPr>
      <w:r w:rsidRPr="196F70D4">
        <w:rPr>
          <w:rFonts w:ascii="Calibri" w:hAnsi="Calibri" w:eastAsia="Calibri" w:cs="Arial"/>
          <w:color w:val="000000" w:themeColor="text1"/>
          <w:sz w:val="24"/>
          <w:szCs w:val="24"/>
        </w:rPr>
        <w:t xml:space="preserve">Knows how a safe and functional school facility and grounds support student learning (PSEL2a; 5a, c; 8g; 9e; 10h) </w:t>
      </w:r>
    </w:p>
    <w:p w:rsidR="241F2F32" w:rsidP="00094C5D" w:rsidRDefault="241F2F32" w14:paraId="75513D32" w14:textId="343B6DC8">
      <w:pPr>
        <w:pStyle w:val="ListParagraph"/>
        <w:numPr>
          <w:ilvl w:val="0"/>
          <w:numId w:val="7"/>
        </w:numPr>
        <w:rPr>
          <w:rFonts w:ascii="Calibri" w:hAnsi="Calibri" w:eastAsia="Calibri" w:cs="Arial"/>
          <w:color w:val="000000" w:themeColor="text1"/>
          <w:sz w:val="24"/>
          <w:szCs w:val="24"/>
        </w:rPr>
      </w:pPr>
      <w:r w:rsidRPr="196F70D4">
        <w:rPr>
          <w:rFonts w:ascii="Calibri" w:hAnsi="Calibri" w:eastAsia="Calibri" w:cs="Arial"/>
          <w:color w:val="000000" w:themeColor="text1"/>
          <w:sz w:val="24"/>
          <w:szCs w:val="24"/>
        </w:rPr>
        <w:t xml:space="preserve">Understands the implications of culturally proficient routines, procedures and schedules for all students (PSEL 3d, e; 5a, c, e; 9a, e, f, h, j; 10a) </w:t>
      </w:r>
    </w:p>
    <w:p w:rsidR="241F2F32" w:rsidP="00094C5D" w:rsidRDefault="241F2F32" w14:paraId="6298D325" w14:textId="64623355">
      <w:pPr>
        <w:pStyle w:val="ListParagraph"/>
        <w:numPr>
          <w:ilvl w:val="0"/>
          <w:numId w:val="7"/>
        </w:numPr>
        <w:rPr>
          <w:rFonts w:ascii="Calibri" w:hAnsi="Calibri" w:eastAsia="Calibri" w:cs="Arial"/>
          <w:color w:val="000000" w:themeColor="text1"/>
          <w:sz w:val="24"/>
          <w:szCs w:val="24"/>
        </w:rPr>
      </w:pPr>
      <w:r w:rsidRPr="196F70D4">
        <w:rPr>
          <w:rFonts w:ascii="Calibri" w:hAnsi="Calibri" w:eastAsia="Calibri" w:cs="Arial"/>
          <w:color w:val="000000" w:themeColor="text1"/>
          <w:sz w:val="24"/>
          <w:szCs w:val="24"/>
        </w:rPr>
        <w:t xml:space="preserve">Understands the need for cultural proficiency and responsiveness in developing equitable policies and practices </w:t>
      </w:r>
    </w:p>
    <w:p w:rsidR="241F2F32" w:rsidP="00094C5D" w:rsidRDefault="241F2F32" w14:paraId="6DC2315E" w14:textId="4E411DA8">
      <w:pPr>
        <w:pStyle w:val="ListParagraph"/>
        <w:numPr>
          <w:ilvl w:val="0"/>
          <w:numId w:val="7"/>
        </w:numPr>
        <w:rPr>
          <w:rFonts w:ascii="Calibri" w:hAnsi="Calibri" w:eastAsia="Calibri" w:cs="Arial"/>
          <w:color w:val="000000" w:themeColor="text1"/>
          <w:sz w:val="24"/>
          <w:szCs w:val="24"/>
        </w:rPr>
      </w:pPr>
      <w:r w:rsidRPr="196F70D4">
        <w:rPr>
          <w:rFonts w:ascii="Calibri" w:hAnsi="Calibri" w:eastAsia="Calibri" w:cs="Arial"/>
          <w:color w:val="000000" w:themeColor="text1"/>
          <w:sz w:val="24"/>
          <w:szCs w:val="24"/>
        </w:rPr>
        <w:t xml:space="preserve">Understands how explicit and implicit biases affect actions and reactions </w:t>
      </w:r>
    </w:p>
    <w:p w:rsidR="241F2F32" w:rsidP="00094C5D" w:rsidRDefault="241F2F32" w14:paraId="71E1936A" w14:textId="6B58EB22">
      <w:pPr>
        <w:pStyle w:val="ListParagraph"/>
        <w:numPr>
          <w:ilvl w:val="0"/>
          <w:numId w:val="7"/>
        </w:numPr>
        <w:rPr>
          <w:rFonts w:ascii="Calibri" w:hAnsi="Calibri" w:eastAsia="Calibri" w:cs="Arial"/>
          <w:color w:val="000000" w:themeColor="text1"/>
          <w:sz w:val="24"/>
          <w:szCs w:val="24"/>
        </w:rPr>
      </w:pPr>
      <w:r w:rsidRPr="196F70D4">
        <w:rPr>
          <w:rFonts w:ascii="Calibri" w:hAnsi="Calibri" w:eastAsia="Calibri" w:cs="Arial"/>
          <w:color w:val="000000" w:themeColor="text1"/>
          <w:sz w:val="24"/>
          <w:szCs w:val="24"/>
        </w:rPr>
        <w:t xml:space="preserve">Understands the benefit of recruiting diverse personnel and can identify tools used to determine key attributes of effective personnel (PSEL 6a, b; 9b; 10a) </w:t>
      </w:r>
    </w:p>
    <w:p w:rsidR="241F2F32" w:rsidP="00094C5D" w:rsidRDefault="241F2F32" w14:paraId="717C6459" w14:textId="00B19392">
      <w:pPr>
        <w:pStyle w:val="ListParagraph"/>
        <w:numPr>
          <w:ilvl w:val="0"/>
          <w:numId w:val="7"/>
        </w:numPr>
        <w:rPr>
          <w:rFonts w:ascii="Calibri" w:hAnsi="Calibri" w:eastAsia="Calibri" w:cs="Arial"/>
          <w:color w:val="000000" w:themeColor="text1"/>
          <w:sz w:val="24"/>
          <w:szCs w:val="24"/>
        </w:rPr>
      </w:pPr>
      <w:r w:rsidRPr="196F70D4">
        <w:rPr>
          <w:rFonts w:ascii="Calibri" w:hAnsi="Calibri" w:eastAsia="Calibri" w:cs="Arial"/>
          <w:color w:val="000000" w:themeColor="text1"/>
          <w:sz w:val="24"/>
          <w:szCs w:val="24"/>
        </w:rPr>
        <w:t xml:space="preserve">Understands the necessity of establishing and communicating clear expectations, guidelines and procedures (PSEL 2a, d, f; 4a; 7a, c; 9b; 10a) </w:t>
      </w:r>
    </w:p>
    <w:p w:rsidR="241F2F32" w:rsidP="00094C5D" w:rsidRDefault="241F2F32" w14:paraId="2DA6E1A4" w14:textId="607C4F9B">
      <w:pPr>
        <w:pStyle w:val="ListParagraph"/>
        <w:numPr>
          <w:ilvl w:val="0"/>
          <w:numId w:val="7"/>
        </w:numPr>
        <w:rPr>
          <w:rFonts w:ascii="Calibri" w:hAnsi="Calibri" w:eastAsia="Calibri" w:cs="Arial"/>
          <w:color w:val="000000" w:themeColor="text1"/>
          <w:sz w:val="24"/>
          <w:szCs w:val="24"/>
        </w:rPr>
      </w:pPr>
      <w:r w:rsidRPr="196F70D4">
        <w:rPr>
          <w:rFonts w:ascii="Calibri" w:hAnsi="Calibri" w:eastAsia="Calibri" w:cs="Arial"/>
          <w:color w:val="000000" w:themeColor="text1"/>
          <w:sz w:val="24"/>
          <w:szCs w:val="24"/>
        </w:rPr>
        <w:t xml:space="preserve">Understands the role of observation, feedback and intervention for improving or removing personnel (PSEL 6a, b, c, h; 9k; 10f) </w:t>
      </w:r>
    </w:p>
    <w:p w:rsidR="241F2F32" w:rsidP="00094C5D" w:rsidRDefault="241F2F32" w14:paraId="1E15F888" w14:textId="468E770C">
      <w:pPr>
        <w:pStyle w:val="ListParagraph"/>
        <w:numPr>
          <w:ilvl w:val="0"/>
          <w:numId w:val="7"/>
        </w:numPr>
        <w:rPr>
          <w:rFonts w:ascii="Calibri" w:hAnsi="Calibri" w:eastAsia="Calibri" w:cs="Arial"/>
          <w:color w:val="000000" w:themeColor="text1"/>
          <w:sz w:val="24"/>
          <w:szCs w:val="24"/>
        </w:rPr>
      </w:pPr>
      <w:r w:rsidRPr="196F70D4">
        <w:rPr>
          <w:rFonts w:ascii="Calibri" w:hAnsi="Calibri" w:eastAsia="Calibri" w:cs="Arial"/>
          <w:color w:val="000000" w:themeColor="text1"/>
          <w:sz w:val="24"/>
          <w:szCs w:val="24"/>
        </w:rPr>
        <w:t xml:space="preserve">Is knowledgeable of requirements regarding personnel records and reports (PSEL 9h) </w:t>
      </w:r>
    </w:p>
    <w:p w:rsidR="241F2F32" w:rsidP="00094C5D" w:rsidRDefault="241F2F32" w14:paraId="09E32F1E" w14:textId="4BBA18D7">
      <w:pPr>
        <w:pStyle w:val="ListParagraph"/>
        <w:numPr>
          <w:ilvl w:val="0"/>
          <w:numId w:val="7"/>
        </w:numPr>
        <w:rPr>
          <w:rFonts w:ascii="Calibri" w:hAnsi="Calibri" w:eastAsia="Calibri" w:cs="Arial"/>
          <w:color w:val="000000" w:themeColor="text1"/>
          <w:sz w:val="24"/>
          <w:szCs w:val="24"/>
        </w:rPr>
      </w:pPr>
      <w:r w:rsidRPr="196F70D4">
        <w:rPr>
          <w:rFonts w:ascii="Calibri" w:hAnsi="Calibri" w:eastAsia="Calibri" w:cs="Arial"/>
          <w:color w:val="000000" w:themeColor="text1"/>
          <w:sz w:val="24"/>
          <w:szCs w:val="24"/>
        </w:rPr>
        <w:t xml:space="preserve">Understands how a school budget works and the major sources of revenue available to support school goals and priorities (PSEL 2a; 5c; 8j; 9a, b, c, d, h) </w:t>
      </w:r>
    </w:p>
    <w:p w:rsidR="241F2F32" w:rsidP="00094C5D" w:rsidRDefault="241F2F32" w14:paraId="5CACE36C" w14:textId="1D180158">
      <w:pPr>
        <w:pStyle w:val="ListParagraph"/>
        <w:numPr>
          <w:ilvl w:val="0"/>
          <w:numId w:val="7"/>
        </w:numPr>
        <w:rPr>
          <w:rFonts w:ascii="Calibri" w:hAnsi="Calibri" w:eastAsia="Calibri" w:cs="Arial"/>
          <w:color w:val="000000" w:themeColor="text1"/>
          <w:sz w:val="24"/>
          <w:szCs w:val="24"/>
        </w:rPr>
      </w:pPr>
      <w:r w:rsidRPr="196F70D4">
        <w:rPr>
          <w:rFonts w:ascii="Calibri" w:hAnsi="Calibri" w:eastAsia="Calibri" w:cs="Arial"/>
          <w:color w:val="000000" w:themeColor="text1"/>
          <w:sz w:val="24"/>
          <w:szCs w:val="24"/>
        </w:rPr>
        <w:t xml:space="preserve">Understands how non-fiscal resources support school goals and priorities (PSEL 2a; 5c; 8j; 9a, b, c, d, h) </w:t>
      </w:r>
    </w:p>
    <w:p w:rsidRPr="00801658" w:rsidR="004F6181" w:rsidRDefault="241F2F32" w14:paraId="2691BC2A" w14:textId="36CB43A8">
      <w:pPr>
        <w:pStyle w:val="ListParagraph"/>
        <w:numPr>
          <w:ilvl w:val="0"/>
          <w:numId w:val="7"/>
        </w:numPr>
        <w:rPr>
          <w:rFonts w:ascii="Calibri" w:hAnsi="Calibri" w:eastAsia="Calibri" w:cs="Arial"/>
          <w:b/>
          <w:bCs/>
          <w:color w:val="000000" w:themeColor="text1"/>
          <w:sz w:val="24"/>
          <w:szCs w:val="24"/>
        </w:rPr>
      </w:pPr>
      <w:r w:rsidRPr="00801658">
        <w:rPr>
          <w:rFonts w:ascii="Calibri" w:hAnsi="Calibri" w:eastAsia="Calibri" w:cs="Arial"/>
          <w:color w:val="000000" w:themeColor="text1"/>
          <w:sz w:val="24"/>
          <w:szCs w:val="24"/>
        </w:rPr>
        <w:t>Understands the concepts of social capital and institutional support and can identify these factors in a school</w:t>
      </w:r>
      <w:r w:rsidRPr="00801658" w:rsidR="004F6181">
        <w:rPr>
          <w:rFonts w:ascii="Calibri" w:hAnsi="Calibri" w:eastAsia="Calibri" w:cs="Arial"/>
          <w:b/>
          <w:bCs/>
          <w:color w:val="000000" w:themeColor="text1"/>
          <w:sz w:val="24"/>
          <w:szCs w:val="24"/>
        </w:rPr>
        <w:br w:type="page"/>
      </w:r>
    </w:p>
    <w:p w:rsidR="30AC8660" w:rsidP="196F70D4" w:rsidRDefault="30AC8660" w14:paraId="160B5C41" w14:textId="12F39B19">
      <w:pPr>
        <w:spacing w:after="0" w:line="240" w:lineRule="auto"/>
        <w:rPr>
          <w:rFonts w:ascii="Calibri" w:hAnsi="Calibri" w:eastAsia="Calibri" w:cs="Arial"/>
          <w:color w:val="000000" w:themeColor="text1"/>
          <w:sz w:val="24"/>
          <w:szCs w:val="24"/>
        </w:rPr>
      </w:pPr>
      <w:r w:rsidRPr="196F70D4">
        <w:rPr>
          <w:rFonts w:ascii="Calibri" w:hAnsi="Calibri" w:eastAsia="Calibri" w:cs="Arial"/>
          <w:b/>
          <w:bCs/>
          <w:color w:val="000000" w:themeColor="text1"/>
          <w:sz w:val="24"/>
          <w:szCs w:val="24"/>
        </w:rPr>
        <w:t>Relational Leader</w:t>
      </w:r>
      <w:r w:rsidRPr="196F70D4">
        <w:rPr>
          <w:rFonts w:ascii="Calibri" w:hAnsi="Calibri" w:eastAsia="Calibri" w:cs="Arial"/>
          <w:color w:val="000000" w:themeColor="text1"/>
          <w:sz w:val="24"/>
          <w:szCs w:val="24"/>
        </w:rPr>
        <w:t xml:space="preserve"> at the aspiring level…</w:t>
      </w:r>
    </w:p>
    <w:p w:rsidR="30AC8660" w:rsidP="00094C5D" w:rsidRDefault="30AC8660" w14:paraId="6F0224D3" w14:textId="3EA2755E">
      <w:pPr>
        <w:pStyle w:val="ListParagraph"/>
        <w:numPr>
          <w:ilvl w:val="0"/>
          <w:numId w:val="6"/>
        </w:numPr>
        <w:rPr>
          <w:rFonts w:ascii="Calibri" w:hAnsi="Calibri" w:eastAsia="Calibri" w:cs="Arial"/>
          <w:color w:val="000000" w:themeColor="text1"/>
          <w:sz w:val="24"/>
          <w:szCs w:val="24"/>
        </w:rPr>
      </w:pPr>
      <w:r w:rsidRPr="196F70D4">
        <w:rPr>
          <w:rFonts w:ascii="Calibri" w:hAnsi="Calibri" w:eastAsia="Calibri" w:cs="Arial"/>
          <w:color w:val="000000" w:themeColor="text1"/>
          <w:sz w:val="24"/>
          <w:szCs w:val="24"/>
        </w:rPr>
        <w:t xml:space="preserve">Knows how and why analysis of student demographics is used to determine the overall diversity of a school and its impact on the teaching and learning process </w:t>
      </w:r>
      <w:r w:rsidRPr="196F70D4">
        <w:rPr>
          <w:rFonts w:ascii="Calibri" w:hAnsi="Calibri" w:eastAsia="Calibri" w:cs="Arial"/>
          <w:i/>
          <w:iCs/>
          <w:color w:val="000000" w:themeColor="text1"/>
          <w:sz w:val="24"/>
          <w:szCs w:val="24"/>
        </w:rPr>
        <w:t>(PSEL 1c; 2d, e; 3a, b, c, e, f; 4a; 5b; 7b, d; 10a, c)</w:t>
      </w:r>
    </w:p>
    <w:p w:rsidR="30AC8660" w:rsidP="00094C5D" w:rsidRDefault="30AC8660" w14:paraId="4C4F28DB" w14:textId="22745188">
      <w:pPr>
        <w:pStyle w:val="ListParagraph"/>
        <w:numPr>
          <w:ilvl w:val="0"/>
          <w:numId w:val="6"/>
        </w:numPr>
        <w:rPr>
          <w:rFonts w:ascii="Calibri" w:hAnsi="Calibri" w:eastAsia="Calibri" w:cs="Arial"/>
          <w:color w:val="000000" w:themeColor="text1"/>
          <w:sz w:val="24"/>
          <w:szCs w:val="24"/>
        </w:rPr>
      </w:pPr>
      <w:r w:rsidRPr="196F70D4">
        <w:rPr>
          <w:rFonts w:ascii="Calibri" w:hAnsi="Calibri" w:eastAsia="Calibri" w:cs="Arial"/>
          <w:color w:val="000000" w:themeColor="text1"/>
          <w:sz w:val="24"/>
          <w:szCs w:val="24"/>
        </w:rPr>
        <w:t xml:space="preserve">Understands the legal implications of in-school and out-of-school strategies and resources available in supporting the well-being of each student </w:t>
      </w:r>
      <w:r w:rsidRPr="196F70D4">
        <w:rPr>
          <w:rFonts w:ascii="Calibri" w:hAnsi="Calibri" w:eastAsia="Calibri" w:cs="Arial"/>
          <w:i/>
          <w:iCs/>
          <w:color w:val="000000" w:themeColor="text1"/>
          <w:sz w:val="24"/>
          <w:szCs w:val="24"/>
        </w:rPr>
        <w:t>(PSEL 2c, e, f; 3a</w:t>
      </w:r>
      <w:proofErr w:type="gramStart"/>
      <w:r w:rsidRPr="196F70D4">
        <w:rPr>
          <w:rFonts w:ascii="Calibri" w:hAnsi="Calibri" w:eastAsia="Calibri" w:cs="Arial"/>
          <w:i/>
          <w:iCs/>
          <w:color w:val="000000" w:themeColor="text1"/>
          <w:sz w:val="24"/>
          <w:szCs w:val="24"/>
        </w:rPr>
        <w:t>, b, c, d</w:t>
      </w:r>
      <w:proofErr w:type="gramEnd"/>
      <w:r w:rsidRPr="196F70D4">
        <w:rPr>
          <w:rFonts w:ascii="Calibri" w:hAnsi="Calibri" w:eastAsia="Calibri" w:cs="Arial"/>
          <w:i/>
          <w:iCs/>
          <w:color w:val="000000" w:themeColor="text1"/>
          <w:sz w:val="24"/>
          <w:szCs w:val="24"/>
        </w:rPr>
        <w:t>, f, h; 5b; 8e, g, l; 10a)</w:t>
      </w:r>
    </w:p>
    <w:p w:rsidR="30AC8660" w:rsidP="00094C5D" w:rsidRDefault="30AC8660" w14:paraId="11D32466" w14:textId="137AE6A0">
      <w:pPr>
        <w:pStyle w:val="ListParagraph"/>
        <w:numPr>
          <w:ilvl w:val="0"/>
          <w:numId w:val="6"/>
        </w:numPr>
        <w:rPr>
          <w:rFonts w:ascii="Calibri" w:hAnsi="Calibri" w:eastAsia="Calibri" w:cs="Arial"/>
          <w:color w:val="000000" w:themeColor="text1"/>
          <w:sz w:val="24"/>
          <w:szCs w:val="24"/>
        </w:rPr>
      </w:pPr>
      <w:r w:rsidRPr="196F70D4">
        <w:rPr>
          <w:rFonts w:ascii="Calibri" w:hAnsi="Calibri" w:eastAsia="Calibri" w:cs="Arial"/>
          <w:color w:val="000000" w:themeColor="text1"/>
          <w:sz w:val="24"/>
          <w:szCs w:val="24"/>
        </w:rPr>
        <w:t xml:space="preserve">Understands how to build positive and ethical relationships in support of student learning and well-being </w:t>
      </w:r>
      <w:r w:rsidRPr="196F70D4">
        <w:rPr>
          <w:rFonts w:ascii="Calibri" w:hAnsi="Calibri" w:eastAsia="Calibri" w:cs="Arial"/>
          <w:i/>
          <w:iCs/>
          <w:color w:val="000000" w:themeColor="text1"/>
          <w:sz w:val="24"/>
          <w:szCs w:val="24"/>
        </w:rPr>
        <w:t>(PSEL 2e; 3a, b, d; 5b, d, e)</w:t>
      </w:r>
    </w:p>
    <w:p w:rsidR="30AC8660" w:rsidP="00094C5D" w:rsidRDefault="30AC8660" w14:paraId="2F9D8231" w14:textId="6B671580">
      <w:pPr>
        <w:pStyle w:val="ListParagraph"/>
        <w:numPr>
          <w:ilvl w:val="0"/>
          <w:numId w:val="6"/>
        </w:numPr>
        <w:rPr>
          <w:rFonts w:ascii="Calibri" w:hAnsi="Calibri" w:eastAsia="Calibri" w:cs="Arial"/>
          <w:color w:val="000000" w:themeColor="text1"/>
          <w:sz w:val="24"/>
          <w:szCs w:val="24"/>
        </w:rPr>
      </w:pPr>
      <w:r w:rsidRPr="196F70D4">
        <w:rPr>
          <w:rFonts w:ascii="Calibri" w:hAnsi="Calibri" w:eastAsia="Calibri" w:cs="Arial"/>
          <w:color w:val="000000" w:themeColor="text1"/>
          <w:sz w:val="24"/>
          <w:szCs w:val="24"/>
        </w:rPr>
        <w:t>Understands and is aware of the importance and power of recognizing and valuing individual cultural backgrounds</w:t>
      </w:r>
    </w:p>
    <w:p w:rsidR="30AC8660" w:rsidP="00094C5D" w:rsidRDefault="30AC8660" w14:paraId="4398BD26" w14:textId="3767AE67">
      <w:pPr>
        <w:pStyle w:val="ListParagraph"/>
        <w:numPr>
          <w:ilvl w:val="0"/>
          <w:numId w:val="6"/>
        </w:numPr>
        <w:rPr>
          <w:rFonts w:ascii="Calibri" w:hAnsi="Calibri" w:eastAsia="Calibri" w:cs="Arial"/>
          <w:color w:val="000000" w:themeColor="text1"/>
          <w:sz w:val="24"/>
          <w:szCs w:val="24"/>
        </w:rPr>
      </w:pPr>
      <w:r w:rsidRPr="196F70D4">
        <w:rPr>
          <w:rFonts w:ascii="Calibri" w:hAnsi="Calibri" w:eastAsia="Calibri" w:cs="Arial"/>
          <w:color w:val="000000" w:themeColor="text1"/>
          <w:sz w:val="24"/>
          <w:szCs w:val="24"/>
        </w:rPr>
        <w:t xml:space="preserve">Understands the importance of building effective, ethical relationships with staff by identifying opportunities for staff voice in all facets of the learning community </w:t>
      </w:r>
      <w:r w:rsidRPr="196F70D4">
        <w:rPr>
          <w:rFonts w:ascii="Calibri" w:hAnsi="Calibri" w:eastAsia="Calibri" w:cs="Arial"/>
          <w:i/>
          <w:iCs/>
          <w:color w:val="000000" w:themeColor="text1"/>
          <w:sz w:val="24"/>
          <w:szCs w:val="24"/>
        </w:rPr>
        <w:t>(PSEL 2a, e, f; 7e; 9j)</w:t>
      </w:r>
    </w:p>
    <w:p w:rsidR="30AC8660" w:rsidP="00094C5D" w:rsidRDefault="30AC8660" w14:paraId="253992B7" w14:textId="51B52AA1">
      <w:pPr>
        <w:pStyle w:val="ListParagraph"/>
        <w:numPr>
          <w:ilvl w:val="0"/>
          <w:numId w:val="6"/>
        </w:numPr>
        <w:rPr>
          <w:rFonts w:ascii="Calibri" w:hAnsi="Calibri" w:eastAsia="Calibri" w:cs="Arial"/>
          <w:color w:val="000000" w:themeColor="text1"/>
          <w:sz w:val="24"/>
          <w:szCs w:val="24"/>
        </w:rPr>
      </w:pPr>
      <w:r w:rsidRPr="196F70D4">
        <w:rPr>
          <w:rFonts w:ascii="Calibri" w:hAnsi="Calibri" w:eastAsia="Calibri" w:cs="Arial"/>
          <w:color w:val="000000" w:themeColor="text1"/>
          <w:sz w:val="24"/>
          <w:szCs w:val="24"/>
        </w:rPr>
        <w:t xml:space="preserve">Understands how to develop a culture of support and respect among staff </w:t>
      </w:r>
      <w:r w:rsidRPr="196F70D4">
        <w:rPr>
          <w:rFonts w:ascii="Calibri" w:hAnsi="Calibri" w:eastAsia="Calibri" w:cs="Arial"/>
          <w:i/>
          <w:iCs/>
          <w:color w:val="000000" w:themeColor="text1"/>
          <w:sz w:val="24"/>
          <w:szCs w:val="24"/>
        </w:rPr>
        <w:t>(PSEL 2b, d, e, f; 3g, h; 6h; 7a, b, c, d, e, g; 9k; 10a, d, f)</w:t>
      </w:r>
    </w:p>
    <w:p w:rsidR="30AC8660" w:rsidP="00094C5D" w:rsidRDefault="30AC8660" w14:paraId="17C729DF" w14:textId="10000A98">
      <w:pPr>
        <w:pStyle w:val="ListParagraph"/>
        <w:numPr>
          <w:ilvl w:val="0"/>
          <w:numId w:val="6"/>
        </w:numPr>
        <w:rPr>
          <w:rFonts w:ascii="Calibri" w:hAnsi="Calibri" w:eastAsia="Calibri" w:cs="Arial"/>
          <w:color w:val="000000" w:themeColor="text1"/>
          <w:sz w:val="24"/>
          <w:szCs w:val="24"/>
        </w:rPr>
      </w:pPr>
      <w:r w:rsidRPr="196F70D4">
        <w:rPr>
          <w:rFonts w:ascii="Calibri" w:hAnsi="Calibri" w:eastAsia="Calibri" w:cs="Arial"/>
          <w:color w:val="000000" w:themeColor="text1"/>
          <w:sz w:val="24"/>
          <w:szCs w:val="24"/>
        </w:rPr>
        <w:t xml:space="preserve">Serves as a teacher leader and understands the importance of promoting teacher leadership </w:t>
      </w:r>
      <w:r w:rsidRPr="196F70D4">
        <w:rPr>
          <w:rFonts w:ascii="Calibri" w:hAnsi="Calibri" w:eastAsia="Calibri" w:cs="Arial"/>
          <w:i/>
          <w:iCs/>
          <w:color w:val="000000" w:themeColor="text1"/>
          <w:sz w:val="24"/>
          <w:szCs w:val="24"/>
        </w:rPr>
        <w:t>(PSEL 6g; 7b, d, h; 10a, e, j)</w:t>
      </w:r>
    </w:p>
    <w:p w:rsidR="30AC8660" w:rsidP="00094C5D" w:rsidRDefault="30AC8660" w14:paraId="1C447929" w14:textId="0A59C802">
      <w:pPr>
        <w:pStyle w:val="ListParagraph"/>
        <w:numPr>
          <w:ilvl w:val="0"/>
          <w:numId w:val="6"/>
        </w:numPr>
        <w:rPr>
          <w:rFonts w:ascii="Calibri" w:hAnsi="Calibri" w:eastAsia="Calibri" w:cs="Arial"/>
          <w:color w:val="000000" w:themeColor="text1"/>
          <w:sz w:val="24"/>
          <w:szCs w:val="24"/>
        </w:rPr>
      </w:pPr>
      <w:r w:rsidRPr="196F70D4">
        <w:rPr>
          <w:rFonts w:ascii="Calibri" w:hAnsi="Calibri" w:eastAsia="Calibri" w:cs="Arial"/>
          <w:color w:val="000000" w:themeColor="text1"/>
          <w:sz w:val="24"/>
          <w:szCs w:val="24"/>
        </w:rPr>
        <w:t xml:space="preserve">Understands a variety of strategies for building relationships with diverse families </w:t>
      </w:r>
      <w:r w:rsidRPr="196F70D4">
        <w:rPr>
          <w:rFonts w:ascii="Calibri" w:hAnsi="Calibri" w:eastAsia="Calibri" w:cs="Arial"/>
          <w:i/>
          <w:iCs/>
          <w:color w:val="000000" w:themeColor="text1"/>
          <w:sz w:val="24"/>
          <w:szCs w:val="24"/>
        </w:rPr>
        <w:t>(PSEL 2d; 3a, h; 5d, f; 8a, b, c, d, g; 10a)</w:t>
      </w:r>
    </w:p>
    <w:p w:rsidR="30AC8660" w:rsidP="00094C5D" w:rsidRDefault="30AC8660" w14:paraId="431E088D" w14:textId="16C9CF6C">
      <w:pPr>
        <w:pStyle w:val="ListParagraph"/>
        <w:numPr>
          <w:ilvl w:val="0"/>
          <w:numId w:val="6"/>
        </w:numPr>
        <w:rPr>
          <w:rFonts w:ascii="Calibri" w:hAnsi="Calibri" w:eastAsia="Calibri" w:cs="Arial"/>
          <w:color w:val="000000" w:themeColor="text1"/>
          <w:sz w:val="24"/>
          <w:szCs w:val="24"/>
        </w:rPr>
      </w:pPr>
      <w:r w:rsidRPr="196F70D4">
        <w:rPr>
          <w:rFonts w:ascii="Calibri" w:hAnsi="Calibri" w:eastAsia="Calibri" w:cs="Arial"/>
          <w:color w:val="000000" w:themeColor="text1"/>
          <w:sz w:val="24"/>
          <w:szCs w:val="24"/>
        </w:rPr>
        <w:t xml:space="preserve">Recognizes the importance of building positive relationships with diverse community stakeholders </w:t>
      </w:r>
      <w:r w:rsidRPr="196F70D4">
        <w:rPr>
          <w:rFonts w:ascii="Calibri" w:hAnsi="Calibri" w:eastAsia="Calibri" w:cs="Arial"/>
          <w:i/>
          <w:iCs/>
          <w:color w:val="000000" w:themeColor="text1"/>
          <w:sz w:val="24"/>
          <w:szCs w:val="24"/>
        </w:rPr>
        <w:t>(PSEL 3f; 5d, f; 8a, b, c, d, f, g, j; 10c)</w:t>
      </w:r>
    </w:p>
    <w:p w:rsidR="196F70D4" w:rsidP="196F70D4" w:rsidRDefault="196F70D4" w14:paraId="7BC271DC" w14:textId="29563F65">
      <w:pPr>
        <w:spacing w:after="0" w:line="240" w:lineRule="auto"/>
        <w:rPr>
          <w:rFonts w:ascii="Calibri" w:hAnsi="Calibri" w:eastAsia="Calibri" w:cs="Arial"/>
          <w:color w:val="000000" w:themeColor="text1"/>
          <w:sz w:val="24"/>
          <w:szCs w:val="24"/>
        </w:rPr>
      </w:pPr>
    </w:p>
    <w:p w:rsidR="30AC8660" w:rsidP="196F70D4" w:rsidRDefault="30AC8660" w14:paraId="30C2E1C0" w14:textId="78E94C08">
      <w:pPr>
        <w:spacing w:after="0" w:line="240" w:lineRule="auto"/>
        <w:rPr>
          <w:rFonts w:ascii="Calibri" w:hAnsi="Calibri" w:eastAsia="Calibri" w:cs="Arial"/>
          <w:color w:val="000000" w:themeColor="text1"/>
          <w:sz w:val="24"/>
          <w:szCs w:val="24"/>
        </w:rPr>
      </w:pPr>
      <w:r w:rsidRPr="196F70D4">
        <w:rPr>
          <w:rFonts w:ascii="Calibri" w:hAnsi="Calibri" w:eastAsia="Calibri" w:cs="Arial"/>
          <w:b/>
          <w:bCs/>
          <w:color w:val="000000" w:themeColor="text1"/>
          <w:sz w:val="24"/>
          <w:szCs w:val="24"/>
        </w:rPr>
        <w:t>Innovative Leader</w:t>
      </w:r>
      <w:r w:rsidRPr="196F70D4">
        <w:rPr>
          <w:rFonts w:ascii="Calibri" w:hAnsi="Calibri" w:eastAsia="Calibri" w:cs="Arial"/>
          <w:color w:val="000000" w:themeColor="text1"/>
          <w:sz w:val="24"/>
          <w:szCs w:val="24"/>
        </w:rPr>
        <w:t xml:space="preserve"> at the aspiring level…</w:t>
      </w:r>
    </w:p>
    <w:p w:rsidR="30AC8660" w:rsidP="00094C5D" w:rsidRDefault="30AC8660" w14:paraId="672DBEB7" w14:textId="499D858D">
      <w:pPr>
        <w:pStyle w:val="ListParagraph"/>
        <w:numPr>
          <w:ilvl w:val="0"/>
          <w:numId w:val="5"/>
        </w:numPr>
        <w:spacing w:after="0" w:line="240" w:lineRule="auto"/>
        <w:rPr>
          <w:rFonts w:ascii="Calibri" w:hAnsi="Calibri" w:eastAsia="Calibri" w:cs="Arial"/>
          <w:color w:val="000000" w:themeColor="text1"/>
          <w:sz w:val="24"/>
          <w:szCs w:val="24"/>
        </w:rPr>
      </w:pPr>
      <w:r w:rsidRPr="196F70D4">
        <w:rPr>
          <w:rFonts w:ascii="Calibri" w:hAnsi="Calibri" w:eastAsia="Calibri" w:cs="Arial"/>
          <w:color w:val="000000" w:themeColor="text1"/>
          <w:sz w:val="24"/>
          <w:szCs w:val="24"/>
        </w:rPr>
        <w:t xml:space="preserve">Recognizes knowledge, skills and best practices that support continuous professional growth </w:t>
      </w:r>
      <w:r w:rsidRPr="196F70D4">
        <w:rPr>
          <w:rFonts w:ascii="Calibri" w:hAnsi="Calibri" w:eastAsia="Calibri" w:cs="Arial"/>
          <w:i/>
          <w:iCs/>
          <w:color w:val="000000" w:themeColor="text1"/>
          <w:sz w:val="24"/>
          <w:szCs w:val="24"/>
        </w:rPr>
        <w:t xml:space="preserve">(PSEL 4c, e; 6f; 10a, c, f, </w:t>
      </w:r>
      <w:proofErr w:type="spellStart"/>
      <w:r w:rsidRPr="196F70D4">
        <w:rPr>
          <w:rFonts w:ascii="Calibri" w:hAnsi="Calibri" w:eastAsia="Calibri" w:cs="Arial"/>
          <w:i/>
          <w:iCs/>
          <w:color w:val="000000" w:themeColor="text1"/>
          <w:sz w:val="24"/>
          <w:szCs w:val="24"/>
        </w:rPr>
        <w:t>i</w:t>
      </w:r>
      <w:proofErr w:type="spellEnd"/>
      <w:r w:rsidRPr="196F70D4">
        <w:rPr>
          <w:rFonts w:ascii="Calibri" w:hAnsi="Calibri" w:eastAsia="Calibri" w:cs="Arial"/>
          <w:i/>
          <w:iCs/>
          <w:color w:val="000000" w:themeColor="text1"/>
          <w:sz w:val="24"/>
          <w:szCs w:val="24"/>
        </w:rPr>
        <w:t>)</w:t>
      </w:r>
    </w:p>
    <w:p w:rsidR="30AC8660" w:rsidP="00094C5D" w:rsidRDefault="30AC8660" w14:paraId="7F60DC83" w14:textId="666D19BF">
      <w:pPr>
        <w:pStyle w:val="ListParagraph"/>
        <w:numPr>
          <w:ilvl w:val="0"/>
          <w:numId w:val="5"/>
        </w:numPr>
        <w:spacing w:after="0" w:line="240" w:lineRule="auto"/>
        <w:rPr>
          <w:rFonts w:ascii="Calibri" w:hAnsi="Calibri" w:eastAsia="Calibri" w:cs="Arial"/>
          <w:color w:val="000000" w:themeColor="text1"/>
          <w:sz w:val="24"/>
          <w:szCs w:val="24"/>
        </w:rPr>
      </w:pPr>
      <w:r w:rsidRPr="196F70D4">
        <w:rPr>
          <w:rFonts w:ascii="Calibri" w:hAnsi="Calibri" w:eastAsia="Calibri" w:cs="Arial"/>
          <w:color w:val="000000" w:themeColor="text1"/>
          <w:sz w:val="24"/>
          <w:szCs w:val="24"/>
        </w:rPr>
        <w:t xml:space="preserve">Understands the need for diverse professional networks as a key element of professional growth </w:t>
      </w:r>
      <w:r w:rsidRPr="196F70D4">
        <w:rPr>
          <w:rFonts w:ascii="Calibri" w:hAnsi="Calibri" w:eastAsia="Calibri" w:cs="Arial"/>
          <w:i/>
          <w:iCs/>
          <w:color w:val="000000" w:themeColor="text1"/>
          <w:sz w:val="24"/>
          <w:szCs w:val="24"/>
        </w:rPr>
        <w:t>(PSEL 6i; 10g)</w:t>
      </w:r>
    </w:p>
    <w:p w:rsidR="30AC8660" w:rsidP="00094C5D" w:rsidRDefault="30AC8660" w14:paraId="7C8EEDBD" w14:textId="0D02C25A">
      <w:pPr>
        <w:pStyle w:val="ListParagraph"/>
        <w:numPr>
          <w:ilvl w:val="0"/>
          <w:numId w:val="5"/>
        </w:numPr>
        <w:spacing w:after="0" w:line="240" w:lineRule="auto"/>
        <w:rPr>
          <w:rFonts w:ascii="Calibri" w:hAnsi="Calibri" w:eastAsia="Calibri" w:cs="Arial"/>
          <w:color w:val="000000" w:themeColor="text1"/>
          <w:sz w:val="24"/>
          <w:szCs w:val="24"/>
        </w:rPr>
      </w:pPr>
      <w:r w:rsidRPr="196F70D4">
        <w:rPr>
          <w:rFonts w:ascii="Calibri" w:hAnsi="Calibri" w:eastAsia="Calibri" w:cs="Arial"/>
          <w:color w:val="000000" w:themeColor="text1"/>
          <w:sz w:val="24"/>
          <w:szCs w:val="24"/>
        </w:rPr>
        <w:t xml:space="preserve">Understands the importance of reflection and a commitment to ongoing learning </w:t>
      </w:r>
      <w:r w:rsidRPr="196F70D4">
        <w:rPr>
          <w:rFonts w:ascii="Calibri" w:hAnsi="Calibri" w:eastAsia="Calibri" w:cs="Arial"/>
          <w:i/>
          <w:iCs/>
          <w:color w:val="000000" w:themeColor="text1"/>
          <w:sz w:val="24"/>
          <w:szCs w:val="24"/>
        </w:rPr>
        <w:t>(PSEL 2b; 6i; 10c, g, h)</w:t>
      </w:r>
    </w:p>
    <w:p w:rsidR="30AC8660" w:rsidP="00094C5D" w:rsidRDefault="30AC8660" w14:paraId="7EF674D1" w14:textId="13A24561">
      <w:pPr>
        <w:pStyle w:val="ListParagraph"/>
        <w:numPr>
          <w:ilvl w:val="0"/>
          <w:numId w:val="5"/>
        </w:numPr>
        <w:spacing w:after="0" w:line="240" w:lineRule="auto"/>
        <w:rPr>
          <w:rFonts w:ascii="Calibri" w:hAnsi="Calibri" w:eastAsia="Calibri" w:cs="Arial"/>
          <w:color w:val="000000" w:themeColor="text1"/>
          <w:sz w:val="24"/>
          <w:szCs w:val="24"/>
        </w:rPr>
      </w:pPr>
      <w:r w:rsidRPr="196F70D4">
        <w:rPr>
          <w:rFonts w:ascii="Calibri" w:hAnsi="Calibri" w:eastAsia="Calibri" w:cs="Arial"/>
          <w:color w:val="000000" w:themeColor="text1"/>
          <w:sz w:val="24"/>
          <w:szCs w:val="24"/>
        </w:rPr>
        <w:t xml:space="preserve">Understands the importance of feedback for improving performance </w:t>
      </w:r>
      <w:r w:rsidRPr="196F70D4">
        <w:rPr>
          <w:rFonts w:ascii="Calibri" w:hAnsi="Calibri" w:eastAsia="Calibri" w:cs="Arial"/>
          <w:i/>
          <w:iCs/>
          <w:color w:val="000000" w:themeColor="text1"/>
          <w:sz w:val="24"/>
          <w:szCs w:val="24"/>
        </w:rPr>
        <w:t>(PSEL 6i; 10c, g, h)</w:t>
      </w:r>
    </w:p>
    <w:p w:rsidR="30AC8660" w:rsidP="00094C5D" w:rsidRDefault="30AC8660" w14:paraId="341D94C8" w14:textId="718A48AB">
      <w:pPr>
        <w:pStyle w:val="ListParagraph"/>
        <w:numPr>
          <w:ilvl w:val="0"/>
          <w:numId w:val="5"/>
        </w:numPr>
        <w:spacing w:after="0" w:line="240" w:lineRule="auto"/>
        <w:rPr>
          <w:rFonts w:ascii="Calibri" w:hAnsi="Calibri" w:eastAsia="Calibri" w:cs="Arial"/>
          <w:color w:val="000000" w:themeColor="text1"/>
          <w:sz w:val="24"/>
          <w:szCs w:val="24"/>
        </w:rPr>
      </w:pPr>
      <w:r w:rsidRPr="196F70D4">
        <w:rPr>
          <w:rFonts w:ascii="Calibri" w:hAnsi="Calibri" w:eastAsia="Calibri" w:cs="Arial"/>
          <w:color w:val="000000" w:themeColor="text1"/>
          <w:sz w:val="24"/>
          <w:szCs w:val="24"/>
        </w:rPr>
        <w:t xml:space="preserve">Understands how time management is a key factor in maintaining a focus on school priorities </w:t>
      </w:r>
      <w:r w:rsidRPr="196F70D4">
        <w:rPr>
          <w:rFonts w:ascii="Calibri" w:hAnsi="Calibri" w:eastAsia="Calibri" w:cs="Arial"/>
          <w:i/>
          <w:iCs/>
          <w:color w:val="000000" w:themeColor="text1"/>
          <w:sz w:val="24"/>
          <w:szCs w:val="24"/>
        </w:rPr>
        <w:t>(PSEL 6i)</w:t>
      </w:r>
    </w:p>
    <w:p w:rsidR="30AC8660" w:rsidP="00094C5D" w:rsidRDefault="30AC8660" w14:paraId="66C947C4" w14:textId="714E1FC8">
      <w:pPr>
        <w:pStyle w:val="ListParagraph"/>
        <w:numPr>
          <w:ilvl w:val="0"/>
          <w:numId w:val="5"/>
        </w:numPr>
        <w:spacing w:after="0" w:line="240" w:lineRule="auto"/>
        <w:rPr>
          <w:rFonts w:ascii="Calibri" w:hAnsi="Calibri" w:eastAsia="Calibri" w:cs="Arial"/>
          <w:color w:val="000000" w:themeColor="text1"/>
          <w:sz w:val="24"/>
          <w:szCs w:val="24"/>
        </w:rPr>
      </w:pPr>
      <w:r w:rsidRPr="196F70D4">
        <w:rPr>
          <w:rFonts w:ascii="Calibri" w:hAnsi="Calibri" w:eastAsia="Calibri" w:cs="Arial"/>
          <w:color w:val="000000" w:themeColor="text1"/>
          <w:sz w:val="24"/>
          <w:szCs w:val="24"/>
        </w:rPr>
        <w:t xml:space="preserve">Recognizes that beliefs based on new knowledge, understandings and technology are used as a catalyst for change </w:t>
      </w:r>
      <w:r w:rsidRPr="196F70D4">
        <w:rPr>
          <w:rFonts w:ascii="Calibri" w:hAnsi="Calibri" w:eastAsia="Calibri" w:cs="Arial"/>
          <w:i/>
          <w:iCs/>
          <w:color w:val="000000" w:themeColor="text1"/>
          <w:sz w:val="24"/>
          <w:szCs w:val="24"/>
        </w:rPr>
        <w:t xml:space="preserve">(PSEL 2a; 3g, h; 7f; 8h; 9f; 10d, </w:t>
      </w:r>
      <w:proofErr w:type="spellStart"/>
      <w:r w:rsidRPr="196F70D4">
        <w:rPr>
          <w:rFonts w:ascii="Calibri" w:hAnsi="Calibri" w:eastAsia="Calibri" w:cs="Arial"/>
          <w:i/>
          <w:iCs/>
          <w:color w:val="000000" w:themeColor="text1"/>
          <w:sz w:val="24"/>
          <w:szCs w:val="24"/>
        </w:rPr>
        <w:t>i</w:t>
      </w:r>
      <w:proofErr w:type="spellEnd"/>
      <w:r w:rsidRPr="196F70D4">
        <w:rPr>
          <w:rFonts w:ascii="Calibri" w:hAnsi="Calibri" w:eastAsia="Calibri" w:cs="Arial"/>
          <w:i/>
          <w:iCs/>
          <w:color w:val="000000" w:themeColor="text1"/>
          <w:sz w:val="24"/>
          <w:szCs w:val="24"/>
        </w:rPr>
        <w:t>)</w:t>
      </w:r>
    </w:p>
    <w:p w:rsidR="30AC8660" w:rsidP="00094C5D" w:rsidRDefault="30AC8660" w14:paraId="3D01BB34" w14:textId="09B19A8E">
      <w:pPr>
        <w:pStyle w:val="ListParagraph"/>
        <w:numPr>
          <w:ilvl w:val="0"/>
          <w:numId w:val="5"/>
        </w:numPr>
        <w:spacing w:after="0" w:line="240" w:lineRule="auto"/>
        <w:rPr>
          <w:rFonts w:ascii="Calibri" w:hAnsi="Calibri" w:eastAsia="Calibri" w:cs="Arial"/>
          <w:color w:val="000000" w:themeColor="text1"/>
          <w:sz w:val="24"/>
          <w:szCs w:val="24"/>
        </w:rPr>
      </w:pPr>
      <w:r w:rsidRPr="196F70D4">
        <w:rPr>
          <w:rFonts w:ascii="Calibri" w:hAnsi="Calibri" w:eastAsia="Calibri" w:cs="Arial"/>
          <w:color w:val="000000" w:themeColor="text1"/>
          <w:sz w:val="24"/>
          <w:szCs w:val="24"/>
        </w:rPr>
        <w:t xml:space="preserve">Is flexible and willing to vary an approach when circumstances change </w:t>
      </w:r>
      <w:r w:rsidRPr="196F70D4">
        <w:rPr>
          <w:rFonts w:ascii="Calibri" w:hAnsi="Calibri" w:eastAsia="Calibri" w:cs="Arial"/>
          <w:i/>
          <w:iCs/>
          <w:color w:val="000000" w:themeColor="text1"/>
          <w:sz w:val="24"/>
          <w:szCs w:val="24"/>
        </w:rPr>
        <w:t xml:space="preserve">(PSEL 2b; 3f; 7f; 8j; 9f; 10d, e, </w:t>
      </w:r>
      <w:proofErr w:type="spellStart"/>
      <w:r w:rsidRPr="196F70D4">
        <w:rPr>
          <w:rFonts w:ascii="Calibri" w:hAnsi="Calibri" w:eastAsia="Calibri" w:cs="Arial"/>
          <w:i/>
          <w:iCs/>
          <w:color w:val="000000" w:themeColor="text1"/>
          <w:sz w:val="24"/>
          <w:szCs w:val="24"/>
        </w:rPr>
        <w:t>i</w:t>
      </w:r>
      <w:proofErr w:type="spellEnd"/>
      <w:r w:rsidRPr="196F70D4">
        <w:rPr>
          <w:rFonts w:ascii="Calibri" w:hAnsi="Calibri" w:eastAsia="Calibri" w:cs="Arial"/>
          <w:i/>
          <w:iCs/>
          <w:color w:val="000000" w:themeColor="text1"/>
          <w:sz w:val="24"/>
          <w:szCs w:val="24"/>
        </w:rPr>
        <w:t>)</w:t>
      </w:r>
    </w:p>
    <w:p w:rsidR="30AC8660" w:rsidP="00094C5D" w:rsidRDefault="30AC8660" w14:paraId="7808B7CC" w14:textId="723B1D0F">
      <w:pPr>
        <w:pStyle w:val="ListParagraph"/>
        <w:numPr>
          <w:ilvl w:val="0"/>
          <w:numId w:val="5"/>
        </w:numPr>
        <w:spacing w:after="0" w:line="240" w:lineRule="auto"/>
        <w:rPr>
          <w:rFonts w:ascii="Calibri" w:hAnsi="Calibri" w:eastAsia="Calibri" w:cs="Arial"/>
          <w:color w:val="000000" w:themeColor="text1"/>
          <w:sz w:val="24"/>
          <w:szCs w:val="24"/>
        </w:rPr>
      </w:pPr>
      <w:r w:rsidRPr="196F70D4">
        <w:rPr>
          <w:rFonts w:ascii="Calibri" w:hAnsi="Calibri" w:eastAsia="Calibri" w:cs="Arial"/>
          <w:color w:val="000000" w:themeColor="text1"/>
          <w:sz w:val="24"/>
          <w:szCs w:val="24"/>
        </w:rPr>
        <w:t>Understands the need to confront institutional biases of marginalized students, deficit-based schooling, and low expectations associated with race, culture, language, gender, sexual orientation, disability or special status</w:t>
      </w:r>
    </w:p>
    <w:p w:rsidRPr="004F6181" w:rsidR="30AC8660" w:rsidP="004F6181" w:rsidRDefault="196F70D4" w14:paraId="3FD92B8B" w14:textId="1DE05921">
      <w:r>
        <w:br w:type="page"/>
      </w:r>
      <w:r w:rsidRPr="196F70D4" w:rsidR="30AC8660">
        <w:rPr>
          <w:rFonts w:ascii="Calibri" w:hAnsi="Calibri" w:eastAsia="Calibri" w:cs="Arial"/>
          <w:b/>
          <w:bCs/>
          <w:sz w:val="24"/>
          <w:szCs w:val="24"/>
        </w:rPr>
        <w:t>Requirements for Admission</w:t>
      </w:r>
    </w:p>
    <w:p w:rsidR="30AC8660" w:rsidP="00094C5D" w:rsidRDefault="30AC8660" w14:paraId="3C0228E7" w14:textId="0F3C5D0E">
      <w:pPr>
        <w:numPr>
          <w:ilvl w:val="0"/>
          <w:numId w:val="11"/>
        </w:numPr>
        <w:spacing w:after="0" w:line="240" w:lineRule="auto"/>
        <w:rPr>
          <w:rFonts w:ascii="Calibri" w:hAnsi="Calibri" w:eastAsia="Calibri" w:cs="Arial"/>
          <w:color w:val="000000" w:themeColor="text1"/>
          <w:sz w:val="24"/>
          <w:szCs w:val="24"/>
        </w:rPr>
      </w:pPr>
      <w:r w:rsidRPr="196F70D4">
        <w:rPr>
          <w:rFonts w:ascii="Calibri" w:hAnsi="Calibri" w:eastAsia="Calibri" w:cs="Arial"/>
          <w:color w:val="000000" w:themeColor="text1"/>
          <w:sz w:val="24"/>
          <w:szCs w:val="24"/>
        </w:rPr>
        <w:t>Complete the HLGU Graduate Application form.</w:t>
      </w:r>
    </w:p>
    <w:p w:rsidR="30AC8660" w:rsidP="00094C5D" w:rsidRDefault="30AC8660" w14:paraId="7323EB91" w14:textId="60BF2BFB">
      <w:pPr>
        <w:numPr>
          <w:ilvl w:val="0"/>
          <w:numId w:val="11"/>
        </w:numPr>
        <w:spacing w:after="0" w:line="240" w:lineRule="auto"/>
        <w:rPr>
          <w:rFonts w:ascii="Calibri" w:hAnsi="Calibri" w:eastAsia="Calibri" w:cs="Arial"/>
          <w:color w:val="000000" w:themeColor="text1"/>
          <w:sz w:val="24"/>
          <w:szCs w:val="24"/>
        </w:rPr>
      </w:pPr>
      <w:r w:rsidRPr="196F70D4">
        <w:rPr>
          <w:rFonts w:ascii="Calibri" w:hAnsi="Calibri" w:eastAsia="Calibri" w:cs="Arial"/>
          <w:color w:val="000000" w:themeColor="text1"/>
          <w:sz w:val="24"/>
          <w:szCs w:val="24"/>
        </w:rPr>
        <w:t>Students seeking admission to the graduate program in education must submit the following:</w:t>
      </w:r>
    </w:p>
    <w:p w:rsidR="30AC8660" w:rsidP="00094C5D" w:rsidRDefault="30AC8660" w14:paraId="3E38C88F" w14:textId="2B8E7B5C">
      <w:pPr>
        <w:numPr>
          <w:ilvl w:val="1"/>
          <w:numId w:val="11"/>
        </w:numPr>
        <w:spacing w:after="0" w:line="240" w:lineRule="auto"/>
        <w:rPr>
          <w:rFonts w:ascii="Calibri" w:hAnsi="Calibri" w:eastAsia="Calibri" w:cs="Arial"/>
          <w:color w:val="000000" w:themeColor="text1"/>
          <w:sz w:val="24"/>
          <w:szCs w:val="24"/>
        </w:rPr>
      </w:pPr>
      <w:r w:rsidRPr="196F70D4">
        <w:rPr>
          <w:rFonts w:ascii="Calibri" w:hAnsi="Calibri" w:eastAsia="Calibri" w:cs="Arial"/>
          <w:color w:val="000000" w:themeColor="text1"/>
          <w:sz w:val="24"/>
          <w:szCs w:val="24"/>
        </w:rPr>
        <w:t>Copy of current teaching certificate</w:t>
      </w:r>
    </w:p>
    <w:p w:rsidR="30AC8660" w:rsidP="00094C5D" w:rsidRDefault="30AC8660" w14:paraId="4E8976E4" w14:textId="2A764453">
      <w:pPr>
        <w:numPr>
          <w:ilvl w:val="1"/>
          <w:numId w:val="11"/>
        </w:numPr>
        <w:spacing w:after="0" w:line="240" w:lineRule="auto"/>
        <w:rPr>
          <w:rFonts w:ascii="Calibri" w:hAnsi="Calibri" w:eastAsia="Calibri" w:cs="Arial"/>
          <w:color w:val="000000" w:themeColor="text1"/>
          <w:sz w:val="24"/>
          <w:szCs w:val="24"/>
        </w:rPr>
      </w:pPr>
      <w:r w:rsidRPr="196F70D4">
        <w:rPr>
          <w:rFonts w:ascii="Calibri" w:hAnsi="Calibri" w:eastAsia="Calibri" w:cs="Arial"/>
          <w:color w:val="000000" w:themeColor="text1"/>
          <w:sz w:val="24"/>
          <w:szCs w:val="24"/>
        </w:rPr>
        <w:t xml:space="preserve">Official transcripts, mailed directly from each regionally accredited college or university attended, </w:t>
      </w:r>
      <w:proofErr w:type="gramStart"/>
      <w:r w:rsidRPr="196F70D4">
        <w:rPr>
          <w:rFonts w:ascii="Calibri" w:hAnsi="Calibri" w:eastAsia="Calibri" w:cs="Arial"/>
          <w:color w:val="000000" w:themeColor="text1"/>
          <w:sz w:val="24"/>
          <w:szCs w:val="24"/>
        </w:rPr>
        <w:t>showing</w:t>
      </w:r>
      <w:proofErr w:type="gramEnd"/>
      <w:r w:rsidRPr="196F70D4">
        <w:rPr>
          <w:rFonts w:ascii="Calibri" w:hAnsi="Calibri" w:eastAsia="Calibri" w:cs="Arial"/>
          <w:color w:val="000000" w:themeColor="text1"/>
          <w:sz w:val="24"/>
          <w:szCs w:val="24"/>
        </w:rPr>
        <w:t xml:space="preserve"> completion of a baccalaureate degree in education with a minimum cumulative grade point average of 2.75 on a 4.0 scale</w:t>
      </w:r>
    </w:p>
    <w:p w:rsidR="30AC8660" w:rsidP="00094C5D" w:rsidRDefault="30AC8660" w14:paraId="5F1DEAE0" w14:textId="63A91A67">
      <w:pPr>
        <w:numPr>
          <w:ilvl w:val="1"/>
          <w:numId w:val="11"/>
        </w:numPr>
        <w:spacing w:after="0" w:line="240" w:lineRule="auto"/>
        <w:rPr>
          <w:rFonts w:ascii="Calibri" w:hAnsi="Calibri" w:eastAsia="Calibri" w:cs="Arial"/>
          <w:color w:val="000000" w:themeColor="text1"/>
          <w:sz w:val="24"/>
          <w:szCs w:val="24"/>
        </w:rPr>
      </w:pPr>
      <w:r w:rsidRPr="196F70D4">
        <w:rPr>
          <w:rFonts w:ascii="Calibri" w:hAnsi="Calibri" w:eastAsia="Calibri" w:cs="Arial"/>
          <w:color w:val="000000" w:themeColor="text1"/>
          <w:sz w:val="24"/>
          <w:szCs w:val="24"/>
        </w:rPr>
        <w:t>Official transcripts, mailed directly from each regionally accredited college or university attended, showing any previous graduate coursework (no grade lower than B accepted)</w:t>
      </w:r>
    </w:p>
    <w:p w:rsidR="30AC8660" w:rsidP="00094C5D" w:rsidRDefault="30AC8660" w14:paraId="3C61F15A" w14:textId="66E2EF5D">
      <w:pPr>
        <w:numPr>
          <w:ilvl w:val="1"/>
          <w:numId w:val="11"/>
        </w:numPr>
        <w:spacing w:after="0" w:line="240" w:lineRule="auto"/>
        <w:rPr>
          <w:rFonts w:ascii="Calibri" w:hAnsi="Calibri" w:eastAsia="Calibri" w:cs="Arial"/>
          <w:color w:val="000000" w:themeColor="text1"/>
          <w:sz w:val="24"/>
          <w:szCs w:val="24"/>
        </w:rPr>
      </w:pPr>
      <w:r w:rsidRPr="196F70D4">
        <w:rPr>
          <w:rFonts w:ascii="Calibri" w:hAnsi="Calibri" w:eastAsia="Calibri" w:cs="Arial"/>
          <w:color w:val="000000" w:themeColor="text1"/>
          <w:sz w:val="24"/>
          <w:szCs w:val="24"/>
        </w:rPr>
        <w:t xml:space="preserve">Conditionally admitted students who do not have a 2.75 CGPA will be admitted according to the cumulative grade point average requirements applicable to the </w:t>
      </w:r>
      <w:proofErr w:type="gramStart"/>
      <w:r w:rsidRPr="196F70D4">
        <w:rPr>
          <w:rFonts w:ascii="Calibri" w:hAnsi="Calibri" w:eastAsia="Calibri" w:cs="Arial"/>
          <w:color w:val="000000" w:themeColor="text1"/>
          <w:sz w:val="24"/>
          <w:szCs w:val="24"/>
        </w:rPr>
        <w:t>particular track</w:t>
      </w:r>
      <w:proofErr w:type="gramEnd"/>
      <w:r w:rsidRPr="196F70D4">
        <w:rPr>
          <w:rFonts w:ascii="Calibri" w:hAnsi="Calibri" w:eastAsia="Calibri" w:cs="Arial"/>
          <w:color w:val="000000" w:themeColor="text1"/>
          <w:sz w:val="24"/>
          <w:szCs w:val="24"/>
        </w:rPr>
        <w:t xml:space="preserve"> in which the student desires admission. </w:t>
      </w:r>
    </w:p>
    <w:p w:rsidR="30AC8660" w:rsidP="196F70D4" w:rsidRDefault="30AC8660" w14:paraId="7FC126C9" w14:textId="0BC2C5E2">
      <w:pPr>
        <w:spacing w:after="0" w:line="240" w:lineRule="auto"/>
        <w:rPr>
          <w:rFonts w:ascii="Calibri" w:hAnsi="Calibri" w:eastAsia="Calibri" w:cs="Arial"/>
          <w:color w:val="000000" w:themeColor="text1"/>
          <w:sz w:val="24"/>
          <w:szCs w:val="24"/>
        </w:rPr>
      </w:pPr>
      <w:r w:rsidRPr="196F70D4">
        <w:rPr>
          <w:rFonts w:ascii="Calibri" w:hAnsi="Calibri" w:eastAsia="Calibri" w:cs="Arial"/>
          <w:color w:val="000000" w:themeColor="text1"/>
          <w:sz w:val="24"/>
          <w:szCs w:val="24"/>
        </w:rPr>
        <w:t xml:space="preserve">Following a review of all application materials, the Office of Online and Graduate Studies will send a written notification of program status to the applicant. Program status falls under three categories: Admitted; Conditionally Admitted (the applicant is given a list of specific conditions with deadlines that must be met </w:t>
      </w:r>
      <w:proofErr w:type="gramStart"/>
      <w:r w:rsidRPr="196F70D4">
        <w:rPr>
          <w:rFonts w:ascii="Calibri" w:hAnsi="Calibri" w:eastAsia="Calibri" w:cs="Arial"/>
          <w:color w:val="000000" w:themeColor="text1"/>
          <w:sz w:val="24"/>
          <w:szCs w:val="24"/>
        </w:rPr>
        <w:t>in order to</w:t>
      </w:r>
      <w:proofErr w:type="gramEnd"/>
      <w:r w:rsidRPr="196F70D4">
        <w:rPr>
          <w:rFonts w:ascii="Calibri" w:hAnsi="Calibri" w:eastAsia="Calibri" w:cs="Arial"/>
          <w:color w:val="000000" w:themeColor="text1"/>
          <w:sz w:val="24"/>
          <w:szCs w:val="24"/>
        </w:rPr>
        <w:t xml:space="preserve"> receive Admitted status); and Not Admitted.</w:t>
      </w:r>
    </w:p>
    <w:p w:rsidR="30AC8660" w:rsidP="196F70D4" w:rsidRDefault="30AC8660" w14:paraId="7B9438B2" w14:textId="3859D959">
      <w:pPr>
        <w:spacing w:after="0" w:line="240" w:lineRule="auto"/>
        <w:rPr>
          <w:rFonts w:ascii="Calibri" w:hAnsi="Calibri" w:eastAsia="Calibri" w:cs="Arial"/>
          <w:color w:val="000000" w:themeColor="text1"/>
          <w:sz w:val="24"/>
          <w:szCs w:val="24"/>
        </w:rPr>
      </w:pPr>
      <w:r w:rsidRPr="196F70D4">
        <w:rPr>
          <w:rFonts w:ascii="Calibri" w:hAnsi="Calibri" w:eastAsia="Calibri" w:cs="Arial"/>
          <w:color w:val="000000" w:themeColor="text1"/>
          <w:sz w:val="24"/>
          <w:szCs w:val="24"/>
        </w:rPr>
        <w:t>NOTE: Admission to Hannibal-LaGrange University does not guarantee admission to the MEd Program (see Admission to Majors and Professional Programs in the Admissions section).</w:t>
      </w:r>
    </w:p>
    <w:p w:rsidR="196F70D4" w:rsidP="196F70D4" w:rsidRDefault="196F70D4" w14:paraId="6B35F769" w14:textId="1D1F37BC">
      <w:pPr>
        <w:spacing w:after="0" w:line="240" w:lineRule="auto"/>
        <w:rPr>
          <w:rFonts w:ascii="Calibri" w:hAnsi="Calibri" w:eastAsia="Calibri" w:cs="Arial"/>
          <w:color w:val="000000" w:themeColor="text1"/>
          <w:sz w:val="24"/>
          <w:szCs w:val="24"/>
        </w:rPr>
      </w:pPr>
    </w:p>
    <w:p w:rsidR="30AC8660" w:rsidP="196F70D4" w:rsidRDefault="30AC8660" w14:paraId="4859BDBC" w14:textId="7CAEF017">
      <w:pPr>
        <w:keepNext/>
        <w:keepLines/>
        <w:spacing w:after="0" w:line="240" w:lineRule="auto"/>
        <w:rPr>
          <w:rFonts w:ascii="Calibri" w:hAnsi="Calibri" w:eastAsia="Calibri" w:cs="Arial"/>
          <w:b/>
          <w:bCs/>
          <w:sz w:val="24"/>
          <w:szCs w:val="24"/>
        </w:rPr>
      </w:pPr>
      <w:r w:rsidRPr="196F70D4">
        <w:rPr>
          <w:rFonts w:ascii="Calibri" w:hAnsi="Calibri" w:eastAsia="Calibri" w:cs="Arial"/>
          <w:b/>
          <w:bCs/>
          <w:sz w:val="24"/>
          <w:szCs w:val="24"/>
        </w:rPr>
        <w:t>General Information</w:t>
      </w:r>
    </w:p>
    <w:p w:rsidR="30AC8660" w:rsidP="00094C5D" w:rsidRDefault="30AC8660" w14:paraId="247EDDBA" w14:textId="20CA398F">
      <w:pPr>
        <w:numPr>
          <w:ilvl w:val="0"/>
          <w:numId w:val="10"/>
        </w:numPr>
        <w:spacing w:after="0" w:line="240" w:lineRule="auto"/>
        <w:rPr>
          <w:rFonts w:ascii="Calibri" w:hAnsi="Calibri" w:eastAsia="Calibri" w:cs="Arial"/>
          <w:color w:val="000000" w:themeColor="text1"/>
          <w:sz w:val="24"/>
          <w:szCs w:val="24"/>
        </w:rPr>
      </w:pPr>
      <w:r w:rsidRPr="196F70D4">
        <w:rPr>
          <w:rFonts w:ascii="Calibri" w:hAnsi="Calibri" w:eastAsia="Calibri" w:cs="Arial"/>
          <w:color w:val="000000" w:themeColor="text1"/>
          <w:sz w:val="24"/>
          <w:szCs w:val="24"/>
        </w:rPr>
        <w:t>The MEd program is designed for those who hold early childhood, elementary, or secondary teacher certification and have at least three years of approved teaching experience. (Note: Students may begin the program before completing three years of teaching, but DESE certification requires at least three years of approved teaching experience.) </w:t>
      </w:r>
    </w:p>
    <w:p w:rsidR="30AC8660" w:rsidP="00094C5D" w:rsidRDefault="30AC8660" w14:paraId="2B81AD9B" w14:textId="594D85C4">
      <w:pPr>
        <w:numPr>
          <w:ilvl w:val="0"/>
          <w:numId w:val="10"/>
        </w:numPr>
        <w:spacing w:after="0" w:line="240" w:lineRule="auto"/>
        <w:rPr>
          <w:rFonts w:ascii="Calibri" w:hAnsi="Calibri" w:eastAsia="Calibri" w:cs="Arial"/>
          <w:color w:val="000000" w:themeColor="text1"/>
          <w:sz w:val="24"/>
          <w:szCs w:val="24"/>
        </w:rPr>
      </w:pPr>
      <w:r w:rsidRPr="196F70D4">
        <w:rPr>
          <w:rFonts w:ascii="Calibri" w:hAnsi="Calibri" w:eastAsia="Calibri" w:cs="Arial"/>
          <w:color w:val="000000" w:themeColor="text1"/>
          <w:sz w:val="24"/>
          <w:szCs w:val="24"/>
        </w:rPr>
        <w:t>The program is designed for working adults. Courses are all online, except for practicums and field experiences.</w:t>
      </w:r>
    </w:p>
    <w:p w:rsidR="30AC8660" w:rsidP="00094C5D" w:rsidRDefault="30AC8660" w14:paraId="59144C6C" w14:textId="17D98DA8">
      <w:pPr>
        <w:numPr>
          <w:ilvl w:val="0"/>
          <w:numId w:val="10"/>
        </w:numPr>
        <w:spacing w:after="0" w:line="240" w:lineRule="auto"/>
        <w:rPr>
          <w:rFonts w:ascii="Calibri" w:hAnsi="Calibri" w:eastAsia="Calibri" w:cs="Arial"/>
          <w:color w:val="000000" w:themeColor="text1"/>
          <w:sz w:val="24"/>
          <w:szCs w:val="24"/>
        </w:rPr>
      </w:pPr>
      <w:r w:rsidRPr="196F70D4">
        <w:rPr>
          <w:rFonts w:ascii="Calibri" w:hAnsi="Calibri" w:eastAsia="Calibri" w:cs="Arial"/>
          <w:color w:val="000000" w:themeColor="text1"/>
          <w:sz w:val="24"/>
          <w:szCs w:val="24"/>
        </w:rPr>
        <w:t xml:space="preserve">A graduate student is considered full-time when </w:t>
      </w:r>
      <w:proofErr w:type="gramStart"/>
      <w:r w:rsidRPr="196F70D4">
        <w:rPr>
          <w:rFonts w:ascii="Calibri" w:hAnsi="Calibri" w:eastAsia="Calibri" w:cs="Arial"/>
          <w:color w:val="000000" w:themeColor="text1"/>
          <w:sz w:val="24"/>
          <w:szCs w:val="24"/>
        </w:rPr>
        <w:t>enrolled in</w:t>
      </w:r>
      <w:proofErr w:type="gramEnd"/>
      <w:r w:rsidRPr="196F70D4">
        <w:rPr>
          <w:rFonts w:ascii="Calibri" w:hAnsi="Calibri" w:eastAsia="Calibri" w:cs="Arial"/>
          <w:color w:val="000000" w:themeColor="text1"/>
          <w:sz w:val="24"/>
          <w:szCs w:val="24"/>
        </w:rPr>
        <w:t xml:space="preserve"> 9 hours per semester. The maximum load is 15 hours per semester.</w:t>
      </w:r>
    </w:p>
    <w:p w:rsidR="30AC8660" w:rsidP="00094C5D" w:rsidRDefault="30AC8660" w14:paraId="1371E2E9" w14:textId="320A056D">
      <w:pPr>
        <w:numPr>
          <w:ilvl w:val="0"/>
          <w:numId w:val="10"/>
        </w:numPr>
        <w:spacing w:after="0" w:line="240" w:lineRule="auto"/>
        <w:rPr>
          <w:rFonts w:ascii="Calibri" w:hAnsi="Calibri" w:eastAsia="Calibri" w:cs="Arial"/>
          <w:color w:val="000000" w:themeColor="text1"/>
          <w:sz w:val="24"/>
          <w:szCs w:val="24"/>
        </w:rPr>
      </w:pPr>
      <w:r w:rsidRPr="196F70D4">
        <w:rPr>
          <w:rFonts w:ascii="Calibri" w:hAnsi="Calibri" w:eastAsia="Calibri" w:cs="Arial"/>
          <w:color w:val="000000" w:themeColor="text1"/>
          <w:sz w:val="24"/>
          <w:szCs w:val="24"/>
        </w:rPr>
        <w:t xml:space="preserve">The total number of transfer credits may not exceed 25% of the graduate program requirements. Credits will be accepted if they: </w:t>
      </w:r>
    </w:p>
    <w:p w:rsidR="30AC8660" w:rsidP="00F22C54" w:rsidRDefault="30AC8660" w14:paraId="5145F553" w14:textId="4B154E1B">
      <w:pPr>
        <w:numPr>
          <w:ilvl w:val="1"/>
          <w:numId w:val="49"/>
        </w:numPr>
        <w:spacing w:after="0" w:line="240" w:lineRule="auto"/>
        <w:rPr>
          <w:rFonts w:ascii="Calibri" w:hAnsi="Calibri" w:eastAsia="Calibri" w:cs="Arial"/>
          <w:color w:val="000000" w:themeColor="text1"/>
          <w:sz w:val="24"/>
          <w:szCs w:val="24"/>
        </w:rPr>
      </w:pPr>
      <w:r w:rsidRPr="196F70D4">
        <w:rPr>
          <w:rFonts w:ascii="Calibri" w:hAnsi="Calibri" w:eastAsia="Calibri" w:cs="Arial"/>
          <w:color w:val="000000" w:themeColor="text1"/>
          <w:sz w:val="24"/>
          <w:szCs w:val="24"/>
        </w:rPr>
        <w:t xml:space="preserve">have been completed within the past five years </w:t>
      </w:r>
    </w:p>
    <w:p w:rsidR="30AC8660" w:rsidP="00F22C54" w:rsidRDefault="30AC8660" w14:paraId="65F48076" w14:textId="37327DA1">
      <w:pPr>
        <w:numPr>
          <w:ilvl w:val="1"/>
          <w:numId w:val="49"/>
        </w:numPr>
        <w:spacing w:after="0" w:line="240" w:lineRule="auto"/>
        <w:rPr>
          <w:rFonts w:ascii="Calibri" w:hAnsi="Calibri" w:eastAsia="Calibri" w:cs="Arial"/>
          <w:color w:val="000000" w:themeColor="text1"/>
          <w:sz w:val="24"/>
          <w:szCs w:val="24"/>
        </w:rPr>
      </w:pPr>
      <w:r w:rsidRPr="196F70D4">
        <w:rPr>
          <w:rFonts w:ascii="Calibri" w:hAnsi="Calibri" w:eastAsia="Calibri" w:cs="Arial"/>
          <w:color w:val="000000" w:themeColor="text1"/>
          <w:sz w:val="24"/>
          <w:szCs w:val="24"/>
        </w:rPr>
        <w:t>meet the core or program requirements</w:t>
      </w:r>
    </w:p>
    <w:p w:rsidR="30AC8660" w:rsidP="196F70D4" w:rsidRDefault="30AC8660" w14:paraId="21C45683" w14:textId="6556D803">
      <w:pPr>
        <w:spacing w:after="0" w:line="240" w:lineRule="auto"/>
        <w:rPr>
          <w:rFonts w:ascii="Calibri" w:hAnsi="Calibri" w:eastAsia="Calibri" w:cs="Arial"/>
          <w:color w:val="000000" w:themeColor="text1"/>
          <w:sz w:val="24"/>
          <w:szCs w:val="24"/>
        </w:rPr>
      </w:pPr>
      <w:r w:rsidRPr="196F70D4">
        <w:rPr>
          <w:rFonts w:ascii="Calibri" w:hAnsi="Calibri" w:eastAsia="Calibri" w:cs="Arial"/>
          <w:color w:val="000000" w:themeColor="text1"/>
          <w:sz w:val="24"/>
          <w:szCs w:val="24"/>
        </w:rPr>
        <w:t>NOTE:</w:t>
      </w:r>
      <w:r w:rsidRPr="196F70D4">
        <w:rPr>
          <w:rFonts w:ascii="Calibri" w:hAnsi="Calibri" w:eastAsia="Calibri" w:cs="Arial"/>
          <w:b/>
          <w:bCs/>
          <w:color w:val="000000" w:themeColor="text1"/>
          <w:sz w:val="24"/>
          <w:szCs w:val="24"/>
        </w:rPr>
        <w:t xml:space="preserve"> </w:t>
      </w:r>
      <w:r w:rsidRPr="196F70D4">
        <w:rPr>
          <w:rFonts w:ascii="Calibri" w:hAnsi="Calibri" w:eastAsia="Calibri" w:cs="Arial"/>
          <w:color w:val="000000" w:themeColor="text1"/>
          <w:sz w:val="24"/>
          <w:szCs w:val="24"/>
        </w:rPr>
        <w:t xml:space="preserve">Hannibal-LaGrange University reserves the right to cancel any course for which there is not sufficient enrollment. </w:t>
      </w:r>
    </w:p>
    <w:p w:rsidR="30AC8660" w:rsidP="196F70D4" w:rsidRDefault="30AC8660" w14:paraId="7BED0D2F" w14:textId="431FCEA0">
      <w:pPr>
        <w:keepNext/>
        <w:keepLines/>
        <w:spacing w:after="0" w:line="240" w:lineRule="auto"/>
        <w:rPr>
          <w:rFonts w:ascii="Calibri" w:hAnsi="Calibri" w:eastAsia="Calibri" w:cs="Arial"/>
          <w:sz w:val="24"/>
          <w:szCs w:val="24"/>
        </w:rPr>
      </w:pPr>
      <w:r w:rsidRPr="196F70D4">
        <w:rPr>
          <w:rFonts w:ascii="Calibri" w:hAnsi="Calibri" w:eastAsia="Calibri" w:cs="Arial"/>
          <w:sz w:val="24"/>
          <w:szCs w:val="24"/>
        </w:rPr>
        <w:t>Requirements for MEd in Education Administration</w:t>
      </w:r>
    </w:p>
    <w:p w:rsidR="30AC8660" w:rsidP="00094C5D" w:rsidRDefault="30AC8660" w14:paraId="4B2D71B4" w14:textId="0EC580DA">
      <w:pPr>
        <w:numPr>
          <w:ilvl w:val="0"/>
          <w:numId w:val="9"/>
        </w:numPr>
        <w:spacing w:after="0" w:line="240" w:lineRule="auto"/>
        <w:rPr>
          <w:rFonts w:ascii="Calibri" w:hAnsi="Calibri" w:eastAsia="Calibri" w:cs="Arial"/>
          <w:color w:val="000000" w:themeColor="text1"/>
          <w:sz w:val="24"/>
          <w:szCs w:val="24"/>
        </w:rPr>
      </w:pPr>
      <w:r w:rsidRPr="196F70D4">
        <w:rPr>
          <w:rFonts w:ascii="Calibri" w:hAnsi="Calibri" w:eastAsia="Calibri" w:cs="Arial"/>
          <w:color w:val="000000" w:themeColor="text1"/>
          <w:sz w:val="24"/>
          <w:szCs w:val="24"/>
        </w:rPr>
        <w:t xml:space="preserve">Earn a grade of B- or higher in all courses except one. Students are allowed to receive one C in their </w:t>
      </w:r>
      <w:proofErr w:type="gramStart"/>
      <w:r w:rsidRPr="196F70D4">
        <w:rPr>
          <w:rFonts w:ascii="Calibri" w:hAnsi="Calibri" w:eastAsia="Calibri" w:cs="Arial"/>
          <w:color w:val="000000" w:themeColor="text1"/>
          <w:sz w:val="24"/>
          <w:szCs w:val="24"/>
        </w:rPr>
        <w:t>program of study</w:t>
      </w:r>
      <w:proofErr w:type="gramEnd"/>
      <w:r w:rsidRPr="196F70D4">
        <w:rPr>
          <w:rFonts w:ascii="Calibri" w:hAnsi="Calibri" w:eastAsia="Calibri" w:cs="Arial"/>
          <w:color w:val="000000" w:themeColor="text1"/>
          <w:sz w:val="24"/>
          <w:szCs w:val="24"/>
        </w:rPr>
        <w:t>. If a student receives more than one C in their program of study, the student must repeat the course to receive a B- or higher grade. If a student receives a D or an F, the student must retake the course. </w:t>
      </w:r>
    </w:p>
    <w:p w:rsidR="30AC8660" w:rsidP="00094C5D" w:rsidRDefault="30AC8660" w14:paraId="704AB084" w14:textId="2BDB478C">
      <w:pPr>
        <w:numPr>
          <w:ilvl w:val="0"/>
          <w:numId w:val="9"/>
        </w:numPr>
        <w:spacing w:after="0" w:line="240" w:lineRule="auto"/>
        <w:rPr>
          <w:rFonts w:ascii="Calibri" w:hAnsi="Calibri" w:eastAsia="Calibri" w:cs="Arial"/>
          <w:color w:val="000000" w:themeColor="text1"/>
          <w:sz w:val="24"/>
          <w:szCs w:val="24"/>
        </w:rPr>
      </w:pPr>
      <w:r w:rsidRPr="196F70D4">
        <w:rPr>
          <w:rFonts w:ascii="Calibri" w:hAnsi="Calibri" w:eastAsia="Calibri" w:cs="Arial"/>
          <w:color w:val="000000" w:themeColor="text1"/>
          <w:sz w:val="24"/>
          <w:szCs w:val="24"/>
        </w:rPr>
        <w:t>Earn a passing score on all required Missouri Performance Assessments and Missouri Content Assessments and submit appropriate paperwork associated with this degree to obtain Initial Administrator Certification to the State of Missouri and HLGU. To obtain Missouri certification, teachers must have three (3) years of approved teaching experience from the Department of Elementary and Secondary Education (DESE).</w:t>
      </w:r>
    </w:p>
    <w:p w:rsidR="30AC8660" w:rsidP="00094C5D" w:rsidRDefault="30AC8660" w14:paraId="6B0A8566" w14:textId="2CD96A42">
      <w:pPr>
        <w:numPr>
          <w:ilvl w:val="0"/>
          <w:numId w:val="9"/>
        </w:numPr>
        <w:spacing w:after="0" w:line="240" w:lineRule="auto"/>
        <w:rPr>
          <w:rFonts w:ascii="Calibri" w:hAnsi="Calibri" w:eastAsia="Calibri" w:cs="Arial"/>
          <w:color w:val="000000" w:themeColor="text1"/>
          <w:sz w:val="24"/>
          <w:szCs w:val="24"/>
        </w:rPr>
      </w:pPr>
      <w:r w:rsidRPr="196F70D4">
        <w:rPr>
          <w:rFonts w:ascii="Calibri" w:hAnsi="Calibri" w:eastAsia="Calibri" w:cs="Arial"/>
          <w:color w:val="000000" w:themeColor="text1"/>
          <w:sz w:val="24"/>
          <w:szCs w:val="24"/>
        </w:rPr>
        <w:t>Successfully complete all requirements within five years of admission to the graduate program, not counting transfer credit.</w:t>
      </w:r>
    </w:p>
    <w:p w:rsidR="196F70D4" w:rsidP="196F70D4" w:rsidRDefault="196F70D4" w14:paraId="6CC7B17F" w14:textId="7FD3C567">
      <w:pPr>
        <w:spacing w:after="0" w:line="240" w:lineRule="auto"/>
        <w:rPr>
          <w:sz w:val="24"/>
          <w:szCs w:val="24"/>
        </w:rPr>
      </w:pPr>
    </w:p>
    <w:p w:rsidR="00C91640" w:rsidP="00EA53BD" w:rsidRDefault="00C91640" w14:paraId="4A7CB0F9" w14:textId="77777777">
      <w:pPr>
        <w:spacing w:after="0" w:line="240" w:lineRule="auto"/>
        <w:rPr>
          <w:sz w:val="24"/>
          <w:szCs w:val="24"/>
        </w:rPr>
      </w:pPr>
    </w:p>
    <w:p w:rsidR="00C91640" w:rsidP="00C91640" w:rsidRDefault="00C91640" w14:paraId="2C9E1AE6" w14:textId="77777777">
      <w:pPr>
        <w:jc w:val="center"/>
        <w:rPr>
          <w:rFonts w:cs="Arial"/>
          <w:b/>
          <w:bCs/>
          <w:sz w:val="28"/>
          <w:szCs w:val="28"/>
        </w:rPr>
        <w:sectPr w:rsidR="00C91640" w:rsidSect="00F406E9">
          <w:headerReference w:type="default" r:id="rId14"/>
          <w:footerReference w:type="default" r:id="rId15"/>
          <w:headerReference w:type="first" r:id="rId16"/>
          <w:footerReference w:type="first" r:id="rId17"/>
          <w:pgSz w:w="12240" w:h="15840" w:orient="portrait"/>
          <w:pgMar w:top="1440" w:right="1440" w:bottom="1440" w:left="1440" w:header="720" w:footer="720" w:gutter="0"/>
          <w:cols w:space="720"/>
          <w:titlePg/>
          <w:docGrid w:linePitch="360"/>
        </w:sectPr>
      </w:pPr>
    </w:p>
    <w:p w:rsidRPr="00F60EDE" w:rsidR="00C91640" w:rsidP="00F60EDE" w:rsidRDefault="005A064D" w14:paraId="6E8315B2" w14:textId="5A24AE1A">
      <w:pPr>
        <w:pStyle w:val="Heading1"/>
      </w:pPr>
      <w:bookmarkStart w:name="_Toc204695269" w:id="20"/>
      <w:r>
        <w:t>APPENDIX A</w:t>
      </w:r>
      <w:r w:rsidR="00F60EDE">
        <w:br/>
      </w:r>
      <w:r w:rsidRPr="00F60EDE" w:rsidR="00C91640">
        <w:rPr>
          <w:rFonts w:eastAsia="Times New Roman" w:cstheme="minorHAnsi"/>
          <w:bCs/>
          <w:sz w:val="22"/>
          <w:szCs w:val="20"/>
        </w:rPr>
        <w:t>STUDENT TEACHING FOR CANDIDATES EMPLOYED AS TEACHING ASSISTANTS</w:t>
      </w:r>
      <w:bookmarkEnd w:id="20"/>
    </w:p>
    <w:p w:rsidRPr="00C91640" w:rsidR="00C91640" w:rsidP="00C91640" w:rsidRDefault="00C91640" w14:paraId="35E4349E" w14:textId="77777777">
      <w:pPr>
        <w:spacing w:after="0" w:line="240" w:lineRule="auto"/>
        <w:ind w:left="600" w:hanging="600"/>
        <w:rPr>
          <w:rFonts w:ascii="Arial" w:hAnsi="Arial" w:eastAsia="Times New Roman" w:cs="Times New Roman"/>
          <w:sz w:val="8"/>
          <w:szCs w:val="24"/>
        </w:rPr>
      </w:pPr>
    </w:p>
    <w:p w:rsidRPr="00C91640" w:rsidR="00C91640" w:rsidP="00C91640" w:rsidRDefault="00C91640" w14:paraId="0EC35B0E" w14:textId="77777777">
      <w:pPr>
        <w:spacing w:after="0" w:line="240" w:lineRule="auto"/>
        <w:rPr>
          <w:rFonts w:ascii="Arial" w:hAnsi="Arial" w:eastAsia="Times New Roman" w:cs="Times New Roman"/>
          <w:i/>
          <w:szCs w:val="24"/>
        </w:rPr>
      </w:pPr>
      <w:r w:rsidRPr="00C91640">
        <w:rPr>
          <w:rFonts w:ascii="Arial" w:hAnsi="Arial" w:eastAsia="Times New Roman" w:cs="Times New Roman"/>
          <w:i/>
          <w:szCs w:val="24"/>
        </w:rPr>
        <w:t xml:space="preserve">(A) Programs having preservice teacher education students who have been employed in public or accredited nonpublic schools for at least two (2) years as teacher assistants shall accept such experiences in lieu of the conventional student teaching requirement if the following conditions are met: </w:t>
      </w:r>
    </w:p>
    <w:p w:rsidRPr="00C91640" w:rsidR="00C91640" w:rsidP="00C91640" w:rsidRDefault="00C91640" w14:paraId="7788F0C3" w14:textId="77777777">
      <w:pPr>
        <w:spacing w:after="0" w:line="240" w:lineRule="auto"/>
        <w:ind w:left="180"/>
        <w:rPr>
          <w:rFonts w:ascii="Arial" w:hAnsi="Arial" w:eastAsia="Times New Roman" w:cs="Times New Roman"/>
          <w:i/>
          <w:szCs w:val="24"/>
        </w:rPr>
      </w:pPr>
      <w:r w:rsidRPr="00C91640">
        <w:rPr>
          <w:rFonts w:ascii="Arial" w:hAnsi="Arial" w:eastAsia="Times New Roman" w:cs="Times New Roman"/>
          <w:i/>
          <w:szCs w:val="24"/>
        </w:rPr>
        <w:t xml:space="preserve">1. The preservice student’s experience as a teacher assistant was concurrent with the student’s participation in the professional education program and in the same content area and grade range for which the student is seeking </w:t>
      </w:r>
      <w:proofErr w:type="gramStart"/>
      <w:r w:rsidRPr="00C91640">
        <w:rPr>
          <w:rFonts w:ascii="Arial" w:hAnsi="Arial" w:eastAsia="Times New Roman" w:cs="Times New Roman"/>
          <w:i/>
          <w:szCs w:val="24"/>
        </w:rPr>
        <w:t>certification;</w:t>
      </w:r>
      <w:proofErr w:type="gramEnd"/>
      <w:r w:rsidRPr="00C91640">
        <w:rPr>
          <w:rFonts w:ascii="Arial" w:hAnsi="Arial" w:eastAsia="Times New Roman" w:cs="Times New Roman"/>
          <w:i/>
          <w:szCs w:val="24"/>
        </w:rPr>
        <w:t xml:space="preserve"> </w:t>
      </w:r>
    </w:p>
    <w:p w:rsidRPr="00C91640" w:rsidR="00C91640" w:rsidP="00C91640" w:rsidRDefault="00C91640" w14:paraId="5B897062" w14:textId="77777777">
      <w:pPr>
        <w:spacing w:after="0" w:line="240" w:lineRule="auto"/>
        <w:ind w:left="180"/>
        <w:rPr>
          <w:rFonts w:ascii="Arial" w:hAnsi="Arial" w:eastAsia="Times New Roman" w:cs="Times New Roman"/>
          <w:i/>
          <w:szCs w:val="24"/>
        </w:rPr>
      </w:pPr>
      <w:r w:rsidRPr="00C91640">
        <w:rPr>
          <w:rFonts w:ascii="Arial" w:hAnsi="Arial" w:eastAsia="Times New Roman" w:cs="Times New Roman"/>
          <w:i/>
          <w:szCs w:val="24"/>
        </w:rPr>
        <w:t xml:space="preserve">2. The teacher assistant shall have conducted teaching activities comparable to those required for other preservice education students in conventional student teaching placements and demonstrating similar </w:t>
      </w:r>
      <w:proofErr w:type="gramStart"/>
      <w:r w:rsidRPr="00C91640">
        <w:rPr>
          <w:rFonts w:ascii="Arial" w:hAnsi="Arial" w:eastAsia="Times New Roman" w:cs="Times New Roman"/>
          <w:i/>
          <w:szCs w:val="24"/>
        </w:rPr>
        <w:t>competencies;</w:t>
      </w:r>
      <w:proofErr w:type="gramEnd"/>
      <w:r w:rsidRPr="00C91640">
        <w:rPr>
          <w:rFonts w:ascii="Arial" w:hAnsi="Arial" w:eastAsia="Times New Roman" w:cs="Times New Roman"/>
          <w:i/>
          <w:szCs w:val="24"/>
        </w:rPr>
        <w:t xml:space="preserve"> </w:t>
      </w:r>
    </w:p>
    <w:p w:rsidRPr="00C91640" w:rsidR="00C91640" w:rsidP="00C91640" w:rsidRDefault="00C91640" w14:paraId="42A95012" w14:textId="77777777">
      <w:pPr>
        <w:spacing w:after="0" w:line="240" w:lineRule="auto"/>
        <w:ind w:left="180"/>
        <w:rPr>
          <w:rFonts w:ascii="Arial" w:hAnsi="Arial" w:eastAsia="Times New Roman" w:cs="Times New Roman"/>
          <w:sz w:val="24"/>
          <w:szCs w:val="24"/>
        </w:rPr>
      </w:pPr>
      <w:r w:rsidRPr="00C91640">
        <w:rPr>
          <w:rFonts w:ascii="Arial" w:hAnsi="Arial" w:eastAsia="Times New Roman" w:cs="Times New Roman"/>
          <w:i/>
          <w:szCs w:val="24"/>
        </w:rPr>
        <w:t xml:space="preserve">3. The teacher with whom the teacher assistant served meets the qualifications for a cooperating teacher, as defined in the “Clinical Experience Requirements for Candidates in Professional Education Programs” rule </w:t>
      </w:r>
      <w:r w:rsidRPr="00C91640">
        <w:rPr>
          <w:rFonts w:ascii="Arial" w:hAnsi="Arial" w:eastAsia="Times New Roman" w:cs="Times New Roman"/>
          <w:i/>
          <w:sz w:val="20"/>
          <w:szCs w:val="24"/>
        </w:rPr>
        <w:t xml:space="preserve">5 CSR 20-400.330 </w:t>
      </w:r>
      <w:r w:rsidRPr="00C91640">
        <w:rPr>
          <w:rFonts w:ascii="Arial" w:hAnsi="Arial" w:eastAsia="Times New Roman" w:cs="Times New Roman"/>
          <w:i/>
          <w:szCs w:val="24"/>
        </w:rPr>
        <w:t xml:space="preserve">and </w:t>
      </w:r>
      <w:proofErr w:type="spellStart"/>
      <w:r w:rsidRPr="00C91640">
        <w:rPr>
          <w:rFonts w:ascii="Arial" w:hAnsi="Arial" w:eastAsia="Times New Roman" w:cs="Times New Roman"/>
          <w:i/>
          <w:szCs w:val="24"/>
        </w:rPr>
        <w:t>MoSPE</w:t>
      </w:r>
      <w:proofErr w:type="spellEnd"/>
      <w:r w:rsidRPr="00C91640">
        <w:rPr>
          <w:rFonts w:ascii="Arial" w:hAnsi="Arial" w:eastAsia="Times New Roman" w:cs="Times New Roman"/>
          <w:i/>
          <w:szCs w:val="24"/>
        </w:rPr>
        <w:t xml:space="preserve"> Standards </w:t>
      </w:r>
      <w:r w:rsidRPr="00C91640">
        <w:rPr>
          <w:rFonts w:ascii="Arial" w:hAnsi="Arial" w:eastAsia="Times New Roman" w:cs="Times New Roman"/>
          <w:i/>
          <w:sz w:val="20"/>
          <w:szCs w:val="24"/>
        </w:rPr>
        <w:t>(</w:t>
      </w:r>
      <w:hyperlink w:history="1" r:id="rId18">
        <w:r w:rsidRPr="00C91640">
          <w:rPr>
            <w:rFonts w:ascii="Arial" w:hAnsi="Arial" w:eastAsia="Times New Roman" w:cs="Times New Roman"/>
            <w:i/>
            <w:color w:val="0000FF"/>
            <w:sz w:val="20"/>
            <w:szCs w:val="24"/>
            <w:u w:val="single"/>
          </w:rPr>
          <w:t>https://dese.mo.gov/sites/default/files/MoSPE20-400440OrderChanges11-2012.pdf</w:t>
        </w:r>
      </w:hyperlink>
      <w:r w:rsidRPr="00C91640">
        <w:rPr>
          <w:rFonts w:ascii="Arial" w:hAnsi="Arial" w:eastAsia="Times New Roman" w:cs="Times New Roman"/>
          <w:i/>
          <w:sz w:val="20"/>
          <w:szCs w:val="24"/>
        </w:rPr>
        <w:t>).</w:t>
      </w:r>
    </w:p>
    <w:p w:rsidRPr="00C91640" w:rsidR="00C91640" w:rsidP="00C91640" w:rsidRDefault="00C91640" w14:paraId="74718EAA" w14:textId="77777777">
      <w:pPr>
        <w:spacing w:after="0" w:line="240" w:lineRule="auto"/>
        <w:ind w:left="180"/>
        <w:rPr>
          <w:rFonts w:ascii="Arial" w:hAnsi="Arial" w:eastAsia="Times New Roman" w:cs="Times New Roman"/>
          <w:i/>
          <w:szCs w:val="24"/>
        </w:rPr>
      </w:pPr>
      <w:r w:rsidRPr="00C91640">
        <w:rPr>
          <w:rFonts w:ascii="Arial" w:hAnsi="Arial" w:eastAsia="Times New Roman" w:cs="Times New Roman"/>
          <w:i/>
          <w:szCs w:val="24"/>
        </w:rPr>
        <w:t xml:space="preserve">4. The teacher with whom the teacher assistant served has been provided training for observing and evaluating the assistant’s teaching practice through the institution providing the assistant’s professional education program or through the school or district’s mentor training program; and </w:t>
      </w:r>
    </w:p>
    <w:p w:rsidRPr="00C91640" w:rsidR="00C91640" w:rsidP="00C91640" w:rsidRDefault="00C91640" w14:paraId="437AFE94" w14:textId="77777777">
      <w:pPr>
        <w:spacing w:after="0" w:line="240" w:lineRule="auto"/>
        <w:ind w:left="180"/>
        <w:rPr>
          <w:rFonts w:ascii="Arial" w:hAnsi="Arial" w:eastAsia="Times New Roman" w:cs="Times New Roman"/>
          <w:i/>
          <w:szCs w:val="24"/>
        </w:rPr>
      </w:pPr>
      <w:r w:rsidRPr="00C91640">
        <w:rPr>
          <w:rFonts w:ascii="Arial" w:hAnsi="Arial" w:eastAsia="Times New Roman" w:cs="Times New Roman"/>
          <w:i/>
          <w:szCs w:val="24"/>
        </w:rPr>
        <w:t xml:space="preserve">5. The </w:t>
      </w:r>
      <w:proofErr w:type="gramStart"/>
      <w:r w:rsidRPr="00C91640">
        <w:rPr>
          <w:rFonts w:ascii="Arial" w:hAnsi="Arial" w:eastAsia="Times New Roman" w:cs="Times New Roman"/>
          <w:i/>
          <w:szCs w:val="24"/>
        </w:rPr>
        <w:t>teacher assistant</w:t>
      </w:r>
      <w:proofErr w:type="gramEnd"/>
      <w:r w:rsidRPr="00C91640">
        <w:rPr>
          <w:rFonts w:ascii="Arial" w:hAnsi="Arial" w:eastAsia="Times New Roman" w:cs="Times New Roman"/>
          <w:i/>
          <w:szCs w:val="24"/>
        </w:rPr>
        <w:t xml:space="preserve"> has been working with permission and under the authority of the principal of the school </w:t>
      </w:r>
      <w:proofErr w:type="gramStart"/>
      <w:r w:rsidRPr="00C91640">
        <w:rPr>
          <w:rFonts w:ascii="Arial" w:hAnsi="Arial" w:eastAsia="Times New Roman" w:cs="Times New Roman"/>
          <w:i/>
          <w:szCs w:val="24"/>
        </w:rPr>
        <w:t>or</w:t>
      </w:r>
      <w:proofErr w:type="gramEnd"/>
      <w:r w:rsidRPr="00C91640">
        <w:rPr>
          <w:rFonts w:ascii="Arial" w:hAnsi="Arial" w:eastAsia="Times New Roman" w:cs="Times New Roman"/>
          <w:i/>
          <w:szCs w:val="24"/>
        </w:rPr>
        <w:t xml:space="preserve"> a </w:t>
      </w:r>
      <w:proofErr w:type="gramStart"/>
      <w:r w:rsidRPr="00C91640">
        <w:rPr>
          <w:rFonts w:ascii="Arial" w:hAnsi="Arial" w:eastAsia="Times New Roman" w:cs="Times New Roman"/>
          <w:i/>
          <w:szCs w:val="24"/>
        </w:rPr>
        <w:t>designee</w:t>
      </w:r>
      <w:proofErr w:type="gramEnd"/>
      <w:r w:rsidRPr="00C91640">
        <w:rPr>
          <w:rFonts w:ascii="Arial" w:hAnsi="Arial" w:eastAsia="Times New Roman" w:cs="Times New Roman"/>
          <w:i/>
          <w:szCs w:val="24"/>
        </w:rPr>
        <w:t>.</w:t>
      </w:r>
    </w:p>
    <w:p w:rsidRPr="00C91640" w:rsidR="00C91640" w:rsidP="00C91640" w:rsidRDefault="00C91640" w14:paraId="6085401E" w14:textId="77777777">
      <w:pPr>
        <w:spacing w:after="0" w:line="240" w:lineRule="auto"/>
        <w:rPr>
          <w:rFonts w:ascii="Arial" w:hAnsi="Arial" w:eastAsia="Times New Roman" w:cs="Times New Roman"/>
          <w:sz w:val="12"/>
          <w:szCs w:val="24"/>
        </w:rPr>
      </w:pPr>
    </w:p>
    <w:p w:rsidRPr="00C91640" w:rsidR="00C91640" w:rsidP="00C91640" w:rsidRDefault="00C91640" w14:paraId="72F99C42" w14:textId="62384F4E">
      <w:pPr>
        <w:spacing w:after="0" w:line="240" w:lineRule="auto"/>
        <w:rPr>
          <w:rFonts w:ascii="Arial" w:hAnsi="Arial" w:eastAsia="Times New Roman" w:cs="Times New Roman"/>
        </w:rPr>
      </w:pPr>
      <w:r w:rsidRPr="00C91640">
        <w:rPr>
          <w:rFonts w:ascii="Arial" w:hAnsi="Arial" w:eastAsia="Times New Roman" w:cs="Times New Roman"/>
        </w:rPr>
        <w:t>The Missouri Department of Elementary and Secondary Education defines “Teacher Assistant” as an individual who has served as an assistant or aide with teaching responsibilities to a certificated teacher in a public school or accredited nonpublic school setting.</w:t>
      </w:r>
      <w:r w:rsidR="006516A7">
        <w:rPr>
          <w:rFonts w:ascii="Arial" w:hAnsi="Arial" w:eastAsia="Times New Roman" w:cs="Times New Roman"/>
        </w:rPr>
        <w:t xml:space="preserve"> </w:t>
      </w:r>
      <w:r w:rsidRPr="00C91640">
        <w:rPr>
          <w:rFonts w:ascii="Arial" w:hAnsi="Arial" w:eastAsia="Times New Roman" w:cs="Times New Roman"/>
        </w:rPr>
        <w:t>(See page 29 here:</w:t>
      </w:r>
      <w:r w:rsidR="006516A7">
        <w:rPr>
          <w:rFonts w:ascii="Arial" w:hAnsi="Arial" w:eastAsia="Times New Roman" w:cs="Times New Roman"/>
        </w:rPr>
        <w:t xml:space="preserve"> </w:t>
      </w:r>
      <w:hyperlink w:history="1" r:id="rId19">
        <w:r w:rsidRPr="00C91640">
          <w:rPr>
            <w:rFonts w:ascii="Arial" w:hAnsi="Arial" w:eastAsia="Times New Roman" w:cs="Times New Roman"/>
            <w:color w:val="0000FF"/>
            <w:u w:val="single"/>
          </w:rPr>
          <w:t>http://www.sos.mo.gov/adrules/csr/current/5csr/5c20-400.pdf</w:t>
        </w:r>
      </w:hyperlink>
      <w:r w:rsidRPr="00C91640">
        <w:rPr>
          <w:rFonts w:ascii="Arial" w:hAnsi="Arial" w:eastAsia="Times New Roman" w:cs="Times New Roman"/>
        </w:rPr>
        <w:t>).</w:t>
      </w:r>
      <w:r w:rsidR="006516A7">
        <w:rPr>
          <w:rFonts w:ascii="Arial" w:hAnsi="Arial" w:eastAsia="Times New Roman" w:cs="Times New Roman"/>
        </w:rPr>
        <w:t xml:space="preserve"> </w:t>
      </w:r>
      <w:r w:rsidRPr="00C91640">
        <w:rPr>
          <w:rFonts w:ascii="Arial" w:hAnsi="Arial" w:eastAsia="Times New Roman" w:cs="Times New Roman"/>
        </w:rPr>
        <w:t>A paraprofessional assigned to an individual student does not meet these requirements.</w:t>
      </w:r>
    </w:p>
    <w:p w:rsidRPr="00C91640" w:rsidR="00C91640" w:rsidP="00C91640" w:rsidRDefault="00C91640" w14:paraId="6CEC7640" w14:textId="77777777">
      <w:pPr>
        <w:spacing w:after="0" w:line="240" w:lineRule="auto"/>
        <w:rPr>
          <w:rFonts w:ascii="Arial" w:hAnsi="Arial" w:eastAsia="Times New Roman" w:cs="Times New Roman"/>
          <w:sz w:val="12"/>
          <w:szCs w:val="24"/>
        </w:rPr>
      </w:pPr>
      <w:r w:rsidRPr="00C91640">
        <w:rPr>
          <w:rFonts w:ascii="Arial" w:hAnsi="Arial" w:eastAsia="Times New Roman" w:cs="Times New Roman"/>
          <w:i/>
          <w:szCs w:val="24"/>
        </w:rPr>
        <w:t xml:space="preserve"> </w:t>
      </w:r>
    </w:p>
    <w:p w:rsidRPr="00C91640" w:rsidR="00C91640" w:rsidP="00C91640" w:rsidRDefault="00C91640" w14:paraId="46817334" w14:textId="77777777">
      <w:pPr>
        <w:spacing w:after="0" w:line="240" w:lineRule="auto"/>
        <w:jc w:val="center"/>
        <w:rPr>
          <w:rFonts w:ascii="Arial" w:hAnsi="Arial" w:eastAsia="Times New Roman" w:cs="Arial"/>
        </w:rPr>
      </w:pPr>
      <w:r w:rsidRPr="00C91640">
        <w:rPr>
          <w:rFonts w:ascii="Arial" w:hAnsi="Arial" w:eastAsia="Times New Roman" w:cs="Arial"/>
          <w:b/>
          <w:bCs/>
        </w:rPr>
        <w:t>PROFESSIONAL SEMESTER COURSE REQUIREMENTS FOR TEACHING ASSISTANTS</w:t>
      </w:r>
    </w:p>
    <w:p w:rsidRPr="00C91640" w:rsidR="00C91640" w:rsidP="00C91640" w:rsidRDefault="00C91640" w14:paraId="6F2D78C4" w14:textId="77777777">
      <w:pPr>
        <w:spacing w:after="0" w:line="240" w:lineRule="auto"/>
        <w:rPr>
          <w:rFonts w:ascii="Arial" w:hAnsi="Arial" w:eastAsia="Times New Roman" w:cs="Arial"/>
          <w:sz w:val="8"/>
        </w:rPr>
      </w:pPr>
    </w:p>
    <w:p w:rsidRPr="00C91640" w:rsidR="00C91640" w:rsidP="00094C5D" w:rsidRDefault="00C91640" w14:paraId="3E7EE01A" w14:textId="77777777">
      <w:pPr>
        <w:numPr>
          <w:ilvl w:val="0"/>
          <w:numId w:val="26"/>
        </w:numPr>
        <w:spacing w:after="0" w:line="240" w:lineRule="auto"/>
        <w:rPr>
          <w:rFonts w:ascii="Arial" w:hAnsi="Arial" w:eastAsia="Times New Roman" w:cs="Arial"/>
        </w:rPr>
      </w:pPr>
      <w:r w:rsidRPr="00C91640">
        <w:rPr>
          <w:rFonts w:ascii="Arial" w:hAnsi="Arial" w:eastAsia="Times New Roman" w:cs="Arial"/>
        </w:rPr>
        <w:t>Candidates who qualify according to the above criteria should indicate their status as a Teaching Assistant Student Teacher on the Student Teacher Application.</w:t>
      </w:r>
    </w:p>
    <w:p w:rsidRPr="00C91640" w:rsidR="00C91640" w:rsidP="00C91640" w:rsidRDefault="00C91640" w14:paraId="24682AAD" w14:textId="77777777">
      <w:pPr>
        <w:spacing w:after="0" w:line="240" w:lineRule="auto"/>
        <w:ind w:left="720"/>
        <w:rPr>
          <w:rFonts w:ascii="Arial" w:hAnsi="Arial" w:eastAsia="Times New Roman" w:cs="Arial"/>
          <w:sz w:val="8"/>
        </w:rPr>
      </w:pPr>
    </w:p>
    <w:p w:rsidRPr="00C91640" w:rsidR="00C91640" w:rsidP="00094C5D" w:rsidRDefault="00C91640" w14:paraId="4B39F189" w14:textId="3BC2F956">
      <w:pPr>
        <w:numPr>
          <w:ilvl w:val="0"/>
          <w:numId w:val="26"/>
        </w:numPr>
        <w:spacing w:after="0" w:line="240" w:lineRule="auto"/>
        <w:rPr>
          <w:rFonts w:ascii="Arial" w:hAnsi="Arial" w:eastAsia="Times New Roman" w:cs="Arial"/>
        </w:rPr>
      </w:pPr>
      <w:r w:rsidRPr="00C91640">
        <w:rPr>
          <w:rFonts w:ascii="Arial" w:hAnsi="Arial" w:eastAsia="Times New Roman" w:cs="Arial"/>
        </w:rPr>
        <w:t xml:space="preserve">Candidates who indicate their status as a Teaching Assistant Student Teacher will be responsible </w:t>
      </w:r>
      <w:proofErr w:type="gramStart"/>
      <w:r w:rsidRPr="00C91640">
        <w:rPr>
          <w:rFonts w:ascii="Arial" w:hAnsi="Arial" w:eastAsia="Times New Roman" w:cs="Arial"/>
        </w:rPr>
        <w:t>to subm</w:t>
      </w:r>
      <w:r w:rsidR="00175B8A">
        <w:rPr>
          <w:rFonts w:ascii="Arial" w:hAnsi="Arial" w:eastAsia="Times New Roman" w:cs="Arial"/>
        </w:rPr>
        <w:t>it</w:t>
      </w:r>
      <w:proofErr w:type="gramEnd"/>
      <w:r w:rsidR="00175B8A">
        <w:rPr>
          <w:rFonts w:ascii="Arial" w:hAnsi="Arial" w:eastAsia="Times New Roman" w:cs="Arial"/>
        </w:rPr>
        <w:t xml:space="preserve"> written verification by the superintendent/p</w:t>
      </w:r>
      <w:r w:rsidRPr="00C91640">
        <w:rPr>
          <w:rFonts w:ascii="Arial" w:hAnsi="Arial" w:eastAsia="Times New Roman" w:cs="Arial"/>
        </w:rPr>
        <w:t>rincipal of the teaching assistant’s job title, responsibilities including content area and grade level, and length of employment in that position to satisfactorily meet the DESE requirements as stated in Condition #1.</w:t>
      </w:r>
      <w:r w:rsidR="006516A7">
        <w:rPr>
          <w:rFonts w:ascii="Arial" w:hAnsi="Arial" w:eastAsia="Times New Roman" w:cs="Arial"/>
        </w:rPr>
        <w:t xml:space="preserve"> </w:t>
      </w:r>
    </w:p>
    <w:p w:rsidRPr="00C91640" w:rsidR="00C91640" w:rsidP="00C91640" w:rsidRDefault="00C91640" w14:paraId="08F3E193" w14:textId="77777777">
      <w:pPr>
        <w:spacing w:after="0" w:line="240" w:lineRule="auto"/>
        <w:ind w:left="720"/>
        <w:contextualSpacing/>
        <w:rPr>
          <w:rFonts w:ascii="Arial" w:hAnsi="Arial" w:eastAsia="Times New Roman" w:cs="Arial"/>
          <w:sz w:val="8"/>
        </w:rPr>
      </w:pPr>
    </w:p>
    <w:p w:rsidRPr="00C91640" w:rsidR="00C91640" w:rsidP="00094C5D" w:rsidRDefault="00C91640" w14:paraId="0F217EDA" w14:textId="23360378">
      <w:pPr>
        <w:numPr>
          <w:ilvl w:val="0"/>
          <w:numId w:val="26"/>
        </w:numPr>
        <w:spacing w:after="0" w:line="240" w:lineRule="auto"/>
        <w:rPr>
          <w:rFonts w:ascii="Arial" w:hAnsi="Arial" w:eastAsia="Times New Roman" w:cs="Arial"/>
        </w:rPr>
      </w:pPr>
      <w:r w:rsidRPr="00C91640">
        <w:rPr>
          <w:rFonts w:ascii="Arial" w:hAnsi="Arial" w:eastAsia="Times New Roman" w:cs="Arial"/>
        </w:rPr>
        <w:t>Candidates who indicate their status as a Teaching Assistant Student Teacher will be responsible to subm</w:t>
      </w:r>
      <w:r w:rsidR="00175B8A">
        <w:rPr>
          <w:rFonts w:ascii="Arial" w:hAnsi="Arial" w:eastAsia="Times New Roman" w:cs="Arial"/>
        </w:rPr>
        <w:t>it written verification by the superintendent/p</w:t>
      </w:r>
      <w:r w:rsidRPr="00C91640">
        <w:rPr>
          <w:rFonts w:ascii="Arial" w:hAnsi="Arial" w:eastAsia="Times New Roman" w:cs="Arial"/>
        </w:rPr>
        <w:t xml:space="preserve">rincipal that the classroom teacher with whom the teaching assistant has been placed has at least three </w:t>
      </w:r>
      <w:proofErr w:type="spellStart"/>
      <w:r w:rsidRPr="00C91640">
        <w:rPr>
          <w:rFonts w:ascii="Arial" w:hAnsi="Arial" w:eastAsia="Times New Roman" w:cs="Arial"/>
        </w:rPr>
        <w:t>years experience</w:t>
      </w:r>
      <w:proofErr w:type="spellEnd"/>
      <w:r w:rsidRPr="00C91640">
        <w:rPr>
          <w:rFonts w:ascii="Arial" w:hAnsi="Arial" w:eastAsia="Times New Roman" w:cs="Arial"/>
        </w:rPr>
        <w:t xml:space="preserve"> in a public or accredited nonpublic school setting, has a professional certificate in the content area and grade range being taught, and has earned a Master’s degree to satisfactorily meet the DESE requirements as stated in Condition #3.</w:t>
      </w:r>
    </w:p>
    <w:p w:rsidRPr="00C91640" w:rsidR="00C91640" w:rsidP="00C91640" w:rsidRDefault="00C91640" w14:paraId="130C1863" w14:textId="77777777">
      <w:pPr>
        <w:spacing w:after="0" w:line="240" w:lineRule="auto"/>
        <w:ind w:left="720"/>
        <w:contextualSpacing/>
        <w:rPr>
          <w:rFonts w:ascii="Arial" w:hAnsi="Arial" w:eastAsia="Times New Roman" w:cs="Arial"/>
          <w:sz w:val="8"/>
        </w:rPr>
      </w:pPr>
    </w:p>
    <w:p w:rsidRPr="00C91640" w:rsidR="00C91640" w:rsidP="00094C5D" w:rsidRDefault="00C91640" w14:paraId="5210415D" w14:textId="318A227C">
      <w:pPr>
        <w:numPr>
          <w:ilvl w:val="0"/>
          <w:numId w:val="26"/>
        </w:numPr>
        <w:spacing w:after="0" w:line="240" w:lineRule="auto"/>
        <w:rPr>
          <w:rFonts w:ascii="Arial" w:hAnsi="Arial" w:eastAsia="Times New Roman" w:cs="Arial"/>
        </w:rPr>
      </w:pPr>
      <w:r w:rsidRPr="00C91640">
        <w:rPr>
          <w:rFonts w:ascii="Arial" w:hAnsi="Arial" w:eastAsia="Times New Roman" w:cs="Arial"/>
        </w:rPr>
        <w:t>If both Condition #1 and Condition #3 are met, the Teaching Assistant Student Teacher Candidate will be granted permission to complete 12 weeks of student teaching in their current Teaching Assistant placement.</w:t>
      </w:r>
      <w:r w:rsidR="007A4630">
        <w:rPr>
          <w:rFonts w:ascii="Arial" w:hAnsi="Arial" w:eastAsia="Times New Roman" w:cs="Arial"/>
        </w:rPr>
        <w:t xml:space="preserve"> </w:t>
      </w:r>
      <w:r w:rsidRPr="00C91640">
        <w:rPr>
          <w:rFonts w:ascii="Arial" w:hAnsi="Arial" w:eastAsia="Times New Roman" w:cs="Arial"/>
        </w:rPr>
        <w:t xml:space="preserve">Teaching Assistant Student Teacher Candidates are expected to fulfill </w:t>
      </w:r>
      <w:proofErr w:type="gramStart"/>
      <w:r w:rsidRPr="00C91640">
        <w:rPr>
          <w:rFonts w:ascii="Arial" w:hAnsi="Arial" w:eastAsia="Times New Roman" w:cs="Arial"/>
        </w:rPr>
        <w:t>all of</w:t>
      </w:r>
      <w:proofErr w:type="gramEnd"/>
      <w:r w:rsidRPr="00C91640">
        <w:rPr>
          <w:rFonts w:ascii="Arial" w:hAnsi="Arial" w:eastAsia="Times New Roman" w:cs="Arial"/>
        </w:rPr>
        <w:t xml:space="preserve"> the same duties and complete </w:t>
      </w:r>
      <w:proofErr w:type="gramStart"/>
      <w:r w:rsidRPr="00C91640">
        <w:rPr>
          <w:rFonts w:ascii="Arial" w:hAnsi="Arial" w:eastAsia="Times New Roman" w:cs="Arial"/>
        </w:rPr>
        <w:t>all of</w:t>
      </w:r>
      <w:proofErr w:type="gramEnd"/>
      <w:r w:rsidRPr="00C91640">
        <w:rPr>
          <w:rFonts w:ascii="Arial" w:hAnsi="Arial" w:eastAsia="Times New Roman" w:cs="Arial"/>
        </w:rPr>
        <w:t xml:space="preserve"> the same assignments of traditional student teachers as stated in Condition #2.</w:t>
      </w:r>
      <w:r w:rsidR="006516A7">
        <w:rPr>
          <w:rFonts w:ascii="Arial" w:hAnsi="Arial" w:eastAsia="Times New Roman" w:cs="Arial"/>
        </w:rPr>
        <w:t xml:space="preserve"> </w:t>
      </w:r>
      <w:r w:rsidRPr="00C91640">
        <w:rPr>
          <w:rFonts w:ascii="Arial" w:hAnsi="Arial" w:eastAsia="Times New Roman" w:cs="Arial"/>
        </w:rPr>
        <w:t xml:space="preserve">The expectations are outlined in the </w:t>
      </w:r>
      <w:r w:rsidR="00BC0578">
        <w:rPr>
          <w:rFonts w:ascii="Arial" w:hAnsi="Arial" w:eastAsia="Times New Roman" w:cs="Arial"/>
        </w:rPr>
        <w:t>HLGU Teacher Education Program Handbook</w:t>
      </w:r>
      <w:r w:rsidRPr="00C91640">
        <w:rPr>
          <w:rFonts w:ascii="Arial" w:hAnsi="Arial" w:eastAsia="Times New Roman" w:cs="Arial"/>
        </w:rPr>
        <w:t>.</w:t>
      </w:r>
      <w:r w:rsidR="006516A7">
        <w:rPr>
          <w:rFonts w:ascii="Arial" w:hAnsi="Arial" w:eastAsia="Times New Roman" w:cs="Arial"/>
        </w:rPr>
        <w:t xml:space="preserve"> </w:t>
      </w:r>
    </w:p>
    <w:p w:rsidRPr="00C91640" w:rsidR="00C91640" w:rsidP="00C91640" w:rsidRDefault="00C91640" w14:paraId="54A87DDA" w14:textId="77777777">
      <w:pPr>
        <w:spacing w:after="0" w:line="240" w:lineRule="auto"/>
        <w:ind w:left="720"/>
        <w:contextualSpacing/>
        <w:rPr>
          <w:rFonts w:ascii="Arial" w:hAnsi="Arial" w:eastAsia="Times New Roman" w:cs="Arial"/>
          <w:sz w:val="8"/>
        </w:rPr>
      </w:pPr>
    </w:p>
    <w:p w:rsidRPr="00C91640" w:rsidR="00C91640" w:rsidP="00094C5D" w:rsidRDefault="00C91640" w14:paraId="5EF0F1B4" w14:textId="63D06FE7">
      <w:pPr>
        <w:numPr>
          <w:ilvl w:val="0"/>
          <w:numId w:val="26"/>
        </w:numPr>
        <w:spacing w:after="0" w:line="240" w:lineRule="auto"/>
        <w:rPr>
          <w:rFonts w:ascii="Arial" w:hAnsi="Arial" w:eastAsia="Times New Roman" w:cs="Arial"/>
        </w:rPr>
      </w:pPr>
      <w:r w:rsidRPr="00C91640">
        <w:rPr>
          <w:rFonts w:ascii="Arial" w:hAnsi="Arial" w:eastAsia="Times New Roman" w:cs="Arial"/>
        </w:rPr>
        <w:t xml:space="preserve">The regular classroom teacher will essentially switch roles with the Teaching Assistant </w:t>
      </w:r>
      <w:proofErr w:type="gramStart"/>
      <w:r w:rsidRPr="00C91640">
        <w:rPr>
          <w:rFonts w:ascii="Arial" w:hAnsi="Arial" w:eastAsia="Times New Roman" w:cs="Arial"/>
        </w:rPr>
        <w:t>during the course of</w:t>
      </w:r>
      <w:proofErr w:type="gramEnd"/>
      <w:r w:rsidRPr="00C91640">
        <w:rPr>
          <w:rFonts w:ascii="Arial" w:hAnsi="Arial" w:eastAsia="Times New Roman" w:cs="Arial"/>
        </w:rPr>
        <w:t xml:space="preserve"> the student teaching assignment.</w:t>
      </w:r>
      <w:r w:rsidR="006516A7">
        <w:rPr>
          <w:rFonts w:ascii="Arial" w:hAnsi="Arial" w:eastAsia="Times New Roman" w:cs="Arial"/>
        </w:rPr>
        <w:t xml:space="preserve"> </w:t>
      </w:r>
      <w:r w:rsidRPr="00C91640">
        <w:rPr>
          <w:rFonts w:ascii="Arial" w:hAnsi="Arial" w:eastAsia="Times New Roman" w:cs="Arial"/>
        </w:rPr>
        <w:t>In addition, the regular classroom teacher will assu</w:t>
      </w:r>
      <w:r w:rsidR="00236539">
        <w:rPr>
          <w:rFonts w:ascii="Arial" w:hAnsi="Arial" w:eastAsia="Times New Roman" w:cs="Arial"/>
        </w:rPr>
        <w:t>me the responsibilities of the c</w:t>
      </w:r>
      <w:r w:rsidRPr="00C91640">
        <w:rPr>
          <w:rFonts w:ascii="Arial" w:hAnsi="Arial" w:eastAsia="Times New Roman" w:cs="Arial"/>
        </w:rPr>
        <w:t xml:space="preserve">ooperating </w:t>
      </w:r>
      <w:r w:rsidR="00236539">
        <w:rPr>
          <w:rFonts w:ascii="Arial" w:hAnsi="Arial" w:eastAsia="Times New Roman" w:cs="Arial"/>
        </w:rPr>
        <w:t>t</w:t>
      </w:r>
      <w:r w:rsidRPr="00C91640">
        <w:rPr>
          <w:rFonts w:ascii="Arial" w:hAnsi="Arial" w:eastAsia="Times New Roman" w:cs="Arial"/>
        </w:rPr>
        <w:t xml:space="preserve">eacher as explained in the Cooperating Teacher Tutorials and </w:t>
      </w:r>
      <w:r w:rsidR="00BC0578">
        <w:rPr>
          <w:rFonts w:ascii="Arial" w:hAnsi="Arial" w:eastAsia="Times New Roman" w:cs="Arial"/>
        </w:rPr>
        <w:t>HLGU Teacher Education Program Handbook</w:t>
      </w:r>
      <w:r w:rsidRPr="00C91640">
        <w:rPr>
          <w:rFonts w:ascii="Arial" w:hAnsi="Arial" w:eastAsia="Times New Roman" w:cs="Arial"/>
        </w:rPr>
        <w:t xml:space="preserve"> to satisfactorily meet the DESE requirement as stated in Condition #4.</w:t>
      </w:r>
    </w:p>
    <w:p w:rsidRPr="00C91640" w:rsidR="00C91640" w:rsidP="00C91640" w:rsidRDefault="00C91640" w14:paraId="5C757A9A" w14:textId="77777777">
      <w:pPr>
        <w:spacing w:after="0" w:line="240" w:lineRule="auto"/>
        <w:ind w:left="720"/>
        <w:contextualSpacing/>
        <w:rPr>
          <w:rFonts w:ascii="Arial" w:hAnsi="Arial" w:eastAsia="Times New Roman" w:cs="Arial"/>
          <w:sz w:val="10"/>
        </w:rPr>
      </w:pPr>
    </w:p>
    <w:p w:rsidR="00CC3565" w:rsidP="00094C5D" w:rsidRDefault="00C91640" w14:paraId="21ED5B96" w14:textId="2460BA7A" w14:noSpellErr="1">
      <w:pPr>
        <w:numPr>
          <w:ilvl w:val="0"/>
          <w:numId w:val="26"/>
        </w:numPr>
        <w:spacing w:after="0" w:line="240" w:lineRule="auto"/>
        <w:rPr>
          <w:rFonts w:ascii="Arial" w:hAnsi="Arial" w:eastAsia="Times New Roman" w:cs="Arial"/>
        </w:rPr>
      </w:pPr>
      <w:r w:rsidRPr="142C1BF2" w:rsidR="00C91640">
        <w:rPr>
          <w:rFonts w:ascii="Arial" w:hAnsi="Arial" w:eastAsia="Times New Roman" w:cs="Arial"/>
        </w:rPr>
        <w:t xml:space="preserve">The Teaching Assistant Student Teacher Candidate may continue to receive compensation during the 12-week student teaching experience </w:t>
      </w:r>
      <w:r w:rsidRPr="142C1BF2" w:rsidR="00C91640">
        <w:rPr>
          <w:rFonts w:ascii="Arial" w:hAnsi="Arial" w:eastAsia="Times New Roman" w:cs="Arial"/>
        </w:rPr>
        <w:t>as long as</w:t>
      </w:r>
      <w:r w:rsidRPr="142C1BF2" w:rsidR="00C91640">
        <w:rPr>
          <w:rFonts w:ascii="Arial" w:hAnsi="Arial" w:eastAsia="Times New Roman" w:cs="Arial"/>
        </w:rPr>
        <w:t xml:space="preserve"> he/she has the approval of the employing district as </w:t>
      </w:r>
      <w:r w:rsidRPr="142C1BF2" w:rsidR="00C91640">
        <w:rPr>
          <w:rFonts w:ascii="Arial" w:hAnsi="Arial" w:eastAsia="Times New Roman" w:cs="Arial"/>
        </w:rPr>
        <w:t>stated</w:t>
      </w:r>
      <w:r w:rsidRPr="142C1BF2" w:rsidR="00C91640">
        <w:rPr>
          <w:rFonts w:ascii="Arial" w:hAnsi="Arial" w:eastAsia="Times New Roman" w:cs="Arial"/>
        </w:rPr>
        <w:t xml:space="preserve"> in Condition #5. </w:t>
      </w:r>
    </w:p>
    <w:p w:rsidR="142C1BF2" w:rsidRDefault="142C1BF2" w14:paraId="683D8D1A" w14:textId="1F8C76DA">
      <w:r>
        <w:br w:type="page"/>
      </w:r>
    </w:p>
    <w:p w:rsidRPr="00C91640" w:rsidR="00C91640" w:rsidP="00CC3565" w:rsidRDefault="00C91640" w14:paraId="1FE7BDC1" w14:textId="56159617">
      <w:pPr>
        <w:spacing w:after="0" w:line="240" w:lineRule="auto"/>
        <w:jc w:val="center"/>
        <w:rPr>
          <w:rFonts w:ascii="Arial" w:hAnsi="Arial" w:eastAsia="Times New Roman" w:cs="Times New Roman"/>
          <w:b/>
          <w:sz w:val="28"/>
          <w:szCs w:val="24"/>
        </w:rPr>
      </w:pPr>
      <w:r w:rsidRPr="00C91640">
        <w:rPr>
          <w:rFonts w:ascii="Arial" w:hAnsi="Arial" w:eastAsia="Times New Roman" w:cs="Times New Roman"/>
          <w:b/>
          <w:sz w:val="28"/>
          <w:szCs w:val="24"/>
        </w:rPr>
        <w:t>Student Teaching for Candidates Employed as Teaching Assistants</w:t>
      </w:r>
      <w:r w:rsidR="00CC3565">
        <w:rPr>
          <w:rFonts w:ascii="Arial" w:hAnsi="Arial" w:eastAsia="Times New Roman" w:cs="Times New Roman"/>
          <w:b/>
          <w:sz w:val="28"/>
          <w:szCs w:val="24"/>
        </w:rPr>
        <w:br/>
      </w:r>
      <w:r w:rsidRPr="00C91640">
        <w:rPr>
          <w:rFonts w:ascii="Arial" w:hAnsi="Arial" w:eastAsia="Times New Roman" w:cs="Times New Roman"/>
          <w:b/>
          <w:sz w:val="28"/>
          <w:szCs w:val="24"/>
        </w:rPr>
        <w:t>Verification Form</w:t>
      </w:r>
    </w:p>
    <w:p w:rsidRPr="00C91640" w:rsidR="00C91640" w:rsidP="00C91640" w:rsidRDefault="00C91640" w14:paraId="18675EC5" w14:textId="77777777">
      <w:pPr>
        <w:spacing w:after="0" w:line="240" w:lineRule="auto"/>
        <w:rPr>
          <w:rFonts w:ascii="Arial" w:hAnsi="Arial" w:eastAsia="Times New Roman" w:cs="Times New Roman"/>
          <w:sz w:val="24"/>
          <w:szCs w:val="24"/>
        </w:rPr>
      </w:pPr>
    </w:p>
    <w:p w:rsidRPr="00C91640" w:rsidR="00C91640" w:rsidP="00C91640" w:rsidRDefault="00C91640" w14:paraId="50AB743F" w14:textId="1D15F353">
      <w:pPr>
        <w:spacing w:after="0" w:line="480" w:lineRule="auto"/>
        <w:ind w:firstLine="720"/>
        <w:rPr>
          <w:rFonts w:ascii="Arial" w:hAnsi="Arial" w:eastAsia="Times New Roman" w:cs="Times New Roman"/>
          <w:sz w:val="24"/>
          <w:szCs w:val="24"/>
        </w:rPr>
      </w:pPr>
      <w:r w:rsidRPr="00C91640">
        <w:rPr>
          <w:rFonts w:ascii="Arial" w:hAnsi="Arial" w:eastAsia="Times New Roman" w:cs="Times New Roman"/>
          <w:sz w:val="24"/>
          <w:szCs w:val="24"/>
        </w:rPr>
        <w:t>Principal’s Name:</w:t>
      </w:r>
      <w:r w:rsidR="006516A7">
        <w:rPr>
          <w:rFonts w:ascii="Arial" w:hAnsi="Arial" w:eastAsia="Times New Roman" w:cs="Times New Roman"/>
          <w:sz w:val="24"/>
          <w:szCs w:val="24"/>
        </w:rPr>
        <w:t xml:space="preserve"> </w:t>
      </w:r>
      <w:r w:rsidRPr="00C91640">
        <w:rPr>
          <w:rFonts w:ascii="Arial" w:hAnsi="Arial" w:eastAsia="Times New Roman" w:cs="Times New Roman"/>
          <w:sz w:val="24"/>
          <w:szCs w:val="24"/>
        </w:rPr>
        <w:t>____________________________________</w:t>
      </w:r>
    </w:p>
    <w:p w:rsidRPr="00C91640" w:rsidR="00C91640" w:rsidP="00C91640" w:rsidRDefault="00C91640" w14:paraId="5C977611" w14:textId="0A8AE114">
      <w:pPr>
        <w:spacing w:after="0" w:line="480" w:lineRule="auto"/>
        <w:ind w:firstLine="720"/>
        <w:rPr>
          <w:rFonts w:ascii="Arial" w:hAnsi="Arial" w:eastAsia="Times New Roman" w:cs="Times New Roman"/>
          <w:sz w:val="24"/>
          <w:szCs w:val="24"/>
        </w:rPr>
      </w:pPr>
      <w:r w:rsidRPr="00C91640">
        <w:rPr>
          <w:rFonts w:ascii="Arial" w:hAnsi="Arial" w:eastAsia="Times New Roman" w:cs="Times New Roman"/>
          <w:sz w:val="24"/>
          <w:szCs w:val="24"/>
        </w:rPr>
        <w:t>School:</w:t>
      </w:r>
      <w:r w:rsidR="006516A7">
        <w:rPr>
          <w:rFonts w:ascii="Arial" w:hAnsi="Arial" w:eastAsia="Times New Roman" w:cs="Times New Roman"/>
          <w:sz w:val="24"/>
          <w:szCs w:val="24"/>
        </w:rPr>
        <w:t xml:space="preserve"> </w:t>
      </w:r>
      <w:r w:rsidRPr="00C91640">
        <w:rPr>
          <w:rFonts w:ascii="Arial" w:hAnsi="Arial" w:eastAsia="Times New Roman" w:cs="Times New Roman"/>
          <w:sz w:val="24"/>
          <w:szCs w:val="24"/>
        </w:rPr>
        <w:t>___________________________________________</w:t>
      </w:r>
    </w:p>
    <w:p w:rsidRPr="00C91640" w:rsidR="00C91640" w:rsidP="00C91640" w:rsidRDefault="00C91640" w14:paraId="39995A92" w14:textId="75A6B8B5">
      <w:pPr>
        <w:spacing w:after="0" w:line="480" w:lineRule="auto"/>
        <w:ind w:firstLine="720"/>
        <w:rPr>
          <w:rFonts w:ascii="Arial" w:hAnsi="Arial" w:eastAsia="Times New Roman" w:cs="Times New Roman"/>
          <w:sz w:val="24"/>
          <w:szCs w:val="24"/>
        </w:rPr>
      </w:pPr>
      <w:r w:rsidRPr="00C91640">
        <w:rPr>
          <w:rFonts w:ascii="Arial" w:hAnsi="Arial" w:eastAsia="Times New Roman" w:cs="Times New Roman"/>
          <w:sz w:val="24"/>
          <w:szCs w:val="24"/>
        </w:rPr>
        <w:t>Address:</w:t>
      </w:r>
      <w:r w:rsidR="006516A7">
        <w:rPr>
          <w:rFonts w:ascii="Arial" w:hAnsi="Arial" w:eastAsia="Times New Roman" w:cs="Times New Roman"/>
          <w:sz w:val="24"/>
          <w:szCs w:val="24"/>
        </w:rPr>
        <w:t xml:space="preserve"> </w:t>
      </w:r>
      <w:r w:rsidRPr="00C91640">
        <w:rPr>
          <w:rFonts w:ascii="Arial" w:hAnsi="Arial" w:eastAsia="Times New Roman" w:cs="Times New Roman"/>
          <w:sz w:val="24"/>
          <w:szCs w:val="24"/>
        </w:rPr>
        <w:t>________________________________________________________</w:t>
      </w:r>
    </w:p>
    <w:p w:rsidRPr="00C91640" w:rsidR="00C91640" w:rsidP="00C91640" w:rsidRDefault="007A4630" w14:paraId="4B345833" w14:textId="147E86AB">
      <w:pPr>
        <w:spacing w:after="0" w:line="480" w:lineRule="auto"/>
        <w:ind w:left="720" w:firstLine="720"/>
        <w:rPr>
          <w:rFonts w:ascii="Arial" w:hAnsi="Arial" w:eastAsia="Times New Roman" w:cs="Times New Roman"/>
          <w:sz w:val="24"/>
          <w:szCs w:val="24"/>
        </w:rPr>
      </w:pPr>
      <w:r>
        <w:rPr>
          <w:rFonts w:ascii="Arial" w:hAnsi="Arial" w:eastAsia="Times New Roman" w:cs="Times New Roman"/>
          <w:sz w:val="24"/>
          <w:szCs w:val="24"/>
        </w:rPr>
        <w:t xml:space="preserve"> </w:t>
      </w:r>
      <w:r w:rsidRPr="00C91640" w:rsidR="00C91640">
        <w:rPr>
          <w:rFonts w:ascii="Arial" w:hAnsi="Arial" w:eastAsia="Times New Roman" w:cs="Times New Roman"/>
          <w:sz w:val="24"/>
          <w:szCs w:val="24"/>
        </w:rPr>
        <w:t>_________________________________________________________</w:t>
      </w:r>
    </w:p>
    <w:p w:rsidRPr="00C91640" w:rsidR="00C91640" w:rsidP="00C91640" w:rsidRDefault="007A4630" w14:paraId="3228691B" w14:textId="45E3E901">
      <w:pPr>
        <w:spacing w:after="0" w:line="480" w:lineRule="auto"/>
        <w:ind w:left="720" w:firstLine="720"/>
        <w:rPr>
          <w:rFonts w:ascii="Arial" w:hAnsi="Arial" w:eastAsia="Times New Roman" w:cs="Times New Roman"/>
          <w:sz w:val="24"/>
          <w:szCs w:val="24"/>
        </w:rPr>
      </w:pPr>
      <w:r>
        <w:rPr>
          <w:rFonts w:ascii="Arial" w:hAnsi="Arial" w:eastAsia="Times New Roman" w:cs="Times New Roman"/>
          <w:sz w:val="24"/>
          <w:szCs w:val="24"/>
        </w:rPr>
        <w:t xml:space="preserve"> </w:t>
      </w:r>
      <w:r w:rsidRPr="00C91640" w:rsidR="00C91640">
        <w:rPr>
          <w:rFonts w:ascii="Arial" w:hAnsi="Arial" w:eastAsia="Times New Roman" w:cs="Times New Roman"/>
          <w:sz w:val="24"/>
          <w:szCs w:val="24"/>
        </w:rPr>
        <w:t>_________________________________________________________</w:t>
      </w:r>
    </w:p>
    <w:p w:rsidRPr="00C91640" w:rsidR="00C91640" w:rsidP="00C91640" w:rsidRDefault="00C91640" w14:paraId="5354FCB6" w14:textId="57887259">
      <w:pPr>
        <w:spacing w:after="0" w:line="240" w:lineRule="auto"/>
        <w:ind w:firstLine="720"/>
        <w:rPr>
          <w:rFonts w:ascii="Arial" w:hAnsi="Arial" w:eastAsia="Times New Roman" w:cs="Times New Roman"/>
          <w:sz w:val="24"/>
          <w:szCs w:val="24"/>
        </w:rPr>
      </w:pPr>
      <w:r w:rsidRPr="00C91640">
        <w:rPr>
          <w:rFonts w:ascii="Arial" w:hAnsi="Arial" w:eastAsia="Times New Roman" w:cs="Times New Roman"/>
          <w:sz w:val="24"/>
          <w:szCs w:val="24"/>
        </w:rPr>
        <w:t>Phone Number:</w:t>
      </w:r>
      <w:r w:rsidR="006516A7">
        <w:rPr>
          <w:rFonts w:ascii="Arial" w:hAnsi="Arial" w:eastAsia="Times New Roman" w:cs="Times New Roman"/>
          <w:sz w:val="24"/>
          <w:szCs w:val="24"/>
        </w:rPr>
        <w:t xml:space="preserve"> </w:t>
      </w:r>
      <w:r w:rsidRPr="00C91640">
        <w:rPr>
          <w:rFonts w:ascii="Arial" w:hAnsi="Arial" w:eastAsia="Times New Roman" w:cs="Times New Roman"/>
          <w:sz w:val="24"/>
          <w:szCs w:val="24"/>
        </w:rPr>
        <w:t>____________________________________</w:t>
      </w:r>
    </w:p>
    <w:p w:rsidRPr="00C91640" w:rsidR="00C91640" w:rsidP="00C91640" w:rsidRDefault="00C91640" w14:paraId="7E6FAC07" w14:textId="77777777">
      <w:pPr>
        <w:spacing w:after="0" w:line="240" w:lineRule="auto"/>
        <w:rPr>
          <w:rFonts w:ascii="Arial" w:hAnsi="Arial" w:eastAsia="Times New Roman" w:cs="Times New Roman"/>
          <w:sz w:val="24"/>
          <w:szCs w:val="24"/>
        </w:rPr>
      </w:pPr>
    </w:p>
    <w:p w:rsidRPr="00C91640" w:rsidR="00C91640" w:rsidP="00C91640" w:rsidRDefault="00C91640" w14:paraId="1087DB35" w14:textId="5BD15258">
      <w:pPr>
        <w:spacing w:after="0" w:line="240" w:lineRule="auto"/>
        <w:rPr>
          <w:rFonts w:ascii="Arial" w:hAnsi="Arial" w:eastAsia="Times New Roman" w:cs="Times New Roman"/>
          <w:sz w:val="24"/>
          <w:szCs w:val="24"/>
        </w:rPr>
      </w:pPr>
      <w:r w:rsidRPr="00C91640">
        <w:rPr>
          <w:rFonts w:ascii="Arial" w:hAnsi="Arial" w:eastAsia="Times New Roman" w:cs="Times New Roman"/>
          <w:sz w:val="24"/>
          <w:szCs w:val="24"/>
        </w:rPr>
        <w:t>Preservice Teacher Candidate/Teaching Assistant Name:</w:t>
      </w:r>
      <w:r w:rsidR="006516A7">
        <w:rPr>
          <w:rFonts w:ascii="Arial" w:hAnsi="Arial" w:eastAsia="Times New Roman" w:cs="Times New Roman"/>
          <w:sz w:val="24"/>
          <w:szCs w:val="24"/>
        </w:rPr>
        <w:t xml:space="preserve"> </w:t>
      </w:r>
      <w:r w:rsidRPr="00C91640">
        <w:rPr>
          <w:rFonts w:ascii="Arial" w:hAnsi="Arial" w:eastAsia="Times New Roman" w:cs="Times New Roman"/>
          <w:sz w:val="24"/>
          <w:szCs w:val="24"/>
        </w:rPr>
        <w:t>_______________________________</w:t>
      </w:r>
    </w:p>
    <w:p w:rsidRPr="00C91640" w:rsidR="00C91640" w:rsidP="00C91640" w:rsidRDefault="00C91640" w14:paraId="46F12F75" w14:textId="77777777">
      <w:pPr>
        <w:spacing w:after="0" w:line="240" w:lineRule="auto"/>
        <w:rPr>
          <w:rFonts w:ascii="Arial" w:hAnsi="Arial" w:eastAsia="Times New Roman" w:cs="Times New Roman"/>
          <w:sz w:val="24"/>
          <w:szCs w:val="24"/>
        </w:rPr>
      </w:pPr>
    </w:p>
    <w:p w:rsidRPr="00C91640" w:rsidR="00C91640" w:rsidP="00C91640" w:rsidRDefault="00C91640" w14:paraId="2DB685FA" w14:textId="77777777">
      <w:pPr>
        <w:spacing w:after="0" w:line="240" w:lineRule="auto"/>
        <w:rPr>
          <w:rFonts w:ascii="Arial" w:hAnsi="Arial" w:eastAsia="Times New Roman" w:cs="Times New Roman"/>
          <w:sz w:val="24"/>
          <w:szCs w:val="24"/>
        </w:rPr>
      </w:pPr>
      <w:r w:rsidRPr="00C91640">
        <w:rPr>
          <w:rFonts w:ascii="Arial" w:hAnsi="Arial" w:eastAsia="Times New Roman" w:cs="Times New Roman"/>
          <w:sz w:val="24"/>
          <w:szCs w:val="24"/>
        </w:rPr>
        <w:t>Check each box that is completed/fulfilled:</w:t>
      </w:r>
    </w:p>
    <w:p w:rsidRPr="00C91640" w:rsidR="00C91640" w:rsidP="00C91640" w:rsidRDefault="00C91640" w14:paraId="4E3EA5EE" w14:textId="77777777">
      <w:pPr>
        <w:spacing w:after="0" w:line="240" w:lineRule="auto"/>
        <w:rPr>
          <w:rFonts w:ascii="Arial" w:hAnsi="Arial" w:eastAsia="Times New Roman" w:cs="Times New Roman"/>
          <w:sz w:val="24"/>
          <w:szCs w:val="24"/>
        </w:rPr>
      </w:pPr>
    </w:p>
    <w:p w:rsidRPr="00C91640" w:rsidR="00C91640" w:rsidP="00094C5D" w:rsidRDefault="00C91640" w14:paraId="54707AB2" w14:textId="77777777">
      <w:pPr>
        <w:numPr>
          <w:ilvl w:val="0"/>
          <w:numId w:val="27"/>
        </w:numPr>
        <w:spacing w:after="0" w:line="240" w:lineRule="auto"/>
        <w:contextualSpacing/>
        <w:rPr>
          <w:rFonts w:ascii="Arial" w:hAnsi="Arial" w:eastAsia="Times New Roman" w:cs="Times New Roman"/>
          <w:sz w:val="24"/>
          <w:szCs w:val="24"/>
        </w:rPr>
      </w:pPr>
      <w:r w:rsidRPr="00C91640">
        <w:rPr>
          <w:rFonts w:ascii="Arial" w:hAnsi="Arial" w:eastAsia="Times New Roman" w:cs="Times New Roman"/>
          <w:sz w:val="24"/>
          <w:szCs w:val="24"/>
        </w:rPr>
        <w:t>I have read the criteria listed above on the Student Teaching for Candidates Employed as Teaching Assistants and the Professional Semester Course Requirements for Teaching Assistants.</w:t>
      </w:r>
    </w:p>
    <w:p w:rsidRPr="00C91640" w:rsidR="00C91640" w:rsidP="00C91640" w:rsidRDefault="00C91640" w14:paraId="7A1FD354" w14:textId="77777777">
      <w:pPr>
        <w:spacing w:after="0" w:line="240" w:lineRule="auto"/>
        <w:ind w:left="720"/>
        <w:contextualSpacing/>
        <w:rPr>
          <w:rFonts w:ascii="Arial" w:hAnsi="Arial" w:eastAsia="Times New Roman" w:cs="Times New Roman"/>
          <w:sz w:val="24"/>
          <w:szCs w:val="24"/>
        </w:rPr>
      </w:pPr>
    </w:p>
    <w:p w:rsidRPr="00C91640" w:rsidR="00C91640" w:rsidP="00094C5D" w:rsidRDefault="00C91640" w14:paraId="31FB4776" w14:textId="77777777">
      <w:pPr>
        <w:numPr>
          <w:ilvl w:val="0"/>
          <w:numId w:val="27"/>
        </w:numPr>
        <w:spacing w:after="0" w:line="240" w:lineRule="auto"/>
        <w:contextualSpacing/>
        <w:rPr>
          <w:rFonts w:ascii="Arial" w:hAnsi="Arial" w:eastAsia="Times New Roman" w:cs="Times New Roman"/>
          <w:sz w:val="24"/>
          <w:szCs w:val="24"/>
        </w:rPr>
      </w:pPr>
      <w:r w:rsidRPr="00C91640">
        <w:rPr>
          <w:rFonts w:ascii="Arial" w:hAnsi="Arial" w:eastAsia="Times New Roman" w:cs="Times New Roman"/>
          <w:sz w:val="24"/>
          <w:szCs w:val="24"/>
        </w:rPr>
        <w:t>The named Preservice Teacher Candidate/Teaching Assistant has been employed in the above school for 2 years, beginning on ____________________ (please insert date).</w:t>
      </w:r>
    </w:p>
    <w:p w:rsidRPr="00C91640" w:rsidR="00C91640" w:rsidP="00C91640" w:rsidRDefault="00C91640" w14:paraId="0FF13CC8" w14:textId="77777777">
      <w:pPr>
        <w:spacing w:after="0" w:line="240" w:lineRule="auto"/>
        <w:ind w:left="720"/>
        <w:contextualSpacing/>
        <w:rPr>
          <w:rFonts w:ascii="Arial" w:hAnsi="Arial" w:eastAsia="Times New Roman" w:cs="Times New Roman"/>
          <w:sz w:val="24"/>
          <w:szCs w:val="24"/>
        </w:rPr>
      </w:pPr>
    </w:p>
    <w:p w:rsidRPr="00C91640" w:rsidR="00C91640" w:rsidP="00094C5D" w:rsidRDefault="00C91640" w14:paraId="34B58000" w14:textId="77777777">
      <w:pPr>
        <w:numPr>
          <w:ilvl w:val="0"/>
          <w:numId w:val="27"/>
        </w:numPr>
        <w:spacing w:after="0" w:line="240" w:lineRule="auto"/>
        <w:contextualSpacing/>
        <w:rPr>
          <w:rFonts w:ascii="Arial" w:hAnsi="Arial" w:eastAsia="Times New Roman" w:cs="Times New Roman"/>
          <w:sz w:val="24"/>
          <w:szCs w:val="24"/>
        </w:rPr>
      </w:pPr>
      <w:r w:rsidRPr="00C91640">
        <w:rPr>
          <w:rFonts w:ascii="Arial" w:hAnsi="Arial" w:eastAsia="Times New Roman" w:cs="Times New Roman"/>
          <w:sz w:val="24"/>
          <w:szCs w:val="24"/>
        </w:rPr>
        <w:t>The named Teaching Assistant’s experience was concurrent with his/her participation in the HLGU professional education program.</w:t>
      </w:r>
    </w:p>
    <w:p w:rsidRPr="00C91640" w:rsidR="00C91640" w:rsidP="00C91640" w:rsidRDefault="00C91640" w14:paraId="31FC5472" w14:textId="77777777">
      <w:pPr>
        <w:spacing w:after="0" w:line="240" w:lineRule="auto"/>
        <w:ind w:left="720"/>
        <w:contextualSpacing/>
        <w:rPr>
          <w:rFonts w:ascii="Arial" w:hAnsi="Arial" w:eastAsia="Times New Roman" w:cs="Times New Roman"/>
          <w:sz w:val="24"/>
          <w:szCs w:val="24"/>
        </w:rPr>
      </w:pPr>
    </w:p>
    <w:p w:rsidRPr="00C91640" w:rsidR="00C91640" w:rsidP="00094C5D" w:rsidRDefault="00C91640" w14:paraId="38406817" w14:textId="21502D10">
      <w:pPr>
        <w:numPr>
          <w:ilvl w:val="0"/>
          <w:numId w:val="27"/>
        </w:numPr>
        <w:spacing w:after="0" w:line="240" w:lineRule="auto"/>
        <w:contextualSpacing/>
        <w:rPr>
          <w:rFonts w:ascii="Arial" w:hAnsi="Arial" w:eastAsia="Times New Roman" w:cs="Times New Roman"/>
          <w:sz w:val="24"/>
          <w:szCs w:val="24"/>
        </w:rPr>
      </w:pPr>
      <w:r w:rsidRPr="00C91640">
        <w:rPr>
          <w:rFonts w:ascii="Arial" w:hAnsi="Arial" w:eastAsia="Times New Roman" w:cs="Times New Roman"/>
          <w:sz w:val="24"/>
          <w:szCs w:val="24"/>
        </w:rPr>
        <w:t>The named Teaching Assistant’s classroom experience is in _________________ grade(s) and in the following content area(s):</w:t>
      </w:r>
      <w:r w:rsidR="006516A7">
        <w:rPr>
          <w:rFonts w:ascii="Arial" w:hAnsi="Arial" w:eastAsia="Times New Roman" w:cs="Times New Roman"/>
          <w:sz w:val="24"/>
          <w:szCs w:val="24"/>
        </w:rPr>
        <w:t xml:space="preserve"> </w:t>
      </w:r>
      <w:r w:rsidRPr="00C91640">
        <w:rPr>
          <w:rFonts w:ascii="Arial" w:hAnsi="Arial" w:eastAsia="Times New Roman" w:cs="Times New Roman"/>
          <w:sz w:val="24"/>
          <w:szCs w:val="24"/>
        </w:rPr>
        <w:t>______________________________.</w:t>
      </w:r>
    </w:p>
    <w:p w:rsidRPr="00C91640" w:rsidR="00C91640" w:rsidP="00C91640" w:rsidRDefault="00C91640" w14:paraId="19E6098F" w14:textId="77777777">
      <w:pPr>
        <w:spacing w:after="0" w:line="240" w:lineRule="auto"/>
        <w:ind w:left="720"/>
        <w:contextualSpacing/>
        <w:rPr>
          <w:rFonts w:ascii="Arial" w:hAnsi="Arial" w:eastAsia="Times New Roman" w:cs="Times New Roman"/>
          <w:sz w:val="24"/>
          <w:szCs w:val="24"/>
        </w:rPr>
      </w:pPr>
    </w:p>
    <w:p w:rsidRPr="00C91640" w:rsidR="00C91640" w:rsidP="00094C5D" w:rsidRDefault="00C91640" w14:paraId="29096634" w14:textId="1998D101">
      <w:pPr>
        <w:numPr>
          <w:ilvl w:val="0"/>
          <w:numId w:val="27"/>
        </w:numPr>
        <w:spacing w:after="0" w:line="240" w:lineRule="auto"/>
        <w:contextualSpacing/>
        <w:rPr>
          <w:rFonts w:ascii="Arial" w:hAnsi="Arial" w:eastAsia="Times New Roman" w:cs="Times New Roman"/>
          <w:b/>
          <w:sz w:val="24"/>
          <w:szCs w:val="24"/>
        </w:rPr>
      </w:pPr>
      <w:r w:rsidRPr="00C91640">
        <w:rPr>
          <w:rFonts w:ascii="Arial" w:hAnsi="Arial" w:eastAsia="Times New Roman" w:cs="Times New Roman"/>
          <w:sz w:val="24"/>
          <w:szCs w:val="24"/>
        </w:rPr>
        <w:t>The named Teaching Assistant’s experience meets the definition required by DESE as “an assistant or aide with teaching responsibilities to a certified teacher.”</w:t>
      </w:r>
      <w:r w:rsidR="006516A7">
        <w:rPr>
          <w:rFonts w:ascii="Arial" w:hAnsi="Arial" w:eastAsia="Times New Roman" w:cs="Times New Roman"/>
          <w:sz w:val="24"/>
          <w:szCs w:val="24"/>
        </w:rPr>
        <w:t xml:space="preserve"> </w:t>
      </w:r>
      <w:r w:rsidRPr="00C91640">
        <w:rPr>
          <w:rFonts w:ascii="Arial" w:hAnsi="Arial" w:eastAsia="Times New Roman" w:cs="Times New Roman"/>
          <w:b/>
          <w:sz w:val="24"/>
          <w:szCs w:val="24"/>
        </w:rPr>
        <w:t>A paraprofessional assigned to an individual student does not meet these requirements.</w:t>
      </w:r>
    </w:p>
    <w:p w:rsidRPr="00C91640" w:rsidR="00C91640" w:rsidP="00C91640" w:rsidRDefault="00C91640" w14:paraId="68A295A8" w14:textId="77777777">
      <w:pPr>
        <w:spacing w:after="0" w:line="240" w:lineRule="auto"/>
        <w:ind w:left="720"/>
        <w:contextualSpacing/>
        <w:rPr>
          <w:rFonts w:ascii="Arial" w:hAnsi="Arial" w:eastAsia="Times New Roman" w:cs="Times New Roman"/>
          <w:sz w:val="24"/>
          <w:szCs w:val="24"/>
        </w:rPr>
      </w:pPr>
    </w:p>
    <w:p w:rsidRPr="00C91640" w:rsidR="00C91640" w:rsidP="00C91640" w:rsidRDefault="00C91640" w14:paraId="405433C9" w14:textId="355C097B">
      <w:pPr>
        <w:spacing w:after="0" w:line="240" w:lineRule="auto"/>
        <w:ind w:left="720"/>
        <w:contextualSpacing/>
        <w:rPr>
          <w:rFonts w:ascii="Arial" w:hAnsi="Arial" w:eastAsia="Times New Roman" w:cs="Times New Roman"/>
          <w:sz w:val="24"/>
          <w:szCs w:val="24"/>
        </w:rPr>
      </w:pPr>
      <w:r w:rsidRPr="00C91640">
        <w:rPr>
          <w:rFonts w:ascii="Arial" w:hAnsi="Arial" w:eastAsia="Times New Roman" w:cs="Times New Roman"/>
          <w:sz w:val="24"/>
          <w:szCs w:val="24"/>
        </w:rPr>
        <w:t>The teacher with whom the Teaching Assistant has been placed meets the following qualifications for a cooperating teacher:</w:t>
      </w:r>
      <w:r w:rsidR="006516A7">
        <w:rPr>
          <w:rFonts w:ascii="Arial" w:hAnsi="Arial" w:eastAsia="Times New Roman" w:cs="Times New Roman"/>
          <w:sz w:val="24"/>
          <w:szCs w:val="24"/>
        </w:rPr>
        <w:t xml:space="preserve"> </w:t>
      </w:r>
    </w:p>
    <w:p w:rsidRPr="00C91640" w:rsidR="00C91640" w:rsidP="00C91640" w:rsidRDefault="00C91640" w14:paraId="7953731E" w14:textId="77777777">
      <w:pPr>
        <w:spacing w:after="0" w:line="240" w:lineRule="auto"/>
        <w:ind w:left="720"/>
        <w:contextualSpacing/>
        <w:rPr>
          <w:rFonts w:ascii="Arial" w:hAnsi="Arial" w:eastAsia="Times New Roman" w:cs="Times New Roman"/>
          <w:sz w:val="24"/>
          <w:szCs w:val="24"/>
        </w:rPr>
      </w:pPr>
    </w:p>
    <w:p w:rsidRPr="00C91640" w:rsidR="00C91640" w:rsidP="00094C5D" w:rsidRDefault="00C91640" w14:paraId="11744295" w14:textId="77777777">
      <w:pPr>
        <w:numPr>
          <w:ilvl w:val="0"/>
          <w:numId w:val="27"/>
        </w:numPr>
        <w:spacing w:after="0" w:line="240" w:lineRule="auto"/>
        <w:contextualSpacing/>
        <w:rPr>
          <w:rFonts w:ascii="Arial" w:hAnsi="Arial" w:eastAsia="Times New Roman" w:cs="Times New Roman"/>
          <w:sz w:val="24"/>
          <w:szCs w:val="24"/>
        </w:rPr>
      </w:pPr>
      <w:r w:rsidRPr="00C91640">
        <w:rPr>
          <w:rFonts w:ascii="Arial" w:hAnsi="Arial" w:eastAsia="Times New Roman" w:cs="Times New Roman"/>
          <w:sz w:val="24"/>
          <w:szCs w:val="24"/>
        </w:rPr>
        <w:t xml:space="preserve">three years teaching experience in a public or accredited nonpublic school setting, </w:t>
      </w:r>
    </w:p>
    <w:p w:rsidRPr="00C91640" w:rsidR="00C91640" w:rsidP="00C91640" w:rsidRDefault="00C91640" w14:paraId="342B0B32" w14:textId="77777777">
      <w:pPr>
        <w:spacing w:after="0" w:line="240" w:lineRule="auto"/>
        <w:ind w:left="720"/>
        <w:contextualSpacing/>
        <w:rPr>
          <w:rFonts w:ascii="Arial" w:hAnsi="Arial" w:eastAsia="Times New Roman" w:cs="Times New Roman"/>
          <w:sz w:val="24"/>
          <w:szCs w:val="24"/>
        </w:rPr>
      </w:pPr>
    </w:p>
    <w:p w:rsidRPr="00C91640" w:rsidR="00C91640" w:rsidP="00094C5D" w:rsidRDefault="00C91640" w14:paraId="7259586D" w14:textId="77777777">
      <w:pPr>
        <w:numPr>
          <w:ilvl w:val="0"/>
          <w:numId w:val="27"/>
        </w:numPr>
        <w:spacing w:after="0" w:line="240" w:lineRule="auto"/>
        <w:contextualSpacing/>
        <w:rPr>
          <w:rFonts w:ascii="Arial" w:hAnsi="Arial" w:eastAsia="Times New Roman" w:cs="Times New Roman"/>
          <w:sz w:val="24"/>
          <w:szCs w:val="24"/>
        </w:rPr>
      </w:pPr>
      <w:r w:rsidRPr="00C91640">
        <w:rPr>
          <w:rFonts w:ascii="Arial" w:hAnsi="Arial" w:eastAsia="Times New Roman" w:cs="Times New Roman"/>
          <w:sz w:val="24"/>
          <w:szCs w:val="24"/>
        </w:rPr>
        <w:t xml:space="preserve">a professional certificate in the content area and grade range being taught, </w:t>
      </w:r>
    </w:p>
    <w:p w:rsidRPr="00C91640" w:rsidR="00C91640" w:rsidP="00C91640" w:rsidRDefault="00C91640" w14:paraId="68A23093" w14:textId="77777777">
      <w:pPr>
        <w:spacing w:after="0" w:line="240" w:lineRule="auto"/>
        <w:ind w:left="720"/>
        <w:contextualSpacing/>
        <w:rPr>
          <w:rFonts w:ascii="Arial" w:hAnsi="Arial" w:eastAsia="Times New Roman" w:cs="Times New Roman"/>
          <w:sz w:val="24"/>
          <w:szCs w:val="24"/>
        </w:rPr>
      </w:pPr>
    </w:p>
    <w:p w:rsidRPr="00C91640" w:rsidR="00C91640" w:rsidP="00094C5D" w:rsidRDefault="00C91640" w14:paraId="312E75A8" w14:textId="77777777">
      <w:pPr>
        <w:numPr>
          <w:ilvl w:val="0"/>
          <w:numId w:val="27"/>
        </w:numPr>
        <w:spacing w:after="0" w:line="240" w:lineRule="auto"/>
        <w:contextualSpacing/>
        <w:rPr>
          <w:rFonts w:ascii="Arial" w:hAnsi="Arial" w:eastAsia="Times New Roman" w:cs="Times New Roman"/>
          <w:sz w:val="24"/>
          <w:szCs w:val="24"/>
        </w:rPr>
      </w:pPr>
      <w:r w:rsidRPr="00C91640">
        <w:rPr>
          <w:rFonts w:ascii="Arial" w:hAnsi="Arial" w:eastAsia="Times New Roman" w:cs="Times New Roman"/>
          <w:sz w:val="24"/>
          <w:szCs w:val="24"/>
        </w:rPr>
        <w:t xml:space="preserve">and has earned a </w:t>
      </w:r>
      <w:proofErr w:type="gramStart"/>
      <w:r w:rsidRPr="00C91640">
        <w:rPr>
          <w:rFonts w:ascii="Arial" w:hAnsi="Arial" w:eastAsia="Times New Roman" w:cs="Times New Roman"/>
          <w:sz w:val="24"/>
          <w:szCs w:val="24"/>
        </w:rPr>
        <w:t>Master’s</w:t>
      </w:r>
      <w:proofErr w:type="gramEnd"/>
      <w:r w:rsidRPr="00C91640">
        <w:rPr>
          <w:rFonts w:ascii="Arial" w:hAnsi="Arial" w:eastAsia="Times New Roman" w:cs="Times New Roman"/>
          <w:sz w:val="24"/>
          <w:szCs w:val="24"/>
        </w:rPr>
        <w:t xml:space="preserve"> degree from ______________________________________.</w:t>
      </w:r>
    </w:p>
    <w:p w:rsidRPr="00C91640" w:rsidR="00C91640" w:rsidP="00C91640" w:rsidRDefault="00C91640" w14:paraId="5E648A57" w14:textId="77777777">
      <w:pPr>
        <w:spacing w:after="0" w:line="240" w:lineRule="auto"/>
        <w:rPr>
          <w:rFonts w:ascii="Arial" w:hAnsi="Arial" w:eastAsia="Times New Roman" w:cs="Times New Roman"/>
          <w:sz w:val="24"/>
          <w:szCs w:val="24"/>
        </w:rPr>
      </w:pPr>
    </w:p>
    <w:p w:rsidRPr="00C91640" w:rsidR="00C91640" w:rsidP="00C91640" w:rsidRDefault="00C91640" w14:paraId="521C236A" w14:textId="77777777">
      <w:pPr>
        <w:spacing w:after="0" w:line="240" w:lineRule="auto"/>
        <w:rPr>
          <w:rFonts w:ascii="Arial" w:hAnsi="Arial" w:eastAsia="Times New Roman" w:cs="Times New Roman"/>
          <w:sz w:val="24"/>
          <w:szCs w:val="24"/>
        </w:rPr>
      </w:pPr>
    </w:p>
    <w:p w:rsidRPr="00C91640" w:rsidR="00C91640" w:rsidP="00C91640" w:rsidRDefault="00C91640" w14:paraId="1C87845C" w14:textId="77777777">
      <w:pPr>
        <w:spacing w:after="0" w:line="240" w:lineRule="auto"/>
        <w:rPr>
          <w:rFonts w:ascii="Arial" w:hAnsi="Arial" w:eastAsia="Times New Roman" w:cs="Times New Roman"/>
          <w:sz w:val="24"/>
          <w:szCs w:val="24"/>
        </w:rPr>
      </w:pPr>
    </w:p>
    <w:p w:rsidRPr="00C91640" w:rsidR="00C91640" w:rsidP="00C91640" w:rsidRDefault="00C91640" w14:paraId="15ED71A6" w14:textId="77777777">
      <w:pPr>
        <w:spacing w:after="0" w:line="240" w:lineRule="auto"/>
        <w:rPr>
          <w:rFonts w:ascii="Arial" w:hAnsi="Arial" w:eastAsia="Times New Roman" w:cs="Times New Roman"/>
          <w:sz w:val="24"/>
          <w:szCs w:val="24"/>
        </w:rPr>
      </w:pPr>
    </w:p>
    <w:p w:rsidRPr="00DF370B" w:rsidR="00C91640" w:rsidP="00DF370B" w:rsidRDefault="00C91640" w14:paraId="3A91421F" w14:textId="098A1818">
      <w:pPr>
        <w:spacing w:after="0" w:line="240" w:lineRule="auto"/>
        <w:rPr>
          <w:rFonts w:ascii="Arial" w:hAnsi="Arial" w:eastAsia="Times New Roman" w:cs="Times New Roman"/>
          <w:sz w:val="24"/>
          <w:szCs w:val="24"/>
        </w:rPr>
        <w:sectPr w:rsidRPr="00DF370B" w:rsidR="00C91640" w:rsidSect="00C91640">
          <w:headerReference w:type="default" r:id="rId20"/>
          <w:headerReference w:type="first" r:id="rId21"/>
          <w:pgSz w:w="12240" w:h="15840" w:orient="portrait"/>
          <w:pgMar w:top="720" w:right="720" w:bottom="432" w:left="720" w:header="720" w:footer="288" w:gutter="0"/>
          <w:cols w:space="720"/>
          <w:docGrid w:linePitch="360"/>
        </w:sectPr>
      </w:pPr>
      <w:r w:rsidRPr="00C91640">
        <w:rPr>
          <w:rFonts w:ascii="Arial" w:hAnsi="Arial" w:eastAsia="Times New Roman" w:cs="Times New Roman"/>
          <w:sz w:val="24"/>
          <w:szCs w:val="24"/>
        </w:rPr>
        <w:t>Principal’s Signature:</w:t>
      </w:r>
      <w:r w:rsidR="006516A7">
        <w:rPr>
          <w:rFonts w:ascii="Arial" w:hAnsi="Arial" w:eastAsia="Times New Roman" w:cs="Times New Roman"/>
          <w:sz w:val="24"/>
          <w:szCs w:val="24"/>
        </w:rPr>
        <w:t xml:space="preserve"> </w:t>
      </w:r>
      <w:r w:rsidRPr="00C91640">
        <w:rPr>
          <w:rFonts w:ascii="Arial" w:hAnsi="Arial" w:eastAsia="Times New Roman" w:cs="Times New Roman"/>
          <w:sz w:val="24"/>
          <w:szCs w:val="24"/>
        </w:rPr>
        <w:t>______________________________________</w:t>
      </w:r>
      <w:r w:rsidR="007A4630">
        <w:rPr>
          <w:rFonts w:ascii="Arial" w:hAnsi="Arial" w:eastAsia="Times New Roman" w:cs="Times New Roman"/>
          <w:sz w:val="24"/>
          <w:szCs w:val="24"/>
        </w:rPr>
        <w:t xml:space="preserve"> </w:t>
      </w:r>
      <w:r w:rsidRPr="00C91640">
        <w:rPr>
          <w:rFonts w:ascii="Arial" w:hAnsi="Arial" w:eastAsia="Times New Roman" w:cs="Times New Roman"/>
          <w:sz w:val="24"/>
          <w:szCs w:val="24"/>
        </w:rPr>
        <w:t>Date: _______________</w:t>
      </w:r>
    </w:p>
    <w:p w:rsidR="00DF370B" w:rsidRDefault="00DF370B" w14:paraId="40349BDE" w14:textId="77777777">
      <w:pPr>
        <w:pStyle w:val="BodyText"/>
        <w:spacing w:before="10"/>
        <w:rPr>
          <w:rFonts w:ascii="Times New Roman"/>
          <w:sz w:val="22"/>
        </w:rPr>
      </w:pPr>
    </w:p>
    <w:p w:rsidRPr="00B1436D" w:rsidR="00DF370B" w:rsidP="00B1436D" w:rsidRDefault="005E04E2" w14:paraId="2E9C6439" w14:textId="757E640A">
      <w:pPr>
        <w:pStyle w:val="Heading1"/>
      </w:pPr>
      <w:bookmarkStart w:name="_Toc204695270" w:id="21"/>
      <w:r>
        <w:t xml:space="preserve">APPENDIX </w:t>
      </w:r>
      <w:r w:rsidR="00BC7525">
        <w:t>B</w:t>
      </w:r>
      <w:r w:rsidR="00B1436D">
        <w:br/>
      </w:r>
      <w:r w:rsidR="004C768C">
        <w:rPr>
          <w:sz w:val="24"/>
          <w:u w:val="single"/>
        </w:rPr>
        <w:t>APPLICATION</w:t>
      </w:r>
      <w:r w:rsidR="00155677">
        <w:rPr>
          <w:sz w:val="24"/>
          <w:u w:val="single"/>
        </w:rPr>
        <w:t xml:space="preserve"> FOR OUT-OF-BOUNDS</w:t>
      </w:r>
      <w:r w:rsidR="00675705">
        <w:rPr>
          <w:sz w:val="24"/>
          <w:u w:val="single"/>
        </w:rPr>
        <w:t xml:space="preserve"> STUDENT TEACHING ASSISTANT</w:t>
      </w:r>
      <w:bookmarkEnd w:id="21"/>
    </w:p>
    <w:p w:rsidR="00DF370B" w:rsidP="0010336D" w:rsidRDefault="00DF370B" w14:paraId="47721AA5" w14:textId="127B58C8">
      <w:pPr>
        <w:rPr>
          <w:sz w:val="24"/>
          <w:szCs w:val="24"/>
        </w:rPr>
      </w:pPr>
      <w:bookmarkStart w:name="_Hlk156570886" w:id="22"/>
      <w:r>
        <w:rPr>
          <w:sz w:val="24"/>
          <w:szCs w:val="24"/>
        </w:rPr>
        <w:t xml:space="preserve">Student teaching placement requests should be within a 50-mile radius of HLGU’s in-seat campus locations. </w:t>
      </w:r>
    </w:p>
    <w:p w:rsidR="00DF370B" w:rsidP="0010336D" w:rsidRDefault="00DF370B" w14:paraId="7F75137D" w14:textId="77777777">
      <w:pPr>
        <w:rPr>
          <w:sz w:val="24"/>
          <w:szCs w:val="24"/>
        </w:rPr>
      </w:pPr>
      <w:r>
        <w:rPr>
          <w:sz w:val="24"/>
          <w:szCs w:val="24"/>
        </w:rPr>
        <w:t>Candidates seeking an exception to this policy must:</w:t>
      </w:r>
    </w:p>
    <w:p w:rsidR="00DF370B" w:rsidP="00094C5D" w:rsidRDefault="00DF370B" w14:paraId="4979A3A9" w14:textId="3B7459B9">
      <w:pPr>
        <w:pStyle w:val="ListParagraph"/>
        <w:numPr>
          <w:ilvl w:val="0"/>
          <w:numId w:val="40"/>
        </w:numPr>
        <w:rPr>
          <w:sz w:val="24"/>
          <w:szCs w:val="24"/>
        </w:rPr>
      </w:pPr>
      <w:r>
        <w:rPr>
          <w:sz w:val="24"/>
          <w:szCs w:val="24"/>
        </w:rPr>
        <w:t>Possess satisfactory upper</w:t>
      </w:r>
      <w:r w:rsidRPr="7B44A1D9" w:rsidR="4A04EA1C">
        <w:rPr>
          <w:sz w:val="24"/>
          <w:szCs w:val="24"/>
        </w:rPr>
        <w:t>-</w:t>
      </w:r>
      <w:r>
        <w:rPr>
          <w:sz w:val="24"/>
          <w:szCs w:val="24"/>
        </w:rPr>
        <w:t xml:space="preserve">level field experience/practicum dispositions (no score of less than 3 on any disposition). </w:t>
      </w:r>
    </w:p>
    <w:p w:rsidRPr="008053B6" w:rsidR="00DF370B" w:rsidP="00094C5D" w:rsidRDefault="00DF370B" w14:paraId="5A8870F8" w14:textId="77777777">
      <w:pPr>
        <w:pStyle w:val="ListParagraph"/>
        <w:numPr>
          <w:ilvl w:val="0"/>
          <w:numId w:val="40"/>
        </w:numPr>
        <w:rPr>
          <w:sz w:val="24"/>
          <w:szCs w:val="24"/>
        </w:rPr>
      </w:pPr>
      <w:r>
        <w:rPr>
          <w:sz w:val="24"/>
          <w:szCs w:val="24"/>
        </w:rPr>
        <w:t>Complete an application and submit it to the Teacher Education Committee including the reason for requesting an out-of-</w:t>
      </w:r>
      <w:proofErr w:type="gramStart"/>
      <w:r>
        <w:rPr>
          <w:sz w:val="24"/>
          <w:szCs w:val="24"/>
        </w:rPr>
        <w:t>bounds</w:t>
      </w:r>
      <w:proofErr w:type="gramEnd"/>
      <w:r>
        <w:rPr>
          <w:sz w:val="24"/>
          <w:szCs w:val="24"/>
        </w:rPr>
        <w:t xml:space="preserve"> placement and the proposed site for student teaching. The application must be submitted at least two weeks before completing the student teaching application. </w:t>
      </w:r>
    </w:p>
    <w:p w:rsidR="00DF370B" w:rsidP="00094C5D" w:rsidRDefault="00DF370B" w14:paraId="3F62CD7C" w14:textId="5AF06FBE">
      <w:pPr>
        <w:pStyle w:val="ListParagraph"/>
        <w:numPr>
          <w:ilvl w:val="0"/>
          <w:numId w:val="40"/>
        </w:numPr>
        <w:rPr>
          <w:sz w:val="24"/>
          <w:szCs w:val="24"/>
        </w:rPr>
      </w:pPr>
      <w:r>
        <w:rPr>
          <w:sz w:val="24"/>
          <w:szCs w:val="24"/>
        </w:rPr>
        <w:t>Submit two letters of recommendation to teach out-of-bounds—one from his/her advisor and one from an education faculty member.</w:t>
      </w:r>
      <w:r w:rsidR="006516A7">
        <w:rPr>
          <w:sz w:val="24"/>
          <w:szCs w:val="24"/>
        </w:rPr>
        <w:t xml:space="preserve"> </w:t>
      </w:r>
      <w:r>
        <w:rPr>
          <w:sz w:val="24"/>
          <w:szCs w:val="24"/>
        </w:rPr>
        <w:t xml:space="preserve">If requesting an overseas placement, three letters of recommendation are required—one from his/her advisor and two from HLGU faculty members. </w:t>
      </w:r>
    </w:p>
    <w:p w:rsidRPr="00A018E5" w:rsidR="00DF370B" w:rsidP="00094C5D" w:rsidRDefault="00DF370B" w14:paraId="4C71DD65" w14:textId="57922460">
      <w:pPr>
        <w:pStyle w:val="ListParagraph"/>
        <w:numPr>
          <w:ilvl w:val="0"/>
          <w:numId w:val="40"/>
        </w:numPr>
        <w:rPr>
          <w:sz w:val="24"/>
          <w:szCs w:val="24"/>
        </w:rPr>
      </w:pPr>
      <w:r>
        <w:rPr>
          <w:sz w:val="24"/>
          <w:szCs w:val="24"/>
        </w:rPr>
        <w:t>a) Submit the name and contact information of a potential university supervisor near desired placement (criteria: has earned at least a masters’ degree, is certified in the same area of teaching, has taught at least 3 years in this certification area and level, is not a relative or close friend, and is preferably a Christian).</w:t>
      </w:r>
      <w:r w:rsidR="006516A7">
        <w:rPr>
          <w:sz w:val="24"/>
          <w:szCs w:val="24"/>
        </w:rPr>
        <w:t xml:space="preserve"> </w:t>
      </w:r>
      <w:r>
        <w:rPr>
          <w:sz w:val="24"/>
          <w:szCs w:val="24"/>
        </w:rPr>
        <w:t>HLGU will verify credentials and make final arrangements.</w:t>
      </w:r>
    </w:p>
    <w:p w:rsidR="00DF370B" w:rsidP="0010336D" w:rsidRDefault="00DF370B" w14:paraId="4747533E" w14:textId="3EC04B70">
      <w:pPr>
        <w:pStyle w:val="ListParagraph"/>
        <w:rPr>
          <w:sz w:val="24"/>
          <w:szCs w:val="24"/>
        </w:rPr>
      </w:pPr>
      <w:r>
        <w:rPr>
          <w:sz w:val="24"/>
          <w:szCs w:val="24"/>
        </w:rPr>
        <w:t xml:space="preserve">b) In addition, submit the name and contact information of an accredited college or university near </w:t>
      </w:r>
      <w:r w:rsidRPr="019A1367" w:rsidR="1A02B22C">
        <w:rPr>
          <w:sz w:val="24"/>
          <w:szCs w:val="24"/>
        </w:rPr>
        <w:t xml:space="preserve">the </w:t>
      </w:r>
      <w:r>
        <w:rPr>
          <w:sz w:val="24"/>
          <w:szCs w:val="24"/>
        </w:rPr>
        <w:t xml:space="preserve">desired placement, preferably with an </w:t>
      </w:r>
      <w:r w:rsidRPr="2C086E20" w:rsidR="4B457700">
        <w:rPr>
          <w:sz w:val="24"/>
          <w:szCs w:val="24"/>
        </w:rPr>
        <w:t>education</w:t>
      </w:r>
      <w:r>
        <w:rPr>
          <w:sz w:val="24"/>
          <w:szCs w:val="24"/>
        </w:rPr>
        <w:t xml:space="preserve"> department. </w:t>
      </w:r>
    </w:p>
    <w:bookmarkEnd w:id="22"/>
    <w:p w:rsidR="00DF370B" w:rsidP="0010336D" w:rsidRDefault="00DF370B" w14:paraId="16514C6A" w14:textId="56B9361E">
      <w:pPr>
        <w:rPr>
          <w:sz w:val="24"/>
          <w:szCs w:val="24"/>
        </w:rPr>
      </w:pPr>
      <w:r>
        <w:rPr>
          <w:sz w:val="24"/>
          <w:szCs w:val="24"/>
        </w:rPr>
        <w:t xml:space="preserve">Candidates who are granted permission to </w:t>
      </w:r>
      <w:proofErr w:type="gramStart"/>
      <w:r>
        <w:rPr>
          <w:sz w:val="24"/>
          <w:szCs w:val="24"/>
        </w:rPr>
        <w:t>student</w:t>
      </w:r>
      <w:proofErr w:type="gramEnd"/>
      <w:r>
        <w:rPr>
          <w:sz w:val="24"/>
          <w:szCs w:val="24"/>
        </w:rPr>
        <w:t xml:space="preserve"> teach outside the 50-mile radius will be assessed a $500 fee to cover travel and supervision expenses.</w:t>
      </w:r>
      <w:r w:rsidR="006516A7">
        <w:rPr>
          <w:sz w:val="24"/>
          <w:szCs w:val="24"/>
        </w:rPr>
        <w:t xml:space="preserve"> </w:t>
      </w:r>
      <w:r>
        <w:rPr>
          <w:sz w:val="24"/>
          <w:szCs w:val="24"/>
        </w:rPr>
        <w:t xml:space="preserve">Fee is payable to HLGU Education Department before the student teaching semester begins. </w:t>
      </w:r>
    </w:p>
    <w:p w:rsidR="00DF370B" w:rsidP="0010336D" w:rsidRDefault="00DF370B" w14:paraId="47ED3EA5" w14:textId="77777777">
      <w:pPr>
        <w:rPr>
          <w:sz w:val="24"/>
          <w:szCs w:val="24"/>
        </w:rPr>
      </w:pPr>
    </w:p>
    <w:p w:rsidR="00DF370B" w:rsidP="0010336D" w:rsidRDefault="00DF370B" w14:paraId="73892C5C" w14:textId="6E87BBF6">
      <w:pPr>
        <w:rPr>
          <w:sz w:val="24"/>
          <w:szCs w:val="24"/>
        </w:rPr>
      </w:pPr>
      <w:r>
        <w:rPr>
          <w:sz w:val="24"/>
          <w:szCs w:val="24"/>
        </w:rPr>
        <w:t xml:space="preserve">Placements are contingent on locating a student teaching placement and a qualified supervisor. </w:t>
      </w:r>
      <w:proofErr w:type="gramStart"/>
      <w:r>
        <w:rPr>
          <w:sz w:val="24"/>
          <w:szCs w:val="24"/>
        </w:rPr>
        <w:t>Request</w:t>
      </w:r>
      <w:proofErr w:type="gramEnd"/>
      <w:r>
        <w:rPr>
          <w:sz w:val="24"/>
          <w:szCs w:val="24"/>
        </w:rPr>
        <w:t xml:space="preserve"> may be denied if either is not available.</w:t>
      </w:r>
      <w:r w:rsidR="006516A7">
        <w:rPr>
          <w:sz w:val="24"/>
          <w:szCs w:val="24"/>
        </w:rPr>
        <w:t xml:space="preserve"> </w:t>
      </w:r>
      <w:r>
        <w:rPr>
          <w:sz w:val="24"/>
          <w:szCs w:val="24"/>
        </w:rPr>
        <w:t>All policies in the HLGU Teacher Education Handbook also pertain to placement.</w:t>
      </w:r>
    </w:p>
    <w:p w:rsidR="00DF370B" w:rsidP="0010336D" w:rsidRDefault="00DF370B" w14:paraId="7077BF41" w14:textId="77777777">
      <w:pPr>
        <w:rPr>
          <w:sz w:val="24"/>
          <w:szCs w:val="24"/>
        </w:rPr>
      </w:pPr>
    </w:p>
    <w:p w:rsidRPr="005920D9" w:rsidR="00DF370B" w:rsidP="0010336D" w:rsidRDefault="00DF370B" w14:paraId="05CA6E9D" w14:textId="77777777">
      <w:pPr>
        <w:rPr>
          <w:sz w:val="24"/>
          <w:szCs w:val="24"/>
        </w:rPr>
      </w:pPr>
    </w:p>
    <w:p w:rsidR="00DF370B" w:rsidP="0010336D" w:rsidRDefault="00DF370B" w14:paraId="42022A24" w14:textId="77777777">
      <w:pPr>
        <w:pStyle w:val="BodyText"/>
        <w:rPr>
          <w:sz w:val="24"/>
          <w:szCs w:val="24"/>
        </w:rPr>
      </w:pPr>
      <w:r w:rsidRPr="009B5DB4">
        <w:rPr>
          <w:sz w:val="24"/>
          <w:szCs w:val="24"/>
        </w:rPr>
        <w:t xml:space="preserve">I have read and agree </w:t>
      </w:r>
      <w:proofErr w:type="gramStart"/>
      <w:r w:rsidRPr="009B5DB4">
        <w:rPr>
          <w:sz w:val="24"/>
          <w:szCs w:val="24"/>
        </w:rPr>
        <w:t>to</w:t>
      </w:r>
      <w:proofErr w:type="gramEnd"/>
      <w:r w:rsidRPr="009B5DB4">
        <w:rPr>
          <w:sz w:val="24"/>
          <w:szCs w:val="24"/>
        </w:rPr>
        <w:t xml:space="preserve"> the above policy. </w:t>
      </w:r>
    </w:p>
    <w:p w:rsidR="00DF370B" w:rsidP="0010336D" w:rsidRDefault="00DF370B" w14:paraId="68178E41" w14:textId="77777777">
      <w:pPr>
        <w:pStyle w:val="BodyText"/>
        <w:rPr>
          <w:sz w:val="24"/>
          <w:szCs w:val="24"/>
        </w:rPr>
      </w:pPr>
    </w:p>
    <w:p w:rsidRPr="00C642B9" w:rsidR="00DF370B" w:rsidP="0010336D" w:rsidRDefault="00DF370B" w14:paraId="6AB93205" w14:textId="77777777">
      <w:pPr>
        <w:pStyle w:val="BodyText"/>
        <w:rPr>
          <w:sz w:val="24"/>
          <w:szCs w:val="24"/>
        </w:rPr>
      </w:pPr>
    </w:p>
    <w:p w:rsidR="00DF370B" w:rsidP="00DF370B" w:rsidRDefault="00DF370B" w14:paraId="1F9F67E9" w14:textId="1589C198">
      <w:pPr>
        <w:spacing w:line="360" w:lineRule="auto"/>
        <w:rPr>
          <w:sz w:val="24"/>
          <w:szCs w:val="24"/>
        </w:rPr>
      </w:pPr>
      <w:r w:rsidRPr="00CC5E10">
        <w:rPr>
          <w:sz w:val="24"/>
          <w:szCs w:val="24"/>
        </w:rPr>
        <w:t>Signature of applicant</w:t>
      </w:r>
      <w:r w:rsidR="007A4630">
        <w:rPr>
          <w:sz w:val="24"/>
          <w:szCs w:val="24"/>
        </w:rPr>
        <w:t xml:space="preserve"> </w:t>
      </w:r>
      <w:r>
        <w:rPr>
          <w:sz w:val="24"/>
          <w:szCs w:val="24"/>
        </w:rPr>
        <w:t>______________________</w:t>
      </w:r>
      <w:proofErr w:type="gramStart"/>
      <w:r>
        <w:rPr>
          <w:sz w:val="24"/>
          <w:szCs w:val="24"/>
        </w:rPr>
        <w:t>_</w:t>
      </w:r>
      <w:r w:rsidR="007A4630">
        <w:rPr>
          <w:sz w:val="24"/>
          <w:szCs w:val="24"/>
        </w:rPr>
        <w:t xml:space="preserve">  </w:t>
      </w:r>
      <w:r w:rsidRPr="00CC5E10">
        <w:rPr>
          <w:sz w:val="24"/>
          <w:szCs w:val="24"/>
        </w:rPr>
        <w:t>Date</w:t>
      </w:r>
      <w:proofErr w:type="gramEnd"/>
      <w:r>
        <w:rPr>
          <w:sz w:val="24"/>
          <w:szCs w:val="24"/>
        </w:rPr>
        <w:t xml:space="preserve"> _____________________</w:t>
      </w:r>
    </w:p>
    <w:p w:rsidR="007D4986" w:rsidRDefault="007D4986" w14:paraId="0F8D779C" w14:textId="77777777">
      <w:pPr>
        <w:rPr>
          <w:sz w:val="24"/>
          <w:szCs w:val="24"/>
          <w:u w:val="single"/>
        </w:rPr>
      </w:pPr>
      <w:r>
        <w:rPr>
          <w:sz w:val="24"/>
          <w:szCs w:val="24"/>
          <w:u w:val="single"/>
        </w:rPr>
        <w:br w:type="page"/>
      </w:r>
    </w:p>
    <w:p w:rsidR="00DF370B" w:rsidP="008B7240" w:rsidRDefault="00DF370B" w14:paraId="70E3E83A" w14:textId="47AB3E9A">
      <w:pPr>
        <w:spacing w:after="0"/>
        <w:jc w:val="center"/>
        <w:rPr>
          <w:sz w:val="24"/>
          <w:szCs w:val="24"/>
          <w:u w:val="single"/>
        </w:rPr>
      </w:pPr>
      <w:r>
        <w:rPr>
          <w:sz w:val="24"/>
          <w:szCs w:val="24"/>
          <w:u w:val="single"/>
        </w:rPr>
        <w:t>Application</w:t>
      </w:r>
      <w:r w:rsidRPr="0076236F">
        <w:rPr>
          <w:sz w:val="24"/>
          <w:szCs w:val="24"/>
          <w:u w:val="single"/>
        </w:rPr>
        <w:t xml:space="preserve"> for Out-of-Bounds Student Teaching Placement</w:t>
      </w:r>
    </w:p>
    <w:p w:rsidRPr="008B7240" w:rsidR="008B7240" w:rsidP="008B7240" w:rsidRDefault="008B7240" w14:paraId="73D605BC" w14:textId="77777777">
      <w:pPr>
        <w:spacing w:after="0"/>
        <w:jc w:val="center"/>
        <w:rPr>
          <w:sz w:val="24"/>
          <w:szCs w:val="24"/>
          <w:u w:val="single"/>
        </w:rPr>
      </w:pPr>
    </w:p>
    <w:p w:rsidR="00DF370B" w:rsidP="00DF370B" w:rsidRDefault="00DF370B" w14:paraId="27E4FF44" w14:textId="51F77DE5">
      <w:pPr>
        <w:spacing w:after="0"/>
        <w:rPr>
          <w:sz w:val="24"/>
          <w:szCs w:val="24"/>
        </w:rPr>
      </w:pPr>
      <w:proofErr w:type="gramStart"/>
      <w:r>
        <w:rPr>
          <w:sz w:val="24"/>
          <w:szCs w:val="24"/>
        </w:rPr>
        <w:t>Name:</w:t>
      </w:r>
      <w:r w:rsidR="006516A7">
        <w:rPr>
          <w:sz w:val="24"/>
          <w:szCs w:val="24"/>
        </w:rPr>
        <w:t xml:space="preserve"> </w:t>
      </w:r>
      <w:r w:rsidRPr="00AE30C3">
        <w:rPr>
          <w:b/>
          <w:sz w:val="24"/>
          <w:szCs w:val="24"/>
        </w:rPr>
        <w:t>_</w:t>
      </w:r>
      <w:proofErr w:type="gramEnd"/>
      <w:r w:rsidRPr="00AE30C3">
        <w:rPr>
          <w:b/>
          <w:sz w:val="24"/>
          <w:szCs w:val="24"/>
        </w:rPr>
        <w:t>____________________</w:t>
      </w:r>
      <w:r w:rsidR="00582058">
        <w:rPr>
          <w:b/>
          <w:sz w:val="24"/>
          <w:szCs w:val="24"/>
        </w:rPr>
        <w:t>_______________</w:t>
      </w:r>
      <w:proofErr w:type="gramStart"/>
      <w:r w:rsidR="00582058">
        <w:rPr>
          <w:b/>
          <w:sz w:val="24"/>
          <w:szCs w:val="24"/>
        </w:rPr>
        <w:t>_</w:t>
      </w:r>
      <w:r w:rsidR="007A4630">
        <w:rPr>
          <w:b/>
          <w:sz w:val="24"/>
          <w:szCs w:val="24"/>
        </w:rPr>
        <w:t xml:space="preserve"> </w:t>
      </w:r>
      <w:r w:rsidR="007A4630">
        <w:rPr>
          <w:sz w:val="24"/>
          <w:szCs w:val="24"/>
        </w:rPr>
        <w:t xml:space="preserve"> </w:t>
      </w:r>
      <w:r>
        <w:rPr>
          <w:sz w:val="24"/>
          <w:szCs w:val="24"/>
        </w:rPr>
        <w:t>Date</w:t>
      </w:r>
      <w:proofErr w:type="gramEnd"/>
      <w:r>
        <w:rPr>
          <w:sz w:val="24"/>
          <w:szCs w:val="24"/>
        </w:rPr>
        <w:t xml:space="preserve">: </w:t>
      </w:r>
      <w:r w:rsidRPr="00AE30C3">
        <w:rPr>
          <w:b/>
          <w:sz w:val="24"/>
          <w:szCs w:val="24"/>
        </w:rPr>
        <w:t>____________________________</w:t>
      </w:r>
    </w:p>
    <w:p w:rsidR="00DF370B" w:rsidP="00DF370B" w:rsidRDefault="00DF370B" w14:paraId="327516F4" w14:textId="77777777">
      <w:pPr>
        <w:spacing w:after="0"/>
        <w:rPr>
          <w:sz w:val="24"/>
          <w:szCs w:val="24"/>
        </w:rPr>
      </w:pPr>
    </w:p>
    <w:p w:rsidRPr="00AE30C3" w:rsidR="00DF370B" w:rsidP="00DF370B" w:rsidRDefault="00DF370B" w14:paraId="17218AA1" w14:textId="0D790578">
      <w:pPr>
        <w:spacing w:after="0"/>
        <w:rPr>
          <w:b/>
          <w:sz w:val="24"/>
          <w:szCs w:val="24"/>
        </w:rPr>
      </w:pPr>
      <w:r>
        <w:rPr>
          <w:sz w:val="24"/>
          <w:szCs w:val="24"/>
        </w:rPr>
        <w:t xml:space="preserve">Student teaching semester: </w:t>
      </w:r>
      <w:r w:rsidRPr="00AE30C3">
        <w:rPr>
          <w:b/>
          <w:sz w:val="24"/>
          <w:szCs w:val="24"/>
        </w:rPr>
        <w:t>_______________</w:t>
      </w:r>
      <w:r>
        <w:rPr>
          <w:sz w:val="24"/>
          <w:szCs w:val="24"/>
        </w:rPr>
        <w:t xml:space="preserve"> Certification area: </w:t>
      </w:r>
      <w:r w:rsidRPr="00AE30C3">
        <w:rPr>
          <w:b/>
          <w:sz w:val="24"/>
          <w:szCs w:val="24"/>
        </w:rPr>
        <w:t>____________________</w:t>
      </w:r>
      <w:r>
        <w:rPr>
          <w:b/>
          <w:sz w:val="24"/>
          <w:szCs w:val="24"/>
        </w:rPr>
        <w:t>____</w:t>
      </w:r>
      <w:r w:rsidR="008B7240">
        <w:rPr>
          <w:b/>
          <w:sz w:val="24"/>
          <w:szCs w:val="24"/>
        </w:rPr>
        <w:t>______</w:t>
      </w:r>
    </w:p>
    <w:p w:rsidRPr="00AE30C3" w:rsidR="00DF370B" w:rsidP="00DF370B" w:rsidRDefault="00DF370B" w14:paraId="7CCFFB6E" w14:textId="77777777">
      <w:pPr>
        <w:spacing w:after="0"/>
        <w:rPr>
          <w:b/>
          <w:sz w:val="24"/>
          <w:szCs w:val="24"/>
        </w:rPr>
      </w:pPr>
    </w:p>
    <w:p w:rsidR="00DF370B" w:rsidP="00DF370B" w:rsidRDefault="00DF370B" w14:paraId="51EDACF6" w14:textId="7DC31E94">
      <w:pPr>
        <w:spacing w:after="0" w:line="480" w:lineRule="auto"/>
        <w:rPr>
          <w:sz w:val="24"/>
          <w:szCs w:val="24"/>
        </w:rPr>
      </w:pPr>
      <w:r>
        <w:rPr>
          <w:sz w:val="24"/>
          <w:szCs w:val="24"/>
        </w:rPr>
        <w:t xml:space="preserve">Name of school district where you are requesting to student teach: </w:t>
      </w:r>
      <w:r w:rsidRPr="00AA5EE2">
        <w:rPr>
          <w:b/>
          <w:sz w:val="24"/>
          <w:szCs w:val="24"/>
        </w:rPr>
        <w:t>____________________</w:t>
      </w:r>
      <w:r>
        <w:rPr>
          <w:b/>
          <w:sz w:val="24"/>
          <w:szCs w:val="24"/>
        </w:rPr>
        <w:t>__</w:t>
      </w:r>
      <w:r w:rsidR="008B7240">
        <w:rPr>
          <w:b/>
          <w:sz w:val="24"/>
          <w:szCs w:val="24"/>
        </w:rPr>
        <w:t>______</w:t>
      </w:r>
      <w:r w:rsidRPr="00AA5EE2">
        <w:rPr>
          <w:b/>
          <w:sz w:val="24"/>
          <w:szCs w:val="24"/>
        </w:rPr>
        <w:t xml:space="preserve"> ___________________________________________________________________________</w:t>
      </w:r>
      <w:r w:rsidR="008B7240">
        <w:rPr>
          <w:b/>
          <w:sz w:val="24"/>
          <w:szCs w:val="24"/>
        </w:rPr>
        <w:t>________</w:t>
      </w:r>
    </w:p>
    <w:p w:rsidR="00DF370B" w:rsidP="00DF370B" w:rsidRDefault="00DF370B" w14:paraId="6696522D" w14:textId="41790AE7">
      <w:pPr>
        <w:spacing w:after="0" w:line="360" w:lineRule="auto"/>
        <w:rPr>
          <w:sz w:val="24"/>
          <w:szCs w:val="24"/>
        </w:rPr>
      </w:pPr>
      <w:r>
        <w:rPr>
          <w:sz w:val="24"/>
          <w:szCs w:val="24"/>
        </w:rPr>
        <w:t>Reason for requesting an out-of-</w:t>
      </w:r>
      <w:proofErr w:type="gramStart"/>
      <w:r>
        <w:rPr>
          <w:sz w:val="24"/>
          <w:szCs w:val="24"/>
        </w:rPr>
        <w:t>bounds</w:t>
      </w:r>
      <w:proofErr w:type="gramEnd"/>
      <w:r>
        <w:rPr>
          <w:sz w:val="24"/>
          <w:szCs w:val="24"/>
        </w:rPr>
        <w:t xml:space="preserve"> placement:</w:t>
      </w:r>
    </w:p>
    <w:p w:rsidRPr="006C3E5A" w:rsidR="008B7240" w:rsidP="00DF370B" w:rsidRDefault="008B7240" w14:paraId="5BA41290" w14:textId="77777777">
      <w:pPr>
        <w:spacing w:after="0" w:line="360" w:lineRule="auto"/>
        <w:rPr>
          <w:sz w:val="24"/>
          <w:szCs w:val="24"/>
        </w:rPr>
      </w:pPr>
    </w:p>
    <w:p w:rsidRPr="006C3E5A" w:rsidR="00DF370B" w:rsidP="00DF370B" w:rsidRDefault="00DF370B" w14:paraId="2FDB731F" w14:textId="77777777">
      <w:pPr>
        <w:pBdr>
          <w:top w:val="single" w:color="auto" w:sz="12" w:space="1"/>
          <w:bottom w:val="single" w:color="auto" w:sz="12" w:space="1"/>
        </w:pBdr>
        <w:spacing w:after="0" w:line="480" w:lineRule="auto"/>
        <w:rPr>
          <w:sz w:val="24"/>
          <w:szCs w:val="24"/>
        </w:rPr>
      </w:pPr>
    </w:p>
    <w:p w:rsidR="00AA0544" w:rsidP="00DF370B" w:rsidRDefault="00AA0544" w14:paraId="3BC6B388" w14:textId="77777777">
      <w:pPr>
        <w:spacing w:after="0" w:line="480" w:lineRule="auto"/>
        <w:rPr>
          <w:sz w:val="24"/>
          <w:szCs w:val="24"/>
        </w:rPr>
      </w:pPr>
    </w:p>
    <w:p w:rsidRPr="00AE30C3" w:rsidR="00DF370B" w:rsidP="00DF370B" w:rsidRDefault="00DF370B" w14:paraId="411A745D" w14:textId="1AD0151D">
      <w:pPr>
        <w:spacing w:after="0" w:line="480" w:lineRule="auto"/>
        <w:rPr>
          <w:b/>
          <w:sz w:val="24"/>
          <w:szCs w:val="24"/>
        </w:rPr>
      </w:pPr>
      <w:r>
        <w:rPr>
          <w:sz w:val="24"/>
          <w:szCs w:val="24"/>
        </w:rPr>
        <w:t>Name of Potential University Supervisor: (</w:t>
      </w:r>
      <w:r w:rsidR="00582058">
        <w:rPr>
          <w:sz w:val="24"/>
          <w:szCs w:val="24"/>
        </w:rPr>
        <w:t>s</w:t>
      </w:r>
      <w:r>
        <w:rPr>
          <w:sz w:val="24"/>
          <w:szCs w:val="24"/>
        </w:rPr>
        <w:t>ee #4a criteri</w:t>
      </w:r>
      <w:r w:rsidR="0093074C">
        <w:rPr>
          <w:sz w:val="24"/>
          <w:szCs w:val="24"/>
        </w:rPr>
        <w:t>a</w:t>
      </w:r>
      <w:r>
        <w:rPr>
          <w:sz w:val="24"/>
          <w:szCs w:val="24"/>
        </w:rPr>
        <w:t xml:space="preserve">) </w:t>
      </w:r>
      <w:r w:rsidRPr="00AE30C3">
        <w:rPr>
          <w:b/>
          <w:sz w:val="24"/>
          <w:szCs w:val="24"/>
        </w:rPr>
        <w:t>___________________________________________________________________________</w:t>
      </w:r>
    </w:p>
    <w:p w:rsidRPr="00AE30C3" w:rsidR="00DF370B" w:rsidP="00DF370B" w:rsidRDefault="00DF370B" w14:paraId="2EEEE96E" w14:textId="77777777">
      <w:pPr>
        <w:spacing w:after="0" w:line="480" w:lineRule="auto"/>
        <w:rPr>
          <w:b/>
          <w:sz w:val="24"/>
          <w:szCs w:val="24"/>
        </w:rPr>
      </w:pPr>
      <w:r>
        <w:rPr>
          <w:sz w:val="24"/>
          <w:szCs w:val="24"/>
        </w:rPr>
        <w:t xml:space="preserve">Phone number: </w:t>
      </w:r>
      <w:r w:rsidRPr="00AE30C3">
        <w:rPr>
          <w:b/>
          <w:sz w:val="24"/>
          <w:szCs w:val="24"/>
        </w:rPr>
        <w:t>________________________</w:t>
      </w:r>
    </w:p>
    <w:p w:rsidRPr="00AE30C3" w:rsidR="00DF370B" w:rsidP="00DF370B" w:rsidRDefault="00DF370B" w14:paraId="1E7DEC0B" w14:textId="77777777">
      <w:pPr>
        <w:spacing w:after="0" w:line="480" w:lineRule="auto"/>
        <w:rPr>
          <w:b/>
          <w:sz w:val="24"/>
          <w:szCs w:val="24"/>
        </w:rPr>
      </w:pPr>
      <w:r>
        <w:rPr>
          <w:sz w:val="24"/>
          <w:szCs w:val="24"/>
        </w:rPr>
        <w:t xml:space="preserve">Email: </w:t>
      </w:r>
      <w:r w:rsidRPr="00AE30C3">
        <w:rPr>
          <w:b/>
          <w:sz w:val="24"/>
          <w:szCs w:val="24"/>
        </w:rPr>
        <w:t>_______________________________</w:t>
      </w:r>
    </w:p>
    <w:p w:rsidRPr="002F7768" w:rsidR="00DF370B" w:rsidP="00DF370B" w:rsidRDefault="00DF370B" w14:paraId="5FD5159F" w14:textId="77777777">
      <w:pPr>
        <w:spacing w:after="0" w:line="480" w:lineRule="auto"/>
        <w:rPr>
          <w:b/>
          <w:sz w:val="24"/>
          <w:szCs w:val="24"/>
          <w:u w:val="single"/>
        </w:rPr>
      </w:pPr>
      <w:r>
        <w:rPr>
          <w:sz w:val="24"/>
          <w:szCs w:val="24"/>
        </w:rPr>
        <w:t xml:space="preserve">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b/>
          <w:sz w:val="24"/>
          <w:szCs w:val="24"/>
          <w:u w:val="single"/>
        </w:rPr>
        <w:t>AND</w:t>
      </w:r>
    </w:p>
    <w:p w:rsidRPr="00AE30C3" w:rsidR="00DF370B" w:rsidP="00DF370B" w:rsidRDefault="00DF370B" w14:paraId="0CAB5460" w14:textId="042112A3">
      <w:pPr>
        <w:spacing w:after="0" w:line="480" w:lineRule="auto"/>
        <w:rPr>
          <w:b/>
          <w:sz w:val="24"/>
          <w:szCs w:val="24"/>
        </w:rPr>
      </w:pPr>
      <w:r>
        <w:rPr>
          <w:sz w:val="24"/>
          <w:szCs w:val="24"/>
        </w:rPr>
        <w:t xml:space="preserve">Name of potential accredited college or university, preferably with an </w:t>
      </w:r>
      <w:proofErr w:type="gramStart"/>
      <w:r>
        <w:rPr>
          <w:sz w:val="24"/>
          <w:szCs w:val="24"/>
        </w:rPr>
        <w:t>Education</w:t>
      </w:r>
      <w:proofErr w:type="gramEnd"/>
      <w:r>
        <w:rPr>
          <w:sz w:val="24"/>
          <w:szCs w:val="24"/>
        </w:rPr>
        <w:t xml:space="preserve"> department.</w:t>
      </w:r>
      <w:r w:rsidR="006516A7">
        <w:rPr>
          <w:sz w:val="24"/>
          <w:szCs w:val="24"/>
        </w:rPr>
        <w:t xml:space="preserve"> </w:t>
      </w:r>
      <w:r w:rsidRPr="00AE30C3">
        <w:rPr>
          <w:b/>
          <w:sz w:val="24"/>
          <w:szCs w:val="24"/>
        </w:rPr>
        <w:t>_____________________________________________________</w:t>
      </w:r>
      <w:r>
        <w:rPr>
          <w:b/>
          <w:sz w:val="24"/>
          <w:szCs w:val="24"/>
        </w:rPr>
        <w:t>____________________</w:t>
      </w:r>
    </w:p>
    <w:p w:rsidR="00DF370B" w:rsidP="00DF370B" w:rsidRDefault="00DF370B" w14:paraId="23D091A9" w14:textId="77777777">
      <w:pPr>
        <w:spacing w:after="0" w:line="480" w:lineRule="auto"/>
        <w:rPr>
          <w:sz w:val="24"/>
          <w:szCs w:val="24"/>
        </w:rPr>
      </w:pPr>
      <w:r>
        <w:rPr>
          <w:sz w:val="24"/>
          <w:szCs w:val="24"/>
        </w:rPr>
        <w:t>Name of Education Department Chair</w:t>
      </w:r>
      <w:r w:rsidRPr="00AE30C3">
        <w:rPr>
          <w:b/>
          <w:sz w:val="24"/>
          <w:szCs w:val="24"/>
        </w:rPr>
        <w:t>: ____________________________________________</w:t>
      </w:r>
    </w:p>
    <w:p w:rsidRPr="00AE30C3" w:rsidR="00DF370B" w:rsidP="00DF370B" w:rsidRDefault="00DF370B" w14:paraId="1370CF5F" w14:textId="77777777">
      <w:pPr>
        <w:spacing w:after="0" w:line="480" w:lineRule="auto"/>
        <w:rPr>
          <w:b/>
          <w:sz w:val="24"/>
          <w:szCs w:val="24"/>
        </w:rPr>
      </w:pPr>
      <w:r>
        <w:rPr>
          <w:sz w:val="24"/>
          <w:szCs w:val="24"/>
        </w:rPr>
        <w:t xml:space="preserve">Phone Number: </w:t>
      </w:r>
      <w:r w:rsidRPr="00AE30C3">
        <w:rPr>
          <w:b/>
          <w:sz w:val="24"/>
          <w:szCs w:val="24"/>
        </w:rPr>
        <w:t>___________________________</w:t>
      </w:r>
    </w:p>
    <w:p w:rsidRPr="00AE30C3" w:rsidR="00DF370B" w:rsidP="00DF370B" w:rsidRDefault="00DF370B" w14:paraId="69D03438" w14:textId="77777777">
      <w:pPr>
        <w:spacing w:after="0" w:line="480" w:lineRule="auto"/>
        <w:rPr>
          <w:b/>
          <w:sz w:val="24"/>
          <w:szCs w:val="24"/>
        </w:rPr>
      </w:pPr>
      <w:r>
        <w:rPr>
          <w:sz w:val="24"/>
          <w:szCs w:val="24"/>
        </w:rPr>
        <w:t xml:space="preserve">Email: </w:t>
      </w:r>
      <w:r w:rsidRPr="00AE30C3">
        <w:rPr>
          <w:b/>
          <w:sz w:val="24"/>
          <w:szCs w:val="24"/>
        </w:rPr>
        <w:t>___________________________________</w:t>
      </w:r>
    </w:p>
    <w:p w:rsidRPr="004961F9" w:rsidR="00DF370B" w:rsidP="00DF370B" w:rsidRDefault="00DF370B" w14:paraId="737037D6" w14:textId="77777777">
      <w:pPr>
        <w:pStyle w:val="BodyText"/>
        <w:rPr>
          <w:rFonts w:asciiTheme="minorHAnsi" w:hAnsiTheme="minorHAnsi" w:cstheme="minorHAnsi"/>
          <w:sz w:val="24"/>
          <w:szCs w:val="24"/>
        </w:rPr>
      </w:pPr>
      <w:proofErr w:type="gramStart"/>
      <w:r w:rsidRPr="004961F9">
        <w:rPr>
          <w:rFonts w:asciiTheme="minorHAnsi" w:hAnsiTheme="minorHAnsi" w:cstheme="minorHAnsi"/>
          <w:sz w:val="24"/>
          <w:szCs w:val="24"/>
        </w:rPr>
        <w:t>Deadline</w:t>
      </w:r>
      <w:proofErr w:type="gramEnd"/>
      <w:r w:rsidRPr="004961F9">
        <w:rPr>
          <w:rFonts w:asciiTheme="minorHAnsi" w:hAnsiTheme="minorHAnsi" w:cstheme="minorHAnsi"/>
          <w:sz w:val="24"/>
          <w:szCs w:val="24"/>
        </w:rPr>
        <w:t xml:space="preserve"> for Out-of-Bounds application and letters of recommendation for fall student teaching is February 1</w:t>
      </w:r>
      <w:r w:rsidRPr="004961F9">
        <w:rPr>
          <w:rFonts w:asciiTheme="minorHAnsi" w:hAnsiTheme="minorHAnsi" w:cstheme="minorHAnsi"/>
          <w:sz w:val="24"/>
          <w:szCs w:val="24"/>
          <w:vertAlign w:val="superscript"/>
        </w:rPr>
        <w:t>st</w:t>
      </w:r>
      <w:r w:rsidRPr="004961F9">
        <w:rPr>
          <w:rFonts w:asciiTheme="minorHAnsi" w:hAnsiTheme="minorHAnsi" w:cstheme="minorHAnsi"/>
          <w:sz w:val="24"/>
          <w:szCs w:val="24"/>
        </w:rPr>
        <w:t xml:space="preserve"> and for spring student teaching is September 1</w:t>
      </w:r>
      <w:r w:rsidRPr="004961F9">
        <w:rPr>
          <w:rFonts w:asciiTheme="minorHAnsi" w:hAnsiTheme="minorHAnsi" w:cstheme="minorHAnsi"/>
          <w:sz w:val="24"/>
          <w:szCs w:val="24"/>
          <w:vertAlign w:val="superscript"/>
        </w:rPr>
        <w:t>st</w:t>
      </w:r>
      <w:r w:rsidRPr="004961F9">
        <w:rPr>
          <w:rFonts w:asciiTheme="minorHAnsi" w:hAnsiTheme="minorHAnsi" w:cstheme="minorHAnsi"/>
          <w:sz w:val="24"/>
          <w:szCs w:val="24"/>
        </w:rPr>
        <w:t xml:space="preserve">. </w:t>
      </w:r>
    </w:p>
    <w:p w:rsidRPr="004961F9" w:rsidR="00DF370B" w:rsidP="00DF370B" w:rsidRDefault="00DF370B" w14:paraId="331AF15F" w14:textId="77777777">
      <w:pPr>
        <w:pStyle w:val="BodyText"/>
        <w:rPr>
          <w:rFonts w:asciiTheme="minorHAnsi" w:hAnsiTheme="minorHAnsi" w:cstheme="minorHAnsi"/>
          <w:sz w:val="24"/>
          <w:szCs w:val="24"/>
        </w:rPr>
      </w:pPr>
    </w:p>
    <w:p w:rsidRPr="004961F9" w:rsidR="00C91640" w:rsidP="008B7240" w:rsidRDefault="00DF370B" w14:paraId="6C052BF5" w14:textId="6AC938EC">
      <w:pPr>
        <w:pStyle w:val="BodyText"/>
        <w:rPr>
          <w:rFonts w:asciiTheme="minorHAnsi" w:hAnsiTheme="minorHAnsi" w:cstheme="minorHAnsi"/>
          <w:sz w:val="24"/>
          <w:szCs w:val="24"/>
        </w:rPr>
      </w:pPr>
      <w:r w:rsidRPr="004961F9">
        <w:rPr>
          <w:rFonts w:asciiTheme="minorHAnsi" w:hAnsiTheme="minorHAnsi" w:cstheme="minorHAnsi"/>
          <w:sz w:val="24"/>
          <w:szCs w:val="24"/>
        </w:rPr>
        <w:t xml:space="preserve">Submit all documents to the Director of Student Teaching. </w:t>
      </w:r>
    </w:p>
    <w:sectPr w:rsidRPr="004961F9" w:rsidR="00C91640" w:rsidSect="00DF370B">
      <w:headerReference w:type="default" r:id="rId22"/>
      <w:footerReference w:type="default" r:id="rId23"/>
      <w:headerReference w:type="first" r:id="rId24"/>
      <w:pgSz w:w="12240" w:h="15840" w:orient="portrait"/>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97A85" w:rsidP="00C91640" w:rsidRDefault="00097A85" w14:paraId="17DA4498" w14:textId="77777777">
      <w:pPr>
        <w:spacing w:after="0" w:line="240" w:lineRule="auto"/>
      </w:pPr>
      <w:r>
        <w:separator/>
      </w:r>
    </w:p>
  </w:endnote>
  <w:endnote w:type="continuationSeparator" w:id="0">
    <w:p w:rsidR="00097A85" w:rsidP="00C91640" w:rsidRDefault="00097A85" w14:paraId="57D69C06"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8122999"/>
      <w:docPartObj>
        <w:docPartGallery w:val="Page Numbers (Bottom of Page)"/>
        <w:docPartUnique/>
      </w:docPartObj>
    </w:sdtPr>
    <w:sdtEndPr>
      <w:rPr>
        <w:noProof/>
      </w:rPr>
    </w:sdtEndPr>
    <w:sdtContent>
      <w:p w:rsidR="005777A8" w:rsidRDefault="005777A8" w14:paraId="39EC52A3" w14:textId="7021A608">
        <w:pPr>
          <w:pStyle w:val="Footer"/>
          <w:jc w:val="right"/>
        </w:pPr>
        <w:r>
          <w:fldChar w:fldCharType="begin"/>
        </w:r>
        <w:r>
          <w:instrText xml:space="preserve"> PAGE   \* MERGEFORMAT </w:instrText>
        </w:r>
        <w:r>
          <w:fldChar w:fldCharType="separate"/>
        </w:r>
        <w:r>
          <w:rPr>
            <w:noProof/>
          </w:rPr>
          <w:t>45</w:t>
        </w:r>
        <w:r>
          <w:rPr>
            <w:noProof/>
          </w:rPr>
          <w:fldChar w:fldCharType="end"/>
        </w:r>
      </w:p>
    </w:sdtContent>
  </w:sdt>
  <w:p w:rsidR="005777A8" w:rsidRDefault="005777A8" w14:paraId="3A2B1434"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777A8" w:rsidP="002A40AD" w:rsidRDefault="00EC58E4" w14:paraId="362A794E" w14:textId="07809C8E">
    <w:pPr>
      <w:pStyle w:val="Footer"/>
      <w:jc w:val="right"/>
    </w:pPr>
    <w:r w:rsidR="142C1BF2">
      <w:rPr/>
      <w:t xml:space="preserve">Last Revised </w:t>
    </w:r>
    <w:r w:rsidRPr="142C1BF2">
      <w:rPr>
        <w:noProof/>
      </w:rPr>
      <w:fldChar w:fldCharType="begin"/>
    </w:r>
    <w:r w:rsidRPr="142C1BF2">
      <w:rPr>
        <w:noProof/>
      </w:rPr>
      <w:instrText xml:space="preserve"> DATE   \* MERGEFORMAT </w:instrText>
    </w:r>
    <w:r w:rsidRPr="142C1BF2">
      <w:rPr>
        <w:noProof/>
      </w:rPr>
      <w:fldChar w:fldCharType="separate"/>
    </w:r>
    <w:r w:rsidRPr="142C1BF2" w:rsidR="142C1BF2">
      <w:rPr>
        <w:noProof/>
      </w:rPr>
      <w:t>7/30/2025</w:t>
    </w:r>
    <w:r w:rsidRPr="142C1BF2">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08803857"/>
      <w:docPartObj>
        <w:docPartGallery w:val="Page Numbers (Bottom of Page)"/>
        <w:docPartUnique/>
      </w:docPartObj>
    </w:sdtPr>
    <w:sdtEndPr>
      <w:rPr>
        <w:noProof/>
      </w:rPr>
    </w:sdtEndPr>
    <w:sdtContent>
      <w:p w:rsidR="002706D2" w:rsidRDefault="002706D2" w14:paraId="74E09F5E" w14:textId="23DEE42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5777A8" w:rsidP="0010336D" w:rsidRDefault="005777A8" w14:paraId="3D0552D8" w14:textId="77777777">
    <w:pPr>
      <w:pStyle w:val="BodyText"/>
      <w:spacing w:before="6"/>
      <w:rPr>
        <w:rFonts w:ascii="Times New Roman"/>
        <w:i/>
        <w:sz w:val="3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97A85" w:rsidP="00C91640" w:rsidRDefault="00097A85" w14:paraId="205A1F4B" w14:textId="77777777">
      <w:pPr>
        <w:spacing w:after="0" w:line="240" w:lineRule="auto"/>
      </w:pPr>
      <w:r>
        <w:separator/>
      </w:r>
    </w:p>
  </w:footnote>
  <w:footnote w:type="continuationSeparator" w:id="0">
    <w:p w:rsidR="00097A85" w:rsidP="00C91640" w:rsidRDefault="00097A85" w14:paraId="110912EB"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00EC58E4" w:rsidTr="00EC58E4" w14:paraId="7A367010" w14:textId="77777777">
      <w:trPr>
        <w:trHeight w:val="300"/>
      </w:trPr>
      <w:tc>
        <w:tcPr>
          <w:tcW w:w="3120" w:type="dxa"/>
        </w:tcPr>
        <w:p w:rsidR="00EC58E4" w:rsidP="00EC58E4" w:rsidRDefault="00EC58E4" w14:paraId="484BDA79" w14:textId="4499B1EE">
          <w:pPr>
            <w:pStyle w:val="Header"/>
            <w:ind w:left="-115"/>
          </w:pPr>
        </w:p>
      </w:tc>
      <w:tc>
        <w:tcPr>
          <w:tcW w:w="3120" w:type="dxa"/>
        </w:tcPr>
        <w:p w:rsidR="00EC58E4" w:rsidP="00EC58E4" w:rsidRDefault="00EC58E4" w14:paraId="513272F8" w14:textId="75BBD39A">
          <w:pPr>
            <w:pStyle w:val="Header"/>
            <w:jc w:val="center"/>
          </w:pPr>
        </w:p>
      </w:tc>
      <w:tc>
        <w:tcPr>
          <w:tcW w:w="3120" w:type="dxa"/>
        </w:tcPr>
        <w:p w:rsidR="00EC58E4" w:rsidP="00EC58E4" w:rsidRDefault="00EC58E4" w14:paraId="1916AA88" w14:textId="24D2BE2B">
          <w:pPr>
            <w:pStyle w:val="Header"/>
            <w:ind w:right="-115"/>
            <w:jc w:val="right"/>
          </w:pPr>
        </w:p>
      </w:tc>
    </w:tr>
  </w:tbl>
  <w:p w:rsidRPr="00813895" w:rsidR="00EC58E4" w:rsidP="00EC58E4" w:rsidRDefault="00EC58E4" w14:paraId="6CB949F5" w14:textId="6992D96F">
    <w:pPr>
      <w:pStyle w:val="Header"/>
      <w:rPr>
        <w:b/>
        <w:bC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00EC58E4" w:rsidTr="00EC58E4" w14:paraId="37630AA3" w14:textId="77777777">
      <w:trPr>
        <w:trHeight w:val="300"/>
      </w:trPr>
      <w:tc>
        <w:tcPr>
          <w:tcW w:w="3120" w:type="dxa"/>
        </w:tcPr>
        <w:p w:rsidR="00EC58E4" w:rsidP="00EC58E4" w:rsidRDefault="00EC58E4" w14:paraId="2E5E442D" w14:textId="19AA9E01">
          <w:pPr>
            <w:pStyle w:val="Header"/>
            <w:ind w:left="-115"/>
          </w:pPr>
        </w:p>
      </w:tc>
      <w:tc>
        <w:tcPr>
          <w:tcW w:w="3120" w:type="dxa"/>
        </w:tcPr>
        <w:p w:rsidR="00EC58E4" w:rsidP="00EC58E4" w:rsidRDefault="00EC58E4" w14:paraId="5C61B01F" w14:textId="550AE987">
          <w:pPr>
            <w:pStyle w:val="Header"/>
            <w:jc w:val="center"/>
          </w:pPr>
        </w:p>
      </w:tc>
      <w:tc>
        <w:tcPr>
          <w:tcW w:w="3120" w:type="dxa"/>
        </w:tcPr>
        <w:p w:rsidR="00EC58E4" w:rsidP="00EC58E4" w:rsidRDefault="00EC58E4" w14:paraId="53A2831B" w14:textId="25F5A9FB">
          <w:pPr>
            <w:pStyle w:val="Header"/>
            <w:ind w:right="-115"/>
            <w:jc w:val="right"/>
          </w:pPr>
        </w:p>
      </w:tc>
    </w:tr>
  </w:tbl>
  <w:p w:rsidR="00EC58E4" w:rsidP="00EC58E4" w:rsidRDefault="00EC58E4" w14:paraId="2DE1C2FD" w14:textId="1A80018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0EC58E4" w:rsidTr="00EC58E4" w14:paraId="582BED5F" w14:textId="77777777">
      <w:trPr>
        <w:trHeight w:val="300"/>
      </w:trPr>
      <w:tc>
        <w:tcPr>
          <w:tcW w:w="3600" w:type="dxa"/>
        </w:tcPr>
        <w:p w:rsidR="00EC58E4" w:rsidP="00EC58E4" w:rsidRDefault="00EC58E4" w14:paraId="5B899CDD" w14:textId="56970EAA">
          <w:pPr>
            <w:pStyle w:val="Header"/>
            <w:ind w:left="-115"/>
          </w:pPr>
        </w:p>
      </w:tc>
      <w:tc>
        <w:tcPr>
          <w:tcW w:w="3600" w:type="dxa"/>
        </w:tcPr>
        <w:p w:rsidR="00EC58E4" w:rsidP="00EC58E4" w:rsidRDefault="00EC58E4" w14:paraId="08F833B5" w14:textId="3C265D62">
          <w:pPr>
            <w:pStyle w:val="Header"/>
            <w:jc w:val="center"/>
          </w:pPr>
        </w:p>
      </w:tc>
      <w:tc>
        <w:tcPr>
          <w:tcW w:w="3600" w:type="dxa"/>
        </w:tcPr>
        <w:p w:rsidR="00EC58E4" w:rsidP="00EC58E4" w:rsidRDefault="00EC58E4" w14:paraId="1106F982" w14:textId="1B3019D0">
          <w:pPr>
            <w:pStyle w:val="Header"/>
            <w:ind w:right="-115"/>
            <w:jc w:val="right"/>
          </w:pPr>
        </w:p>
      </w:tc>
    </w:tr>
  </w:tbl>
  <w:p w:rsidR="00EC58E4" w:rsidP="00EC58E4" w:rsidRDefault="00EC58E4" w14:paraId="1E6B72F6" w14:textId="5C5E062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0EC58E4" w:rsidTr="00EC58E4" w14:paraId="1E143DB1" w14:textId="77777777">
      <w:trPr>
        <w:trHeight w:val="300"/>
      </w:trPr>
      <w:tc>
        <w:tcPr>
          <w:tcW w:w="3600" w:type="dxa"/>
        </w:tcPr>
        <w:p w:rsidR="00EC58E4" w:rsidP="00EC58E4" w:rsidRDefault="00EC58E4" w14:paraId="781835F8" w14:textId="7CF9BB35">
          <w:pPr>
            <w:pStyle w:val="Header"/>
            <w:ind w:left="-115"/>
          </w:pPr>
        </w:p>
      </w:tc>
      <w:tc>
        <w:tcPr>
          <w:tcW w:w="3600" w:type="dxa"/>
        </w:tcPr>
        <w:p w:rsidR="00EC58E4" w:rsidP="00EC58E4" w:rsidRDefault="00EC58E4" w14:paraId="2F837379" w14:textId="55862C2C">
          <w:pPr>
            <w:pStyle w:val="Header"/>
            <w:jc w:val="center"/>
          </w:pPr>
        </w:p>
      </w:tc>
      <w:tc>
        <w:tcPr>
          <w:tcW w:w="3600" w:type="dxa"/>
        </w:tcPr>
        <w:p w:rsidR="00EC58E4" w:rsidP="00EC58E4" w:rsidRDefault="00EC58E4" w14:paraId="628AF0A2" w14:textId="61D3FBCA">
          <w:pPr>
            <w:pStyle w:val="Header"/>
            <w:ind w:right="-115"/>
            <w:jc w:val="right"/>
          </w:pPr>
        </w:p>
      </w:tc>
    </w:tr>
  </w:tbl>
  <w:p w:rsidR="00EC58E4" w:rsidP="00EC58E4" w:rsidRDefault="00EC58E4" w14:paraId="49F92084" w14:textId="6FCA1F9F">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0EC58E4" w:rsidTr="00EC58E4" w14:paraId="2177ADE2" w14:textId="77777777">
      <w:trPr>
        <w:trHeight w:val="300"/>
      </w:trPr>
      <w:tc>
        <w:tcPr>
          <w:tcW w:w="3600" w:type="dxa"/>
        </w:tcPr>
        <w:p w:rsidR="00EC58E4" w:rsidP="00EC58E4" w:rsidRDefault="00EC58E4" w14:paraId="62872CFB" w14:textId="22DA6FC3">
          <w:pPr>
            <w:pStyle w:val="Header"/>
            <w:ind w:left="-115"/>
          </w:pPr>
        </w:p>
      </w:tc>
      <w:tc>
        <w:tcPr>
          <w:tcW w:w="3600" w:type="dxa"/>
        </w:tcPr>
        <w:p w:rsidR="00EC58E4" w:rsidP="00EC58E4" w:rsidRDefault="00EC58E4" w14:paraId="6FBEFCB0" w14:textId="46959C79">
          <w:pPr>
            <w:pStyle w:val="Header"/>
            <w:jc w:val="center"/>
          </w:pPr>
        </w:p>
      </w:tc>
      <w:tc>
        <w:tcPr>
          <w:tcW w:w="3600" w:type="dxa"/>
        </w:tcPr>
        <w:p w:rsidR="00EC58E4" w:rsidP="00EC58E4" w:rsidRDefault="00EC58E4" w14:paraId="6C8CA8F3" w14:textId="74BFE097">
          <w:pPr>
            <w:pStyle w:val="Header"/>
            <w:ind w:right="-115"/>
            <w:jc w:val="right"/>
          </w:pPr>
        </w:p>
      </w:tc>
    </w:tr>
  </w:tbl>
  <w:p w:rsidR="00EC58E4" w:rsidP="00EC58E4" w:rsidRDefault="00EC58E4" w14:paraId="375D3520" w14:textId="5C7D094E">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0EC58E4" w:rsidTr="00EC58E4" w14:paraId="7ADFF4F5" w14:textId="77777777">
      <w:trPr>
        <w:trHeight w:val="300"/>
      </w:trPr>
      <w:tc>
        <w:tcPr>
          <w:tcW w:w="3600" w:type="dxa"/>
        </w:tcPr>
        <w:p w:rsidR="00EC58E4" w:rsidP="00EC58E4" w:rsidRDefault="00EC58E4" w14:paraId="1DF9CA77" w14:textId="15C281E6">
          <w:pPr>
            <w:pStyle w:val="Header"/>
            <w:ind w:left="-115"/>
          </w:pPr>
        </w:p>
      </w:tc>
      <w:tc>
        <w:tcPr>
          <w:tcW w:w="3600" w:type="dxa"/>
        </w:tcPr>
        <w:p w:rsidR="00EC58E4" w:rsidP="00EC58E4" w:rsidRDefault="00EC58E4" w14:paraId="51C18E96" w14:textId="1A1DB58A">
          <w:pPr>
            <w:pStyle w:val="Header"/>
            <w:jc w:val="center"/>
          </w:pPr>
        </w:p>
      </w:tc>
      <w:tc>
        <w:tcPr>
          <w:tcW w:w="3600" w:type="dxa"/>
        </w:tcPr>
        <w:p w:rsidR="00EC58E4" w:rsidP="00EC58E4" w:rsidRDefault="00EC58E4" w14:paraId="1838BC62" w14:textId="1C58406D">
          <w:pPr>
            <w:pStyle w:val="Header"/>
            <w:ind w:right="-115"/>
            <w:jc w:val="right"/>
          </w:pPr>
        </w:p>
      </w:tc>
    </w:tr>
  </w:tbl>
  <w:p w:rsidR="00EC58E4" w:rsidP="00EC58E4" w:rsidRDefault="00EC58E4" w14:paraId="61E805C2" w14:textId="07771AF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124FC"/>
    <w:multiLevelType w:val="hybridMultilevel"/>
    <w:tmpl w:val="AB72C244"/>
    <w:lvl w:ilvl="0" w:tplc="431CD422">
      <w:start w:val="5"/>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582515"/>
    <w:multiLevelType w:val="hybridMultilevel"/>
    <w:tmpl w:val="4FB0722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7B192C"/>
    <w:multiLevelType w:val="hybridMultilevel"/>
    <w:tmpl w:val="9EE438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6941B0"/>
    <w:multiLevelType w:val="hybridMultilevel"/>
    <w:tmpl w:val="F2684A7C"/>
    <w:lvl w:ilvl="0" w:tplc="DAC8C4D2">
      <w:start w:val="4"/>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B5588140">
      <w:start w:val="1"/>
      <w:numFmt w:val="bullet"/>
      <w:lvlText w:val=""/>
      <w:lvlJc w:val="left"/>
      <w:pPr>
        <w:ind w:left="2880" w:hanging="360"/>
      </w:pPr>
      <w:rPr>
        <w:rFonts w:hint="default" w:ascii="Symbol" w:hAnsi="Symbol" w:eastAsiaTheme="minorHAnsi" w:cstheme="minorBidi"/>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BB6BCC"/>
    <w:multiLevelType w:val="hybridMultilevel"/>
    <w:tmpl w:val="01FA29A4"/>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5" w15:restartNumberingAfterBreak="0">
    <w:nsid w:val="0D9637B9"/>
    <w:multiLevelType w:val="hybridMultilevel"/>
    <w:tmpl w:val="F45C212A"/>
    <w:lvl w:ilvl="0" w:tplc="B792D4D6">
      <w:start w:val="1"/>
      <w:numFmt w:val="decimal"/>
      <w:lvlText w:val="%1."/>
      <w:lvlJc w:val="left"/>
      <w:pPr>
        <w:ind w:left="432" w:hanging="360"/>
      </w:pPr>
    </w:lvl>
    <w:lvl w:ilvl="1" w:tplc="A3F8DECC">
      <w:start w:val="1"/>
      <w:numFmt w:val="lowerLetter"/>
      <w:lvlText w:val="%2."/>
      <w:lvlJc w:val="left"/>
      <w:pPr>
        <w:ind w:left="1152" w:hanging="360"/>
      </w:pPr>
    </w:lvl>
    <w:lvl w:ilvl="2" w:tplc="BCD6DE68">
      <w:start w:val="1"/>
      <w:numFmt w:val="lowerRoman"/>
      <w:lvlText w:val="%3."/>
      <w:lvlJc w:val="right"/>
      <w:pPr>
        <w:ind w:left="1872" w:hanging="180"/>
      </w:pPr>
    </w:lvl>
    <w:lvl w:ilvl="3" w:tplc="E6668750">
      <w:start w:val="1"/>
      <w:numFmt w:val="decimal"/>
      <w:lvlText w:val="%4."/>
      <w:lvlJc w:val="left"/>
      <w:pPr>
        <w:ind w:left="2592" w:hanging="360"/>
      </w:pPr>
    </w:lvl>
    <w:lvl w:ilvl="4" w:tplc="B0F2D2FA">
      <w:start w:val="1"/>
      <w:numFmt w:val="lowerLetter"/>
      <w:lvlText w:val="%5."/>
      <w:lvlJc w:val="left"/>
      <w:pPr>
        <w:ind w:left="3312" w:hanging="360"/>
      </w:pPr>
    </w:lvl>
    <w:lvl w:ilvl="5" w:tplc="64822DA6">
      <w:start w:val="1"/>
      <w:numFmt w:val="lowerRoman"/>
      <w:lvlText w:val="%6."/>
      <w:lvlJc w:val="right"/>
      <w:pPr>
        <w:ind w:left="4032" w:hanging="180"/>
      </w:pPr>
    </w:lvl>
    <w:lvl w:ilvl="6" w:tplc="8F96E8CA">
      <w:start w:val="1"/>
      <w:numFmt w:val="decimal"/>
      <w:lvlText w:val="%7."/>
      <w:lvlJc w:val="left"/>
      <w:pPr>
        <w:ind w:left="4752" w:hanging="360"/>
      </w:pPr>
    </w:lvl>
    <w:lvl w:ilvl="7" w:tplc="447A8E22">
      <w:start w:val="1"/>
      <w:numFmt w:val="lowerLetter"/>
      <w:lvlText w:val="%8."/>
      <w:lvlJc w:val="left"/>
      <w:pPr>
        <w:ind w:left="5472" w:hanging="360"/>
      </w:pPr>
    </w:lvl>
    <w:lvl w:ilvl="8" w:tplc="4F306776">
      <w:start w:val="1"/>
      <w:numFmt w:val="lowerRoman"/>
      <w:lvlText w:val="%9."/>
      <w:lvlJc w:val="right"/>
      <w:pPr>
        <w:ind w:left="6192" w:hanging="180"/>
      </w:pPr>
    </w:lvl>
  </w:abstractNum>
  <w:abstractNum w:abstractNumId="6" w15:restartNumberingAfterBreak="0">
    <w:nsid w:val="0EFBFE47"/>
    <w:multiLevelType w:val="hybridMultilevel"/>
    <w:tmpl w:val="8776577C"/>
    <w:lvl w:ilvl="0" w:tplc="C448855E">
      <w:start w:val="1"/>
      <w:numFmt w:val="decimal"/>
      <w:lvlText w:val="%1."/>
      <w:lvlJc w:val="left"/>
      <w:pPr>
        <w:ind w:left="360" w:hanging="360"/>
      </w:pPr>
    </w:lvl>
    <w:lvl w:ilvl="1" w:tplc="E1F4F968">
      <w:start w:val="1"/>
      <w:numFmt w:val="lowerLetter"/>
      <w:lvlText w:val="%2."/>
      <w:lvlJc w:val="left"/>
      <w:pPr>
        <w:ind w:left="1080" w:hanging="360"/>
      </w:pPr>
    </w:lvl>
    <w:lvl w:ilvl="2" w:tplc="D58E55D6">
      <w:start w:val="1"/>
      <w:numFmt w:val="lowerRoman"/>
      <w:lvlText w:val="%3."/>
      <w:lvlJc w:val="right"/>
      <w:pPr>
        <w:ind w:left="1800" w:hanging="180"/>
      </w:pPr>
    </w:lvl>
    <w:lvl w:ilvl="3" w:tplc="881E5B8C">
      <w:start w:val="1"/>
      <w:numFmt w:val="decimal"/>
      <w:lvlText w:val="%4."/>
      <w:lvlJc w:val="left"/>
      <w:pPr>
        <w:ind w:left="2520" w:hanging="360"/>
      </w:pPr>
    </w:lvl>
    <w:lvl w:ilvl="4" w:tplc="751E6D82">
      <w:start w:val="1"/>
      <w:numFmt w:val="lowerLetter"/>
      <w:lvlText w:val="%5."/>
      <w:lvlJc w:val="left"/>
      <w:pPr>
        <w:ind w:left="3240" w:hanging="360"/>
      </w:pPr>
    </w:lvl>
    <w:lvl w:ilvl="5" w:tplc="6C3CBEC8">
      <w:start w:val="1"/>
      <w:numFmt w:val="lowerRoman"/>
      <w:lvlText w:val="%6."/>
      <w:lvlJc w:val="right"/>
      <w:pPr>
        <w:ind w:left="3960" w:hanging="180"/>
      </w:pPr>
    </w:lvl>
    <w:lvl w:ilvl="6" w:tplc="A942B806">
      <w:start w:val="1"/>
      <w:numFmt w:val="decimal"/>
      <w:lvlText w:val="%7."/>
      <w:lvlJc w:val="left"/>
      <w:pPr>
        <w:ind w:left="4680" w:hanging="360"/>
      </w:pPr>
    </w:lvl>
    <w:lvl w:ilvl="7" w:tplc="6A640510">
      <w:start w:val="1"/>
      <w:numFmt w:val="lowerLetter"/>
      <w:lvlText w:val="%8."/>
      <w:lvlJc w:val="left"/>
      <w:pPr>
        <w:ind w:left="5400" w:hanging="360"/>
      </w:pPr>
    </w:lvl>
    <w:lvl w:ilvl="8" w:tplc="7C6482DC">
      <w:start w:val="1"/>
      <w:numFmt w:val="lowerRoman"/>
      <w:lvlText w:val="%9."/>
      <w:lvlJc w:val="right"/>
      <w:pPr>
        <w:ind w:left="6120" w:hanging="180"/>
      </w:pPr>
    </w:lvl>
  </w:abstractNum>
  <w:abstractNum w:abstractNumId="7" w15:restartNumberingAfterBreak="0">
    <w:nsid w:val="136A72A3"/>
    <w:multiLevelType w:val="hybridMultilevel"/>
    <w:tmpl w:val="DE0860BE"/>
    <w:lvl w:ilvl="0" w:tplc="C9F2FFA6">
      <w:start w:val="4"/>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4D7314E"/>
    <w:multiLevelType w:val="hybridMultilevel"/>
    <w:tmpl w:val="D71CDEB0"/>
    <w:lvl w:ilvl="0" w:tplc="0409000F">
      <w:start w:val="1"/>
      <w:numFmt w:val="decimal"/>
      <w:lvlText w:val="%1."/>
      <w:lvlJc w:val="left"/>
      <w:pPr>
        <w:ind w:left="720" w:hanging="360"/>
      </w:pPr>
      <w:rPr>
        <w:rFonts w:hint="default"/>
      </w:rPr>
    </w:lvl>
    <w:lvl w:ilvl="1" w:tplc="889C5DA0">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CF2B695"/>
    <w:multiLevelType w:val="hybridMultilevel"/>
    <w:tmpl w:val="2B48E73E"/>
    <w:lvl w:ilvl="0" w:tplc="CE5081C0">
      <w:start w:val="1"/>
      <w:numFmt w:val="decimal"/>
      <w:lvlText w:val="%1."/>
      <w:lvlJc w:val="left"/>
      <w:pPr>
        <w:ind w:left="720" w:hanging="360"/>
      </w:pPr>
      <w:rPr>
        <w:rFonts w:hint="default" w:asciiTheme="minorHAnsi" w:hAnsiTheme="minorHAnsi" w:cstheme="minorHAnsi"/>
      </w:rPr>
    </w:lvl>
    <w:lvl w:ilvl="1" w:tplc="E290358E">
      <w:start w:val="1"/>
      <w:numFmt w:val="lowerLetter"/>
      <w:lvlText w:val="%2."/>
      <w:lvlJc w:val="left"/>
      <w:pPr>
        <w:ind w:left="1440" w:hanging="360"/>
      </w:pPr>
    </w:lvl>
    <w:lvl w:ilvl="2" w:tplc="D3B662B4">
      <w:start w:val="1"/>
      <w:numFmt w:val="lowerRoman"/>
      <w:lvlText w:val="%3."/>
      <w:lvlJc w:val="right"/>
      <w:pPr>
        <w:ind w:left="2160" w:hanging="180"/>
      </w:pPr>
    </w:lvl>
    <w:lvl w:ilvl="3" w:tplc="F23EFB16">
      <w:start w:val="1"/>
      <w:numFmt w:val="decimal"/>
      <w:lvlText w:val="%4."/>
      <w:lvlJc w:val="left"/>
      <w:pPr>
        <w:ind w:left="2880" w:hanging="360"/>
      </w:pPr>
    </w:lvl>
    <w:lvl w:ilvl="4" w:tplc="167A9590">
      <w:start w:val="1"/>
      <w:numFmt w:val="lowerLetter"/>
      <w:lvlText w:val="%5."/>
      <w:lvlJc w:val="left"/>
      <w:pPr>
        <w:ind w:left="3600" w:hanging="360"/>
      </w:pPr>
    </w:lvl>
    <w:lvl w:ilvl="5" w:tplc="4FA0380A">
      <w:start w:val="1"/>
      <w:numFmt w:val="lowerRoman"/>
      <w:lvlText w:val="%6."/>
      <w:lvlJc w:val="right"/>
      <w:pPr>
        <w:ind w:left="4320" w:hanging="180"/>
      </w:pPr>
    </w:lvl>
    <w:lvl w:ilvl="6" w:tplc="5986FFE0">
      <w:start w:val="1"/>
      <w:numFmt w:val="decimal"/>
      <w:lvlText w:val="%7."/>
      <w:lvlJc w:val="left"/>
      <w:pPr>
        <w:ind w:left="5040" w:hanging="360"/>
      </w:pPr>
    </w:lvl>
    <w:lvl w:ilvl="7" w:tplc="FFBA0662">
      <w:start w:val="1"/>
      <w:numFmt w:val="lowerLetter"/>
      <w:lvlText w:val="%8."/>
      <w:lvlJc w:val="left"/>
      <w:pPr>
        <w:ind w:left="5760" w:hanging="360"/>
      </w:pPr>
    </w:lvl>
    <w:lvl w:ilvl="8" w:tplc="3FDEB586">
      <w:start w:val="1"/>
      <w:numFmt w:val="lowerRoman"/>
      <w:lvlText w:val="%9."/>
      <w:lvlJc w:val="right"/>
      <w:pPr>
        <w:ind w:left="6480" w:hanging="180"/>
      </w:pPr>
    </w:lvl>
  </w:abstractNum>
  <w:abstractNum w:abstractNumId="10" w15:restartNumberingAfterBreak="0">
    <w:nsid w:val="214F79A7"/>
    <w:multiLevelType w:val="hybridMultilevel"/>
    <w:tmpl w:val="734ED740"/>
    <w:lvl w:ilvl="0" w:tplc="BC0A5A6C">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1C6AD0B"/>
    <w:multiLevelType w:val="hybridMultilevel"/>
    <w:tmpl w:val="E2BCE2CC"/>
    <w:lvl w:ilvl="0" w:tplc="44747EA8">
      <w:start w:val="1"/>
      <w:numFmt w:val="decimal"/>
      <w:lvlText w:val="%1."/>
      <w:lvlJc w:val="left"/>
      <w:pPr>
        <w:ind w:left="720" w:hanging="360"/>
      </w:pPr>
      <w:rPr>
        <w:rFonts w:hint="default" w:asciiTheme="minorHAnsi" w:hAnsiTheme="minorHAnsi" w:cstheme="minorHAnsi"/>
      </w:rPr>
    </w:lvl>
    <w:lvl w:ilvl="1" w:tplc="D3BC6202">
      <w:start w:val="1"/>
      <w:numFmt w:val="bullet"/>
      <w:lvlText w:val=""/>
      <w:lvlJc w:val="left"/>
      <w:pPr>
        <w:ind w:left="1440" w:hanging="360"/>
      </w:pPr>
      <w:rPr>
        <w:rFonts w:hint="default" w:ascii="Times New Roman" w:hAnsi="Times New Roman"/>
      </w:rPr>
    </w:lvl>
    <w:lvl w:ilvl="2" w:tplc="81369D14">
      <w:start w:val="1"/>
      <w:numFmt w:val="lowerRoman"/>
      <w:lvlText w:val="%3."/>
      <w:lvlJc w:val="right"/>
      <w:pPr>
        <w:ind w:left="2160" w:hanging="180"/>
      </w:pPr>
    </w:lvl>
    <w:lvl w:ilvl="3" w:tplc="9C726ABE">
      <w:start w:val="1"/>
      <w:numFmt w:val="decimal"/>
      <w:lvlText w:val="%4."/>
      <w:lvlJc w:val="left"/>
      <w:pPr>
        <w:ind w:left="2880" w:hanging="360"/>
      </w:pPr>
    </w:lvl>
    <w:lvl w:ilvl="4" w:tplc="7130DB78">
      <w:start w:val="1"/>
      <w:numFmt w:val="lowerLetter"/>
      <w:lvlText w:val="%5."/>
      <w:lvlJc w:val="left"/>
      <w:pPr>
        <w:ind w:left="3600" w:hanging="360"/>
      </w:pPr>
    </w:lvl>
    <w:lvl w:ilvl="5" w:tplc="17D46C52">
      <w:start w:val="1"/>
      <w:numFmt w:val="lowerRoman"/>
      <w:lvlText w:val="%6."/>
      <w:lvlJc w:val="right"/>
      <w:pPr>
        <w:ind w:left="4320" w:hanging="180"/>
      </w:pPr>
    </w:lvl>
    <w:lvl w:ilvl="6" w:tplc="FC2A64AE">
      <w:start w:val="1"/>
      <w:numFmt w:val="decimal"/>
      <w:lvlText w:val="%7."/>
      <w:lvlJc w:val="left"/>
      <w:pPr>
        <w:ind w:left="5040" w:hanging="360"/>
      </w:pPr>
    </w:lvl>
    <w:lvl w:ilvl="7" w:tplc="D79E3FDA">
      <w:start w:val="1"/>
      <w:numFmt w:val="lowerLetter"/>
      <w:lvlText w:val="%8."/>
      <w:lvlJc w:val="left"/>
      <w:pPr>
        <w:ind w:left="5760" w:hanging="360"/>
      </w:pPr>
    </w:lvl>
    <w:lvl w:ilvl="8" w:tplc="EDB03D74">
      <w:start w:val="1"/>
      <w:numFmt w:val="lowerRoman"/>
      <w:lvlText w:val="%9."/>
      <w:lvlJc w:val="right"/>
      <w:pPr>
        <w:ind w:left="6480" w:hanging="180"/>
      </w:pPr>
    </w:lvl>
  </w:abstractNum>
  <w:abstractNum w:abstractNumId="12" w15:restartNumberingAfterBreak="0">
    <w:nsid w:val="26B5FDD4"/>
    <w:multiLevelType w:val="hybridMultilevel"/>
    <w:tmpl w:val="2FCE7212"/>
    <w:lvl w:ilvl="0" w:tplc="B9AA3762">
      <w:start w:val="1"/>
      <w:numFmt w:val="bullet"/>
      <w:lvlText w:val=""/>
      <w:lvlJc w:val="left"/>
      <w:pPr>
        <w:ind w:left="720" w:hanging="360"/>
      </w:pPr>
      <w:rPr>
        <w:rFonts w:hint="default" w:ascii="Symbol" w:hAnsi="Symbol"/>
      </w:rPr>
    </w:lvl>
    <w:lvl w:ilvl="1" w:tplc="01C8BFEE">
      <w:start w:val="1"/>
      <w:numFmt w:val="bullet"/>
      <w:lvlText w:val="o"/>
      <w:lvlJc w:val="left"/>
      <w:pPr>
        <w:ind w:left="1440" w:hanging="360"/>
      </w:pPr>
      <w:rPr>
        <w:rFonts w:hint="default" w:ascii="Courier New" w:hAnsi="Courier New"/>
      </w:rPr>
    </w:lvl>
    <w:lvl w:ilvl="2" w:tplc="C5F8761A">
      <w:start w:val="1"/>
      <w:numFmt w:val="bullet"/>
      <w:lvlText w:val=""/>
      <w:lvlJc w:val="left"/>
      <w:pPr>
        <w:ind w:left="2160" w:hanging="360"/>
      </w:pPr>
      <w:rPr>
        <w:rFonts w:hint="default" w:ascii="Wingdings" w:hAnsi="Wingdings"/>
      </w:rPr>
    </w:lvl>
    <w:lvl w:ilvl="3" w:tplc="57D4CE78">
      <w:start w:val="1"/>
      <w:numFmt w:val="bullet"/>
      <w:lvlText w:val=""/>
      <w:lvlJc w:val="left"/>
      <w:pPr>
        <w:ind w:left="2880" w:hanging="360"/>
      </w:pPr>
      <w:rPr>
        <w:rFonts w:hint="default" w:ascii="Symbol" w:hAnsi="Symbol"/>
      </w:rPr>
    </w:lvl>
    <w:lvl w:ilvl="4" w:tplc="56FEC590">
      <w:start w:val="1"/>
      <w:numFmt w:val="bullet"/>
      <w:lvlText w:val="o"/>
      <w:lvlJc w:val="left"/>
      <w:pPr>
        <w:ind w:left="3600" w:hanging="360"/>
      </w:pPr>
      <w:rPr>
        <w:rFonts w:hint="default" w:ascii="Courier New" w:hAnsi="Courier New"/>
      </w:rPr>
    </w:lvl>
    <w:lvl w:ilvl="5" w:tplc="AB7EA886">
      <w:start w:val="1"/>
      <w:numFmt w:val="bullet"/>
      <w:lvlText w:val=""/>
      <w:lvlJc w:val="left"/>
      <w:pPr>
        <w:ind w:left="4320" w:hanging="360"/>
      </w:pPr>
      <w:rPr>
        <w:rFonts w:hint="default" w:ascii="Wingdings" w:hAnsi="Wingdings"/>
      </w:rPr>
    </w:lvl>
    <w:lvl w:ilvl="6" w:tplc="A77EFE94">
      <w:start w:val="1"/>
      <w:numFmt w:val="bullet"/>
      <w:lvlText w:val=""/>
      <w:lvlJc w:val="left"/>
      <w:pPr>
        <w:ind w:left="5040" w:hanging="360"/>
      </w:pPr>
      <w:rPr>
        <w:rFonts w:hint="default" w:ascii="Symbol" w:hAnsi="Symbol"/>
      </w:rPr>
    </w:lvl>
    <w:lvl w:ilvl="7" w:tplc="20F839EA">
      <w:start w:val="1"/>
      <w:numFmt w:val="bullet"/>
      <w:lvlText w:val="o"/>
      <w:lvlJc w:val="left"/>
      <w:pPr>
        <w:ind w:left="5760" w:hanging="360"/>
      </w:pPr>
      <w:rPr>
        <w:rFonts w:hint="default" w:ascii="Courier New" w:hAnsi="Courier New"/>
      </w:rPr>
    </w:lvl>
    <w:lvl w:ilvl="8" w:tplc="23B41220">
      <w:start w:val="1"/>
      <w:numFmt w:val="bullet"/>
      <w:lvlText w:val=""/>
      <w:lvlJc w:val="left"/>
      <w:pPr>
        <w:ind w:left="6480" w:hanging="360"/>
      </w:pPr>
      <w:rPr>
        <w:rFonts w:hint="default" w:ascii="Wingdings" w:hAnsi="Wingdings"/>
      </w:rPr>
    </w:lvl>
  </w:abstractNum>
  <w:abstractNum w:abstractNumId="13" w15:restartNumberingAfterBreak="0">
    <w:nsid w:val="350C402F"/>
    <w:multiLevelType w:val="hybridMultilevel"/>
    <w:tmpl w:val="A6F0D25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36A4620F"/>
    <w:multiLevelType w:val="hybridMultilevel"/>
    <w:tmpl w:val="3E9A1CE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7A65D01"/>
    <w:multiLevelType w:val="hybridMultilevel"/>
    <w:tmpl w:val="FFFFFFFF"/>
    <w:lvl w:ilvl="0" w:tplc="2F1A8432">
      <w:start w:val="1"/>
      <w:numFmt w:val="lowerLetter"/>
      <w:lvlText w:val="%1."/>
      <w:lvlJc w:val="left"/>
      <w:pPr>
        <w:ind w:left="1440" w:hanging="360"/>
      </w:pPr>
    </w:lvl>
    <w:lvl w:ilvl="1" w:tplc="E2B60654">
      <w:start w:val="1"/>
      <w:numFmt w:val="lowerLetter"/>
      <w:lvlText w:val="%2."/>
      <w:lvlJc w:val="left"/>
      <w:pPr>
        <w:ind w:left="2160" w:hanging="360"/>
      </w:pPr>
    </w:lvl>
    <w:lvl w:ilvl="2" w:tplc="3798550A">
      <w:start w:val="1"/>
      <w:numFmt w:val="lowerRoman"/>
      <w:lvlText w:val="%3."/>
      <w:lvlJc w:val="right"/>
      <w:pPr>
        <w:ind w:left="2880" w:hanging="180"/>
      </w:pPr>
    </w:lvl>
    <w:lvl w:ilvl="3" w:tplc="C756E0C4">
      <w:start w:val="1"/>
      <w:numFmt w:val="decimal"/>
      <w:lvlText w:val="%4."/>
      <w:lvlJc w:val="left"/>
      <w:pPr>
        <w:ind w:left="3600" w:hanging="360"/>
      </w:pPr>
    </w:lvl>
    <w:lvl w:ilvl="4" w:tplc="56E2AF82">
      <w:start w:val="1"/>
      <w:numFmt w:val="lowerLetter"/>
      <w:lvlText w:val="%5."/>
      <w:lvlJc w:val="left"/>
      <w:pPr>
        <w:ind w:left="4320" w:hanging="360"/>
      </w:pPr>
    </w:lvl>
    <w:lvl w:ilvl="5" w:tplc="B42C8178">
      <w:start w:val="1"/>
      <w:numFmt w:val="lowerRoman"/>
      <w:lvlText w:val="%6."/>
      <w:lvlJc w:val="right"/>
      <w:pPr>
        <w:ind w:left="5040" w:hanging="180"/>
      </w:pPr>
    </w:lvl>
    <w:lvl w:ilvl="6" w:tplc="3CF62AEE">
      <w:start w:val="1"/>
      <w:numFmt w:val="decimal"/>
      <w:lvlText w:val="%7."/>
      <w:lvlJc w:val="left"/>
      <w:pPr>
        <w:ind w:left="5760" w:hanging="360"/>
      </w:pPr>
    </w:lvl>
    <w:lvl w:ilvl="7" w:tplc="44C8059C">
      <w:start w:val="1"/>
      <w:numFmt w:val="lowerLetter"/>
      <w:lvlText w:val="%8."/>
      <w:lvlJc w:val="left"/>
      <w:pPr>
        <w:ind w:left="6480" w:hanging="360"/>
      </w:pPr>
    </w:lvl>
    <w:lvl w:ilvl="8" w:tplc="955EA0CE">
      <w:start w:val="1"/>
      <w:numFmt w:val="lowerRoman"/>
      <w:lvlText w:val="%9."/>
      <w:lvlJc w:val="right"/>
      <w:pPr>
        <w:ind w:left="7200" w:hanging="180"/>
      </w:pPr>
    </w:lvl>
  </w:abstractNum>
  <w:abstractNum w:abstractNumId="16" w15:restartNumberingAfterBreak="0">
    <w:nsid w:val="3CAD73FA"/>
    <w:multiLevelType w:val="hybridMultilevel"/>
    <w:tmpl w:val="3B3A8C1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D3A6AC8"/>
    <w:multiLevelType w:val="hybridMultilevel"/>
    <w:tmpl w:val="43D6BEEC"/>
    <w:lvl w:ilvl="0" w:tplc="D400BFC8">
      <w:start w:val="1"/>
      <w:numFmt w:val="decimal"/>
      <w:lvlText w:val="%1."/>
      <w:lvlJc w:val="left"/>
      <w:pPr>
        <w:ind w:left="720" w:hanging="360"/>
      </w:pPr>
      <w:rPr>
        <w:rFonts w:hint="default" w:asciiTheme="minorHAnsi" w:hAnsiTheme="minorHAnsi" w:cstheme="minorHAnsi"/>
      </w:rPr>
    </w:lvl>
    <w:lvl w:ilvl="1" w:tplc="073848FA">
      <w:start w:val="1"/>
      <w:numFmt w:val="lowerLetter"/>
      <w:lvlText w:val="%2."/>
      <w:lvlJc w:val="left"/>
      <w:pPr>
        <w:ind w:left="1440" w:hanging="360"/>
      </w:pPr>
    </w:lvl>
    <w:lvl w:ilvl="2" w:tplc="26C81548">
      <w:start w:val="1"/>
      <w:numFmt w:val="lowerRoman"/>
      <w:lvlText w:val="%3."/>
      <w:lvlJc w:val="right"/>
      <w:pPr>
        <w:ind w:left="2160" w:hanging="180"/>
      </w:pPr>
    </w:lvl>
    <w:lvl w:ilvl="3" w:tplc="CDEC4CCC">
      <w:start w:val="1"/>
      <w:numFmt w:val="decimal"/>
      <w:lvlText w:val="%4."/>
      <w:lvlJc w:val="left"/>
      <w:pPr>
        <w:ind w:left="2880" w:hanging="360"/>
      </w:pPr>
    </w:lvl>
    <w:lvl w:ilvl="4" w:tplc="A9EC5496">
      <w:start w:val="1"/>
      <w:numFmt w:val="lowerLetter"/>
      <w:lvlText w:val="%5."/>
      <w:lvlJc w:val="left"/>
      <w:pPr>
        <w:ind w:left="3600" w:hanging="360"/>
      </w:pPr>
    </w:lvl>
    <w:lvl w:ilvl="5" w:tplc="5A62FB54">
      <w:start w:val="1"/>
      <w:numFmt w:val="lowerRoman"/>
      <w:lvlText w:val="%6."/>
      <w:lvlJc w:val="right"/>
      <w:pPr>
        <w:ind w:left="4320" w:hanging="180"/>
      </w:pPr>
    </w:lvl>
    <w:lvl w:ilvl="6" w:tplc="6D56DB90">
      <w:start w:val="1"/>
      <w:numFmt w:val="decimal"/>
      <w:lvlText w:val="%7."/>
      <w:lvlJc w:val="left"/>
      <w:pPr>
        <w:ind w:left="5040" w:hanging="360"/>
      </w:pPr>
    </w:lvl>
    <w:lvl w:ilvl="7" w:tplc="D400AD78">
      <w:start w:val="1"/>
      <w:numFmt w:val="lowerLetter"/>
      <w:lvlText w:val="%8."/>
      <w:lvlJc w:val="left"/>
      <w:pPr>
        <w:ind w:left="5760" w:hanging="360"/>
      </w:pPr>
    </w:lvl>
    <w:lvl w:ilvl="8" w:tplc="5B4CD11E">
      <w:start w:val="1"/>
      <w:numFmt w:val="lowerRoman"/>
      <w:lvlText w:val="%9."/>
      <w:lvlJc w:val="right"/>
      <w:pPr>
        <w:ind w:left="6480" w:hanging="180"/>
      </w:pPr>
    </w:lvl>
  </w:abstractNum>
  <w:abstractNum w:abstractNumId="18" w15:restartNumberingAfterBreak="0">
    <w:nsid w:val="40E83626"/>
    <w:multiLevelType w:val="hybridMultilevel"/>
    <w:tmpl w:val="83DE4F7C"/>
    <w:lvl w:ilvl="0" w:tplc="B99ABF22">
      <w:start w:val="7"/>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38D4C31"/>
    <w:multiLevelType w:val="hybridMultilevel"/>
    <w:tmpl w:val="4F084ABC"/>
    <w:lvl w:ilvl="0" w:tplc="5B646178">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40385D3"/>
    <w:multiLevelType w:val="hybridMultilevel"/>
    <w:tmpl w:val="08ECB98C"/>
    <w:lvl w:ilvl="0" w:tplc="D5E40B6A">
      <w:start w:val="1"/>
      <w:numFmt w:val="bullet"/>
      <w:lvlText w:val=""/>
      <w:lvlJc w:val="left"/>
      <w:pPr>
        <w:ind w:left="720" w:hanging="360"/>
      </w:pPr>
      <w:rPr>
        <w:rFonts w:hint="default" w:ascii="Symbol" w:hAnsi="Symbol"/>
      </w:rPr>
    </w:lvl>
    <w:lvl w:ilvl="1" w:tplc="5122FD34">
      <w:start w:val="1"/>
      <w:numFmt w:val="bullet"/>
      <w:lvlText w:val="o"/>
      <w:lvlJc w:val="left"/>
      <w:pPr>
        <w:ind w:left="1440" w:hanging="360"/>
      </w:pPr>
      <w:rPr>
        <w:rFonts w:hint="default" w:ascii="Courier New" w:hAnsi="Courier New"/>
      </w:rPr>
    </w:lvl>
    <w:lvl w:ilvl="2" w:tplc="53E01EC2">
      <w:start w:val="1"/>
      <w:numFmt w:val="bullet"/>
      <w:lvlText w:val=""/>
      <w:lvlJc w:val="left"/>
      <w:pPr>
        <w:ind w:left="2160" w:hanging="360"/>
      </w:pPr>
      <w:rPr>
        <w:rFonts w:hint="default" w:ascii="Wingdings" w:hAnsi="Wingdings"/>
      </w:rPr>
    </w:lvl>
    <w:lvl w:ilvl="3" w:tplc="5D90D8D2">
      <w:start w:val="1"/>
      <w:numFmt w:val="bullet"/>
      <w:lvlText w:val=""/>
      <w:lvlJc w:val="left"/>
      <w:pPr>
        <w:ind w:left="2880" w:hanging="360"/>
      </w:pPr>
      <w:rPr>
        <w:rFonts w:hint="default" w:ascii="Symbol" w:hAnsi="Symbol"/>
      </w:rPr>
    </w:lvl>
    <w:lvl w:ilvl="4" w:tplc="9C9459A6">
      <w:start w:val="1"/>
      <w:numFmt w:val="bullet"/>
      <w:lvlText w:val="o"/>
      <w:lvlJc w:val="left"/>
      <w:pPr>
        <w:ind w:left="3600" w:hanging="360"/>
      </w:pPr>
      <w:rPr>
        <w:rFonts w:hint="default" w:ascii="Courier New" w:hAnsi="Courier New"/>
      </w:rPr>
    </w:lvl>
    <w:lvl w:ilvl="5" w:tplc="8F88D740">
      <w:start w:val="1"/>
      <w:numFmt w:val="bullet"/>
      <w:lvlText w:val=""/>
      <w:lvlJc w:val="left"/>
      <w:pPr>
        <w:ind w:left="4320" w:hanging="360"/>
      </w:pPr>
      <w:rPr>
        <w:rFonts w:hint="default" w:ascii="Wingdings" w:hAnsi="Wingdings"/>
      </w:rPr>
    </w:lvl>
    <w:lvl w:ilvl="6" w:tplc="35C409A8">
      <w:start w:val="1"/>
      <w:numFmt w:val="bullet"/>
      <w:lvlText w:val=""/>
      <w:lvlJc w:val="left"/>
      <w:pPr>
        <w:ind w:left="5040" w:hanging="360"/>
      </w:pPr>
      <w:rPr>
        <w:rFonts w:hint="default" w:ascii="Symbol" w:hAnsi="Symbol"/>
      </w:rPr>
    </w:lvl>
    <w:lvl w:ilvl="7" w:tplc="CA4658DA">
      <w:start w:val="1"/>
      <w:numFmt w:val="bullet"/>
      <w:lvlText w:val="o"/>
      <w:lvlJc w:val="left"/>
      <w:pPr>
        <w:ind w:left="5760" w:hanging="360"/>
      </w:pPr>
      <w:rPr>
        <w:rFonts w:hint="default" w:ascii="Courier New" w:hAnsi="Courier New"/>
      </w:rPr>
    </w:lvl>
    <w:lvl w:ilvl="8" w:tplc="2F843912">
      <w:start w:val="1"/>
      <w:numFmt w:val="bullet"/>
      <w:lvlText w:val=""/>
      <w:lvlJc w:val="left"/>
      <w:pPr>
        <w:ind w:left="6480" w:hanging="360"/>
      </w:pPr>
      <w:rPr>
        <w:rFonts w:hint="default" w:ascii="Wingdings" w:hAnsi="Wingdings"/>
      </w:rPr>
    </w:lvl>
  </w:abstractNum>
  <w:abstractNum w:abstractNumId="21" w15:restartNumberingAfterBreak="0">
    <w:nsid w:val="47461869"/>
    <w:multiLevelType w:val="hybridMultilevel"/>
    <w:tmpl w:val="0172B21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A9D4008"/>
    <w:multiLevelType w:val="hybridMultilevel"/>
    <w:tmpl w:val="EB884E4E"/>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B52419C"/>
    <w:multiLevelType w:val="hybridMultilevel"/>
    <w:tmpl w:val="7A429784"/>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24" w15:restartNumberingAfterBreak="0">
    <w:nsid w:val="4F351253"/>
    <w:multiLevelType w:val="multilevel"/>
    <w:tmpl w:val="CA223380"/>
    <w:lvl w:ilvl="0">
      <w:start w:val="1"/>
      <w:numFmt w:val="decimal"/>
      <w:lvlText w:val="%1."/>
      <w:lvlJc w:val="left"/>
      <w:pPr>
        <w:ind w:left="360" w:hanging="360"/>
      </w:pPr>
      <w:rPr>
        <w:rFonts w:hint="default" w:asciiTheme="minorHAnsi" w:hAnsiTheme="minorHAnsi" w:cstheme="minorHAns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50531138"/>
    <w:multiLevelType w:val="hybridMultilevel"/>
    <w:tmpl w:val="B192B2F0"/>
    <w:lvl w:ilvl="0" w:tplc="18C23A36">
      <w:start w:val="1"/>
      <w:numFmt w:val="decimal"/>
      <w:lvlText w:val="%1."/>
      <w:lvlJc w:val="left"/>
      <w:pPr>
        <w:ind w:left="432" w:hanging="360"/>
      </w:pPr>
      <w:rPr>
        <w:rFonts w:hint="default" w:asciiTheme="minorHAnsi" w:hAnsiTheme="minorHAnsi" w:cstheme="minorHAnsi"/>
      </w:rPr>
    </w:lvl>
    <w:lvl w:ilvl="1" w:tplc="F752CC7E">
      <w:start w:val="1"/>
      <w:numFmt w:val="lowerLetter"/>
      <w:lvlText w:val="%2."/>
      <w:lvlJc w:val="left"/>
      <w:pPr>
        <w:ind w:left="1440" w:hanging="360"/>
      </w:pPr>
    </w:lvl>
    <w:lvl w:ilvl="2" w:tplc="73F61798">
      <w:start w:val="1"/>
      <w:numFmt w:val="lowerRoman"/>
      <w:lvlText w:val="%3."/>
      <w:lvlJc w:val="right"/>
      <w:pPr>
        <w:ind w:left="2160" w:hanging="180"/>
      </w:pPr>
    </w:lvl>
    <w:lvl w:ilvl="3" w:tplc="76DE9AFA">
      <w:start w:val="1"/>
      <w:numFmt w:val="decimal"/>
      <w:lvlText w:val="%4."/>
      <w:lvlJc w:val="left"/>
      <w:pPr>
        <w:ind w:left="2880" w:hanging="360"/>
      </w:pPr>
    </w:lvl>
    <w:lvl w:ilvl="4" w:tplc="D7068132">
      <w:start w:val="1"/>
      <w:numFmt w:val="lowerLetter"/>
      <w:lvlText w:val="%5."/>
      <w:lvlJc w:val="left"/>
      <w:pPr>
        <w:ind w:left="3600" w:hanging="360"/>
      </w:pPr>
    </w:lvl>
    <w:lvl w:ilvl="5" w:tplc="BD948798">
      <w:start w:val="1"/>
      <w:numFmt w:val="lowerRoman"/>
      <w:lvlText w:val="%6."/>
      <w:lvlJc w:val="right"/>
      <w:pPr>
        <w:ind w:left="4320" w:hanging="180"/>
      </w:pPr>
    </w:lvl>
    <w:lvl w:ilvl="6" w:tplc="7BE48148">
      <w:start w:val="1"/>
      <w:numFmt w:val="decimal"/>
      <w:lvlText w:val="%7."/>
      <w:lvlJc w:val="left"/>
      <w:pPr>
        <w:ind w:left="5040" w:hanging="360"/>
      </w:pPr>
    </w:lvl>
    <w:lvl w:ilvl="7" w:tplc="103660E2">
      <w:start w:val="1"/>
      <w:numFmt w:val="lowerLetter"/>
      <w:lvlText w:val="%8."/>
      <w:lvlJc w:val="left"/>
      <w:pPr>
        <w:ind w:left="5760" w:hanging="360"/>
      </w:pPr>
    </w:lvl>
    <w:lvl w:ilvl="8" w:tplc="4D3A21A6">
      <w:start w:val="1"/>
      <w:numFmt w:val="lowerRoman"/>
      <w:lvlText w:val="%9."/>
      <w:lvlJc w:val="right"/>
      <w:pPr>
        <w:ind w:left="6480" w:hanging="180"/>
      </w:pPr>
    </w:lvl>
  </w:abstractNum>
  <w:abstractNum w:abstractNumId="26" w15:restartNumberingAfterBreak="0">
    <w:nsid w:val="5402162A"/>
    <w:multiLevelType w:val="hybridMultilevel"/>
    <w:tmpl w:val="454CE5FE"/>
    <w:lvl w:ilvl="0" w:tplc="0409000F">
      <w:start w:val="1"/>
      <w:numFmt w:val="decimal"/>
      <w:lvlText w:val="%1."/>
      <w:lvlJc w:val="left"/>
      <w:pPr>
        <w:ind w:left="720" w:hanging="360"/>
      </w:pPr>
      <w:rPr>
        <w:rFonts w:hint="default"/>
      </w:rPr>
    </w:lvl>
    <w:lvl w:ilvl="1" w:tplc="90BE5982">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4B30FC6"/>
    <w:multiLevelType w:val="hybridMultilevel"/>
    <w:tmpl w:val="EA402D4E"/>
    <w:lvl w:ilvl="0" w:tplc="7A32684C">
      <w:start w:val="1"/>
      <w:numFmt w:val="bullet"/>
      <w:lvlText w:val=""/>
      <w:lvlJc w:val="left"/>
      <w:pPr>
        <w:ind w:left="720" w:hanging="360"/>
      </w:pPr>
      <w:rPr>
        <w:rFonts w:hint="default" w:ascii="Symbol" w:hAnsi="Symbol"/>
      </w:rPr>
    </w:lvl>
    <w:lvl w:ilvl="1" w:tplc="83FCD7CE">
      <w:start w:val="1"/>
      <w:numFmt w:val="bullet"/>
      <w:lvlText w:val="o"/>
      <w:lvlJc w:val="left"/>
      <w:pPr>
        <w:ind w:left="1440" w:hanging="360"/>
      </w:pPr>
      <w:rPr>
        <w:rFonts w:hint="default" w:ascii="Courier New" w:hAnsi="Courier New"/>
      </w:rPr>
    </w:lvl>
    <w:lvl w:ilvl="2" w:tplc="82127142">
      <w:start w:val="1"/>
      <w:numFmt w:val="bullet"/>
      <w:lvlText w:val=""/>
      <w:lvlJc w:val="left"/>
      <w:pPr>
        <w:ind w:left="2160" w:hanging="360"/>
      </w:pPr>
      <w:rPr>
        <w:rFonts w:hint="default" w:ascii="Wingdings" w:hAnsi="Wingdings"/>
      </w:rPr>
    </w:lvl>
    <w:lvl w:ilvl="3" w:tplc="83944E92">
      <w:start w:val="1"/>
      <w:numFmt w:val="bullet"/>
      <w:lvlText w:val=""/>
      <w:lvlJc w:val="left"/>
      <w:pPr>
        <w:ind w:left="2880" w:hanging="360"/>
      </w:pPr>
      <w:rPr>
        <w:rFonts w:hint="default" w:ascii="Symbol" w:hAnsi="Symbol"/>
      </w:rPr>
    </w:lvl>
    <w:lvl w:ilvl="4" w:tplc="AC12A868">
      <w:start w:val="1"/>
      <w:numFmt w:val="bullet"/>
      <w:lvlText w:val="o"/>
      <w:lvlJc w:val="left"/>
      <w:pPr>
        <w:ind w:left="3600" w:hanging="360"/>
      </w:pPr>
      <w:rPr>
        <w:rFonts w:hint="default" w:ascii="Courier New" w:hAnsi="Courier New"/>
      </w:rPr>
    </w:lvl>
    <w:lvl w:ilvl="5" w:tplc="12E0844A">
      <w:start w:val="1"/>
      <w:numFmt w:val="bullet"/>
      <w:lvlText w:val=""/>
      <w:lvlJc w:val="left"/>
      <w:pPr>
        <w:ind w:left="4320" w:hanging="360"/>
      </w:pPr>
      <w:rPr>
        <w:rFonts w:hint="default" w:ascii="Wingdings" w:hAnsi="Wingdings"/>
      </w:rPr>
    </w:lvl>
    <w:lvl w:ilvl="6" w:tplc="98C8C7BE">
      <w:start w:val="1"/>
      <w:numFmt w:val="bullet"/>
      <w:lvlText w:val=""/>
      <w:lvlJc w:val="left"/>
      <w:pPr>
        <w:ind w:left="5040" w:hanging="360"/>
      </w:pPr>
      <w:rPr>
        <w:rFonts w:hint="default" w:ascii="Symbol" w:hAnsi="Symbol"/>
      </w:rPr>
    </w:lvl>
    <w:lvl w:ilvl="7" w:tplc="39167F40">
      <w:start w:val="1"/>
      <w:numFmt w:val="bullet"/>
      <w:lvlText w:val="o"/>
      <w:lvlJc w:val="left"/>
      <w:pPr>
        <w:ind w:left="5760" w:hanging="360"/>
      </w:pPr>
      <w:rPr>
        <w:rFonts w:hint="default" w:ascii="Courier New" w:hAnsi="Courier New"/>
      </w:rPr>
    </w:lvl>
    <w:lvl w:ilvl="8" w:tplc="425051B4">
      <w:start w:val="1"/>
      <w:numFmt w:val="bullet"/>
      <w:lvlText w:val=""/>
      <w:lvlJc w:val="left"/>
      <w:pPr>
        <w:ind w:left="6480" w:hanging="360"/>
      </w:pPr>
      <w:rPr>
        <w:rFonts w:hint="default" w:ascii="Wingdings" w:hAnsi="Wingdings"/>
      </w:rPr>
    </w:lvl>
  </w:abstractNum>
  <w:abstractNum w:abstractNumId="28" w15:restartNumberingAfterBreak="0">
    <w:nsid w:val="596A063E"/>
    <w:multiLevelType w:val="hybridMultilevel"/>
    <w:tmpl w:val="EA2C550E"/>
    <w:lvl w:ilvl="0" w:tplc="FFFFFFFF">
      <w:start w:val="1"/>
      <w:numFmt w:val="decimal"/>
      <w:lvlText w:val="%1."/>
      <w:lvlJc w:val="left"/>
      <w:pPr>
        <w:ind w:left="720" w:hanging="360"/>
      </w:pPr>
      <w:rPr>
        <w:rFonts w:hint="default" w:asciiTheme="minorHAnsi" w:hAnsiTheme="minorHAnsi" w:cstheme="minorHAnsi"/>
      </w:rPr>
    </w:lvl>
    <w:lvl w:ilvl="1" w:tplc="04090019">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9" w15:restartNumberingAfterBreak="0">
    <w:nsid w:val="5AFA5F38"/>
    <w:multiLevelType w:val="hybridMultilevel"/>
    <w:tmpl w:val="F60CBF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D5B26AD"/>
    <w:multiLevelType w:val="hybridMultilevel"/>
    <w:tmpl w:val="AE00ABB6"/>
    <w:lvl w:ilvl="0" w:tplc="9B5EEE5A">
      <w:start w:val="573"/>
      <w:numFmt w:val="bullet"/>
      <w:lvlText w:val=""/>
      <w:lvlJc w:val="left"/>
      <w:pPr>
        <w:ind w:left="720" w:hanging="360"/>
      </w:pPr>
      <w:rPr>
        <w:rFonts w:hint="default" w:ascii="Webdings" w:hAnsi="Webdings" w:eastAsiaTheme="minorHAnsi" w:cstheme="minorBidi"/>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1" w15:restartNumberingAfterBreak="0">
    <w:nsid w:val="5D9443EA"/>
    <w:multiLevelType w:val="hybridMultilevel"/>
    <w:tmpl w:val="5B6EF4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F7C6A42"/>
    <w:multiLevelType w:val="hybridMultilevel"/>
    <w:tmpl w:val="5492FDE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023585B"/>
    <w:multiLevelType w:val="hybridMultilevel"/>
    <w:tmpl w:val="7A5CA364"/>
    <w:lvl w:ilvl="0" w:tplc="0409000F">
      <w:start w:val="1"/>
      <w:numFmt w:val="decimal"/>
      <w:lvlText w:val="%1."/>
      <w:lvlJc w:val="left"/>
      <w:pPr>
        <w:ind w:left="720" w:hanging="360"/>
      </w:pPr>
    </w:lvl>
    <w:lvl w:ilvl="1" w:tplc="A91ACB62">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19C6AA3"/>
    <w:multiLevelType w:val="hybridMultilevel"/>
    <w:tmpl w:val="FDBCAF8A"/>
    <w:lvl w:ilvl="0" w:tplc="6B16925E">
      <w:start w:val="1"/>
      <w:numFmt w:val="bullet"/>
      <w:lvlText w:val=""/>
      <w:lvlJc w:val="left"/>
      <w:pPr>
        <w:ind w:left="720" w:hanging="360"/>
      </w:pPr>
      <w:rPr>
        <w:rFonts w:hint="default" w:ascii="Symbol" w:hAnsi="Symbol" w:eastAsiaTheme="minorHAnsi" w:cstheme="minorBidi"/>
      </w:rPr>
    </w:lvl>
    <w:lvl w:ilvl="1" w:tplc="04090003">
      <w:start w:val="1"/>
      <w:numFmt w:val="bullet"/>
      <w:lvlText w:val="o"/>
      <w:lvlJc w:val="left"/>
      <w:pPr>
        <w:ind w:left="1440" w:hanging="360"/>
      </w:pPr>
      <w:rPr>
        <w:rFonts w:hint="default" w:ascii="Courier New" w:hAnsi="Courier New" w:cs="Courier New"/>
      </w:rPr>
    </w:lvl>
    <w:lvl w:ilvl="2" w:tplc="04090001">
      <w:start w:val="1"/>
      <w:numFmt w:val="bullet"/>
      <w:lvlText w:val=""/>
      <w:lvlJc w:val="left"/>
      <w:pPr>
        <w:ind w:left="2160" w:hanging="360"/>
      </w:pPr>
      <w:rPr>
        <w:rFonts w:hint="default" w:ascii="Symbol" w:hAnsi="Symbol"/>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5" w15:restartNumberingAfterBreak="0">
    <w:nsid w:val="63DC3C5F"/>
    <w:multiLevelType w:val="hybridMultilevel"/>
    <w:tmpl w:val="2DDEFC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45E437E"/>
    <w:multiLevelType w:val="hybridMultilevel"/>
    <w:tmpl w:val="A7E0CF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A0175A2"/>
    <w:multiLevelType w:val="hybridMultilevel"/>
    <w:tmpl w:val="828A61FE"/>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38" w15:restartNumberingAfterBreak="0">
    <w:nsid w:val="6D1D4C08"/>
    <w:multiLevelType w:val="hybridMultilevel"/>
    <w:tmpl w:val="30C2D24A"/>
    <w:lvl w:ilvl="0" w:tplc="90BE5982">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9" w15:restartNumberingAfterBreak="0">
    <w:nsid w:val="6F1F380B"/>
    <w:multiLevelType w:val="hybridMultilevel"/>
    <w:tmpl w:val="D18C7C42"/>
    <w:lvl w:ilvl="0" w:tplc="04090017">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711C05BA"/>
    <w:multiLevelType w:val="hybridMultilevel"/>
    <w:tmpl w:val="7520D8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1F636B0"/>
    <w:multiLevelType w:val="hybridMultilevel"/>
    <w:tmpl w:val="F4D8C5D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2" w15:restartNumberingAfterBreak="0">
    <w:nsid w:val="72AF4004"/>
    <w:multiLevelType w:val="hybridMultilevel"/>
    <w:tmpl w:val="E312E0CE"/>
    <w:lvl w:ilvl="0" w:tplc="029EC756">
      <w:start w:val="1"/>
      <w:numFmt w:val="decimal"/>
      <w:lvlText w:val="%1."/>
      <w:lvlJc w:val="left"/>
      <w:pPr>
        <w:ind w:left="360" w:hanging="360"/>
      </w:pPr>
    </w:lvl>
    <w:lvl w:ilvl="1" w:tplc="C3FEA41A">
      <w:start w:val="1"/>
      <w:numFmt w:val="lowerLetter"/>
      <w:lvlText w:val="%2."/>
      <w:lvlJc w:val="left"/>
      <w:pPr>
        <w:ind w:left="1080" w:hanging="360"/>
      </w:pPr>
    </w:lvl>
    <w:lvl w:ilvl="2" w:tplc="F3E8D3F6">
      <w:start w:val="1"/>
      <w:numFmt w:val="lowerRoman"/>
      <w:lvlText w:val="%3."/>
      <w:lvlJc w:val="right"/>
      <w:pPr>
        <w:ind w:left="1800" w:hanging="180"/>
      </w:pPr>
    </w:lvl>
    <w:lvl w:ilvl="3" w:tplc="35B4C438">
      <w:start w:val="1"/>
      <w:numFmt w:val="decimal"/>
      <w:lvlText w:val="%4."/>
      <w:lvlJc w:val="left"/>
      <w:pPr>
        <w:ind w:left="2520" w:hanging="360"/>
      </w:pPr>
    </w:lvl>
    <w:lvl w:ilvl="4" w:tplc="384067C6">
      <w:start w:val="1"/>
      <w:numFmt w:val="lowerLetter"/>
      <w:lvlText w:val="%5."/>
      <w:lvlJc w:val="left"/>
      <w:pPr>
        <w:ind w:left="3240" w:hanging="360"/>
      </w:pPr>
    </w:lvl>
    <w:lvl w:ilvl="5" w:tplc="AA2A8E94">
      <w:start w:val="1"/>
      <w:numFmt w:val="lowerRoman"/>
      <w:lvlText w:val="%6."/>
      <w:lvlJc w:val="right"/>
      <w:pPr>
        <w:ind w:left="3960" w:hanging="180"/>
      </w:pPr>
    </w:lvl>
    <w:lvl w:ilvl="6" w:tplc="5FF00184">
      <w:start w:val="1"/>
      <w:numFmt w:val="decimal"/>
      <w:lvlText w:val="%7."/>
      <w:lvlJc w:val="left"/>
      <w:pPr>
        <w:ind w:left="4680" w:hanging="360"/>
      </w:pPr>
    </w:lvl>
    <w:lvl w:ilvl="7" w:tplc="7A42C16C">
      <w:start w:val="1"/>
      <w:numFmt w:val="lowerLetter"/>
      <w:lvlText w:val="%8."/>
      <w:lvlJc w:val="left"/>
      <w:pPr>
        <w:ind w:left="5400" w:hanging="360"/>
      </w:pPr>
    </w:lvl>
    <w:lvl w:ilvl="8" w:tplc="FA983366">
      <w:start w:val="1"/>
      <w:numFmt w:val="lowerRoman"/>
      <w:lvlText w:val="%9."/>
      <w:lvlJc w:val="right"/>
      <w:pPr>
        <w:ind w:left="6120" w:hanging="180"/>
      </w:pPr>
    </w:lvl>
  </w:abstractNum>
  <w:abstractNum w:abstractNumId="43" w15:restartNumberingAfterBreak="0">
    <w:nsid w:val="73A66C56"/>
    <w:multiLevelType w:val="hybridMultilevel"/>
    <w:tmpl w:val="57885164"/>
    <w:lvl w:ilvl="0" w:tplc="EE8888C2">
      <w:start w:val="1"/>
      <w:numFmt w:val="decimal"/>
      <w:lvlText w:val="%1."/>
      <w:lvlJc w:val="left"/>
      <w:pPr>
        <w:ind w:left="1080" w:hanging="720"/>
      </w:pPr>
      <w:rPr>
        <w:rFonts w:hint="default"/>
        <w:b w:val="0"/>
        <w:bCs w:val="0"/>
      </w:rPr>
    </w:lvl>
    <w:lvl w:ilvl="1" w:tplc="2E689518">
      <w:start w:val="1"/>
      <w:numFmt w:val="lowerLetter"/>
      <w:lvlText w:val="%2."/>
      <w:lvlJc w:val="left"/>
      <w:pPr>
        <w:ind w:left="1800" w:hanging="72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90BB549"/>
    <w:multiLevelType w:val="hybridMultilevel"/>
    <w:tmpl w:val="43266E3E"/>
    <w:lvl w:ilvl="0" w:tplc="ADFAD764">
      <w:start w:val="1"/>
      <w:numFmt w:val="bullet"/>
      <w:lvlText w:val=""/>
      <w:lvlJc w:val="left"/>
      <w:pPr>
        <w:ind w:left="720" w:hanging="360"/>
      </w:pPr>
      <w:rPr>
        <w:rFonts w:hint="default" w:ascii="Symbol" w:hAnsi="Symbol"/>
      </w:rPr>
    </w:lvl>
    <w:lvl w:ilvl="1" w:tplc="ABA8D3C0">
      <w:start w:val="1"/>
      <w:numFmt w:val="bullet"/>
      <w:lvlText w:val="o"/>
      <w:lvlJc w:val="left"/>
      <w:pPr>
        <w:ind w:left="1440" w:hanging="360"/>
      </w:pPr>
      <w:rPr>
        <w:rFonts w:hint="default" w:ascii="Courier New" w:hAnsi="Courier New"/>
      </w:rPr>
    </w:lvl>
    <w:lvl w:ilvl="2" w:tplc="0FF6BB0A">
      <w:start w:val="1"/>
      <w:numFmt w:val="bullet"/>
      <w:lvlText w:val=""/>
      <w:lvlJc w:val="left"/>
      <w:pPr>
        <w:ind w:left="2160" w:hanging="360"/>
      </w:pPr>
      <w:rPr>
        <w:rFonts w:hint="default" w:ascii="Wingdings" w:hAnsi="Wingdings"/>
      </w:rPr>
    </w:lvl>
    <w:lvl w:ilvl="3" w:tplc="E27438A4">
      <w:start w:val="1"/>
      <w:numFmt w:val="bullet"/>
      <w:lvlText w:val=""/>
      <w:lvlJc w:val="left"/>
      <w:pPr>
        <w:ind w:left="2880" w:hanging="360"/>
      </w:pPr>
      <w:rPr>
        <w:rFonts w:hint="default" w:ascii="Symbol" w:hAnsi="Symbol"/>
      </w:rPr>
    </w:lvl>
    <w:lvl w:ilvl="4" w:tplc="4FD29D0C">
      <w:start w:val="1"/>
      <w:numFmt w:val="bullet"/>
      <w:lvlText w:val="o"/>
      <w:lvlJc w:val="left"/>
      <w:pPr>
        <w:ind w:left="3600" w:hanging="360"/>
      </w:pPr>
      <w:rPr>
        <w:rFonts w:hint="default" w:ascii="Courier New" w:hAnsi="Courier New"/>
      </w:rPr>
    </w:lvl>
    <w:lvl w:ilvl="5" w:tplc="81CA9BAA">
      <w:start w:val="1"/>
      <w:numFmt w:val="bullet"/>
      <w:lvlText w:val=""/>
      <w:lvlJc w:val="left"/>
      <w:pPr>
        <w:ind w:left="4320" w:hanging="360"/>
      </w:pPr>
      <w:rPr>
        <w:rFonts w:hint="default" w:ascii="Wingdings" w:hAnsi="Wingdings"/>
      </w:rPr>
    </w:lvl>
    <w:lvl w:ilvl="6" w:tplc="45F068E0">
      <w:start w:val="1"/>
      <w:numFmt w:val="bullet"/>
      <w:lvlText w:val=""/>
      <w:lvlJc w:val="left"/>
      <w:pPr>
        <w:ind w:left="5040" w:hanging="360"/>
      </w:pPr>
      <w:rPr>
        <w:rFonts w:hint="default" w:ascii="Symbol" w:hAnsi="Symbol"/>
      </w:rPr>
    </w:lvl>
    <w:lvl w:ilvl="7" w:tplc="DFFA2506">
      <w:start w:val="1"/>
      <w:numFmt w:val="bullet"/>
      <w:lvlText w:val="o"/>
      <w:lvlJc w:val="left"/>
      <w:pPr>
        <w:ind w:left="5760" w:hanging="360"/>
      </w:pPr>
      <w:rPr>
        <w:rFonts w:hint="default" w:ascii="Courier New" w:hAnsi="Courier New"/>
      </w:rPr>
    </w:lvl>
    <w:lvl w:ilvl="8" w:tplc="B93846C8">
      <w:start w:val="1"/>
      <w:numFmt w:val="bullet"/>
      <w:lvlText w:val=""/>
      <w:lvlJc w:val="left"/>
      <w:pPr>
        <w:ind w:left="6480" w:hanging="360"/>
      </w:pPr>
      <w:rPr>
        <w:rFonts w:hint="default" w:ascii="Wingdings" w:hAnsi="Wingdings"/>
      </w:rPr>
    </w:lvl>
  </w:abstractNum>
  <w:abstractNum w:abstractNumId="45" w15:restartNumberingAfterBreak="0">
    <w:nsid w:val="7BEE2ADC"/>
    <w:multiLevelType w:val="hybridMultilevel"/>
    <w:tmpl w:val="DB12CC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D946791"/>
    <w:multiLevelType w:val="hybridMultilevel"/>
    <w:tmpl w:val="F522E372"/>
    <w:lvl w:ilvl="0" w:tplc="00C6E670">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15:restartNumberingAfterBreak="0">
    <w:nsid w:val="7EF82AB7"/>
    <w:multiLevelType w:val="hybridMultilevel"/>
    <w:tmpl w:val="E4623A18"/>
    <w:lvl w:ilvl="0" w:tplc="32B4A748">
      <w:start w:val="1"/>
      <w:numFmt w:val="decimal"/>
      <w:lvlText w:val="%1."/>
      <w:lvlJc w:val="left"/>
      <w:pPr>
        <w:ind w:left="360" w:hanging="360"/>
      </w:pPr>
    </w:lvl>
    <w:lvl w:ilvl="1" w:tplc="1AF4717E">
      <w:start w:val="1"/>
      <w:numFmt w:val="lowerLetter"/>
      <w:lvlText w:val="%2."/>
      <w:lvlJc w:val="left"/>
      <w:pPr>
        <w:ind w:left="1080" w:hanging="360"/>
      </w:pPr>
    </w:lvl>
    <w:lvl w:ilvl="2" w:tplc="87288470">
      <w:start w:val="1"/>
      <w:numFmt w:val="lowerRoman"/>
      <w:lvlText w:val="%3."/>
      <w:lvlJc w:val="right"/>
      <w:pPr>
        <w:ind w:left="1800" w:hanging="180"/>
      </w:pPr>
    </w:lvl>
    <w:lvl w:ilvl="3" w:tplc="560EACF2">
      <w:start w:val="1"/>
      <w:numFmt w:val="decimal"/>
      <w:lvlText w:val="%4."/>
      <w:lvlJc w:val="left"/>
      <w:pPr>
        <w:ind w:left="2520" w:hanging="360"/>
      </w:pPr>
    </w:lvl>
    <w:lvl w:ilvl="4" w:tplc="61903916">
      <w:start w:val="1"/>
      <w:numFmt w:val="lowerLetter"/>
      <w:lvlText w:val="%5."/>
      <w:lvlJc w:val="left"/>
      <w:pPr>
        <w:ind w:left="3240" w:hanging="360"/>
      </w:pPr>
    </w:lvl>
    <w:lvl w:ilvl="5" w:tplc="92AEA3CE">
      <w:start w:val="1"/>
      <w:numFmt w:val="lowerRoman"/>
      <w:lvlText w:val="%6."/>
      <w:lvlJc w:val="right"/>
      <w:pPr>
        <w:ind w:left="3960" w:hanging="180"/>
      </w:pPr>
    </w:lvl>
    <w:lvl w:ilvl="6" w:tplc="BBDC8002">
      <w:start w:val="1"/>
      <w:numFmt w:val="decimal"/>
      <w:lvlText w:val="%7."/>
      <w:lvlJc w:val="left"/>
      <w:pPr>
        <w:ind w:left="4680" w:hanging="360"/>
      </w:pPr>
    </w:lvl>
    <w:lvl w:ilvl="7" w:tplc="51A20524">
      <w:start w:val="1"/>
      <w:numFmt w:val="lowerLetter"/>
      <w:lvlText w:val="%8."/>
      <w:lvlJc w:val="left"/>
      <w:pPr>
        <w:ind w:left="5400" w:hanging="360"/>
      </w:pPr>
    </w:lvl>
    <w:lvl w:ilvl="8" w:tplc="B02E6A46">
      <w:start w:val="1"/>
      <w:numFmt w:val="lowerRoman"/>
      <w:lvlText w:val="%9."/>
      <w:lvlJc w:val="right"/>
      <w:pPr>
        <w:ind w:left="6120" w:hanging="180"/>
      </w:pPr>
    </w:lvl>
  </w:abstractNum>
  <w:abstractNum w:abstractNumId="48" w15:restartNumberingAfterBreak="0">
    <w:nsid w:val="7FAB191B"/>
    <w:multiLevelType w:val="hybridMultilevel"/>
    <w:tmpl w:val="2320DFE0"/>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num w:numId="1" w16cid:durableId="262953505">
    <w:abstractNumId w:val="12"/>
  </w:num>
  <w:num w:numId="2" w16cid:durableId="1538857488">
    <w:abstractNumId w:val="44"/>
  </w:num>
  <w:num w:numId="3" w16cid:durableId="1088188480">
    <w:abstractNumId w:val="27"/>
  </w:num>
  <w:num w:numId="4" w16cid:durableId="6370571">
    <w:abstractNumId w:val="20"/>
  </w:num>
  <w:num w:numId="5" w16cid:durableId="1619488975">
    <w:abstractNumId w:val="47"/>
  </w:num>
  <w:num w:numId="6" w16cid:durableId="1313876218">
    <w:abstractNumId w:val="6"/>
  </w:num>
  <w:num w:numId="7" w16cid:durableId="1877500624">
    <w:abstractNumId w:val="42"/>
  </w:num>
  <w:num w:numId="8" w16cid:durableId="63114689">
    <w:abstractNumId w:val="5"/>
  </w:num>
  <w:num w:numId="9" w16cid:durableId="1918393870">
    <w:abstractNumId w:val="9"/>
  </w:num>
  <w:num w:numId="10" w16cid:durableId="1455751743">
    <w:abstractNumId w:val="11"/>
  </w:num>
  <w:num w:numId="11" w16cid:durableId="628391128">
    <w:abstractNumId w:val="17"/>
  </w:num>
  <w:num w:numId="12" w16cid:durableId="1108237634">
    <w:abstractNumId w:val="25"/>
  </w:num>
  <w:num w:numId="13" w16cid:durableId="1672219704">
    <w:abstractNumId w:val="24"/>
  </w:num>
  <w:num w:numId="14" w16cid:durableId="1925070268">
    <w:abstractNumId w:val="15"/>
  </w:num>
  <w:num w:numId="15" w16cid:durableId="52892785">
    <w:abstractNumId w:val="36"/>
  </w:num>
  <w:num w:numId="16" w16cid:durableId="1911377880">
    <w:abstractNumId w:val="26"/>
  </w:num>
  <w:num w:numId="17" w16cid:durableId="1210340037">
    <w:abstractNumId w:val="33"/>
  </w:num>
  <w:num w:numId="18" w16cid:durableId="1569001352">
    <w:abstractNumId w:val="8"/>
  </w:num>
  <w:num w:numId="19" w16cid:durableId="1202475234">
    <w:abstractNumId w:val="43"/>
  </w:num>
  <w:num w:numId="20" w16cid:durableId="370152651">
    <w:abstractNumId w:val="3"/>
  </w:num>
  <w:num w:numId="21" w16cid:durableId="1468550019">
    <w:abstractNumId w:val="18"/>
  </w:num>
  <w:num w:numId="22" w16cid:durableId="829055588">
    <w:abstractNumId w:val="19"/>
  </w:num>
  <w:num w:numId="23" w16cid:durableId="958874339">
    <w:abstractNumId w:val="7"/>
  </w:num>
  <w:num w:numId="24" w16cid:durableId="1246768864">
    <w:abstractNumId w:val="0"/>
  </w:num>
  <w:num w:numId="25" w16cid:durableId="1574394779">
    <w:abstractNumId w:val="31"/>
  </w:num>
  <w:num w:numId="26" w16cid:durableId="1359044096">
    <w:abstractNumId w:val="1"/>
  </w:num>
  <w:num w:numId="27" w16cid:durableId="1943562123">
    <w:abstractNumId w:val="30"/>
  </w:num>
  <w:num w:numId="28" w16cid:durableId="610211157">
    <w:abstractNumId w:val="2"/>
  </w:num>
  <w:num w:numId="29" w16cid:durableId="589890645">
    <w:abstractNumId w:val="16"/>
  </w:num>
  <w:num w:numId="30" w16cid:durableId="1905488245">
    <w:abstractNumId w:val="34"/>
  </w:num>
  <w:num w:numId="31" w16cid:durableId="832989916">
    <w:abstractNumId w:val="29"/>
  </w:num>
  <w:num w:numId="32" w16cid:durableId="415829845">
    <w:abstractNumId w:val="32"/>
  </w:num>
  <w:num w:numId="33" w16cid:durableId="41904078">
    <w:abstractNumId w:val="45"/>
  </w:num>
  <w:num w:numId="34" w16cid:durableId="571965279">
    <w:abstractNumId w:val="46"/>
  </w:num>
  <w:num w:numId="35" w16cid:durableId="4484482">
    <w:abstractNumId w:val="10"/>
  </w:num>
  <w:num w:numId="36" w16cid:durableId="2049331849">
    <w:abstractNumId w:val="41"/>
  </w:num>
  <w:num w:numId="37" w16cid:durableId="3362758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908374261">
    <w:abstractNumId w:val="35"/>
  </w:num>
  <w:num w:numId="39" w16cid:durableId="1808081974">
    <w:abstractNumId w:val="40"/>
  </w:num>
  <w:num w:numId="40" w16cid:durableId="1037435697">
    <w:abstractNumId w:val="21"/>
  </w:num>
  <w:num w:numId="41" w16cid:durableId="879246139">
    <w:abstractNumId w:val="39"/>
  </w:num>
  <w:num w:numId="42" w16cid:durableId="252591873">
    <w:abstractNumId w:val="22"/>
  </w:num>
  <w:num w:numId="43" w16cid:durableId="293411384">
    <w:abstractNumId w:val="38"/>
  </w:num>
  <w:num w:numId="44" w16cid:durableId="1000887069">
    <w:abstractNumId w:val="23"/>
  </w:num>
  <w:num w:numId="45" w16cid:durableId="466438630">
    <w:abstractNumId w:val="14"/>
  </w:num>
  <w:num w:numId="46" w16cid:durableId="199098425">
    <w:abstractNumId w:val="37"/>
  </w:num>
  <w:num w:numId="47" w16cid:durableId="1305312410">
    <w:abstractNumId w:val="4"/>
  </w:num>
  <w:num w:numId="48" w16cid:durableId="1171721550">
    <w:abstractNumId w:val="48"/>
  </w:num>
  <w:num w:numId="49" w16cid:durableId="996999977">
    <w:abstractNumId w:val="28"/>
  </w:num>
  <w:numIdMacAtCleanup w:val="48"/>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30"/>
  <w:hideSpellingErrors/>
  <w:hideGrammaticalErrors/>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jUwsTS0MLI0NTU1MjdQ0lEKTi0uzszPAykwqgUAQfz7lCwAAAA="/>
  </w:docVars>
  <w:rsids>
    <w:rsidRoot w:val="00EA53BD"/>
    <w:rsid w:val="000340AC"/>
    <w:rsid w:val="00052CE6"/>
    <w:rsid w:val="00054329"/>
    <w:rsid w:val="00055043"/>
    <w:rsid w:val="00057F4C"/>
    <w:rsid w:val="00067C5E"/>
    <w:rsid w:val="00073452"/>
    <w:rsid w:val="0007352B"/>
    <w:rsid w:val="000750FA"/>
    <w:rsid w:val="000777A1"/>
    <w:rsid w:val="000836E4"/>
    <w:rsid w:val="000840EE"/>
    <w:rsid w:val="000849C2"/>
    <w:rsid w:val="00085278"/>
    <w:rsid w:val="00085E34"/>
    <w:rsid w:val="00085F97"/>
    <w:rsid w:val="00087F24"/>
    <w:rsid w:val="00094C5D"/>
    <w:rsid w:val="00094EF4"/>
    <w:rsid w:val="000950D6"/>
    <w:rsid w:val="00097A85"/>
    <w:rsid w:val="000A0CB1"/>
    <w:rsid w:val="000A7BC1"/>
    <w:rsid w:val="000B150A"/>
    <w:rsid w:val="000B47AF"/>
    <w:rsid w:val="000B4FF3"/>
    <w:rsid w:val="000B78BC"/>
    <w:rsid w:val="000B7C2D"/>
    <w:rsid w:val="000B7C3E"/>
    <w:rsid w:val="000B7E03"/>
    <w:rsid w:val="000C5FDF"/>
    <w:rsid w:val="000C7B55"/>
    <w:rsid w:val="000D58BE"/>
    <w:rsid w:val="000F3C4B"/>
    <w:rsid w:val="000F50E7"/>
    <w:rsid w:val="000F58AF"/>
    <w:rsid w:val="0010336D"/>
    <w:rsid w:val="00106A4B"/>
    <w:rsid w:val="00113284"/>
    <w:rsid w:val="001153B0"/>
    <w:rsid w:val="00115F1D"/>
    <w:rsid w:val="00121268"/>
    <w:rsid w:val="001260D4"/>
    <w:rsid w:val="00127F1F"/>
    <w:rsid w:val="0013082A"/>
    <w:rsid w:val="00135558"/>
    <w:rsid w:val="0013793A"/>
    <w:rsid w:val="00140B18"/>
    <w:rsid w:val="0014283A"/>
    <w:rsid w:val="0014488A"/>
    <w:rsid w:val="0014622A"/>
    <w:rsid w:val="00151762"/>
    <w:rsid w:val="00152002"/>
    <w:rsid w:val="00155677"/>
    <w:rsid w:val="0015797A"/>
    <w:rsid w:val="0016204F"/>
    <w:rsid w:val="00162D1B"/>
    <w:rsid w:val="001648A5"/>
    <w:rsid w:val="00170C73"/>
    <w:rsid w:val="0017468D"/>
    <w:rsid w:val="00175B8A"/>
    <w:rsid w:val="00176034"/>
    <w:rsid w:val="00182AAE"/>
    <w:rsid w:val="001862CF"/>
    <w:rsid w:val="0019135E"/>
    <w:rsid w:val="00195B5E"/>
    <w:rsid w:val="0019633D"/>
    <w:rsid w:val="00196928"/>
    <w:rsid w:val="001A4911"/>
    <w:rsid w:val="001A7D9A"/>
    <w:rsid w:val="001B5FDB"/>
    <w:rsid w:val="001B6BF4"/>
    <w:rsid w:val="001C3E83"/>
    <w:rsid w:val="001C504E"/>
    <w:rsid w:val="001C57AF"/>
    <w:rsid w:val="001D392D"/>
    <w:rsid w:val="001D5A02"/>
    <w:rsid w:val="001D65BD"/>
    <w:rsid w:val="001E2598"/>
    <w:rsid w:val="001E6C84"/>
    <w:rsid w:val="001F340A"/>
    <w:rsid w:val="001F4845"/>
    <w:rsid w:val="002050F1"/>
    <w:rsid w:val="00207BE5"/>
    <w:rsid w:val="00214E85"/>
    <w:rsid w:val="00217017"/>
    <w:rsid w:val="002173E5"/>
    <w:rsid w:val="002241C5"/>
    <w:rsid w:val="0022569C"/>
    <w:rsid w:val="00227820"/>
    <w:rsid w:val="0023132C"/>
    <w:rsid w:val="00231435"/>
    <w:rsid w:val="00232233"/>
    <w:rsid w:val="00235CC8"/>
    <w:rsid w:val="00236539"/>
    <w:rsid w:val="00242A0F"/>
    <w:rsid w:val="00245A54"/>
    <w:rsid w:val="00246E07"/>
    <w:rsid w:val="002477B5"/>
    <w:rsid w:val="00251713"/>
    <w:rsid w:val="00256543"/>
    <w:rsid w:val="0026311C"/>
    <w:rsid w:val="00267D30"/>
    <w:rsid w:val="002706D2"/>
    <w:rsid w:val="00271635"/>
    <w:rsid w:val="002722DC"/>
    <w:rsid w:val="00272375"/>
    <w:rsid w:val="00272E63"/>
    <w:rsid w:val="0028098A"/>
    <w:rsid w:val="002833AC"/>
    <w:rsid w:val="00283991"/>
    <w:rsid w:val="002861AA"/>
    <w:rsid w:val="00286E60"/>
    <w:rsid w:val="00287E42"/>
    <w:rsid w:val="00290B3F"/>
    <w:rsid w:val="00294B4B"/>
    <w:rsid w:val="002957ED"/>
    <w:rsid w:val="002960C8"/>
    <w:rsid w:val="002A376A"/>
    <w:rsid w:val="002A40AD"/>
    <w:rsid w:val="002A4DC7"/>
    <w:rsid w:val="002B366F"/>
    <w:rsid w:val="002B69E6"/>
    <w:rsid w:val="002B6BF5"/>
    <w:rsid w:val="002D50C8"/>
    <w:rsid w:val="002E4D12"/>
    <w:rsid w:val="002E511E"/>
    <w:rsid w:val="002F2644"/>
    <w:rsid w:val="002F3A5D"/>
    <w:rsid w:val="002F609A"/>
    <w:rsid w:val="002F6823"/>
    <w:rsid w:val="003006F3"/>
    <w:rsid w:val="00300B1A"/>
    <w:rsid w:val="003051F1"/>
    <w:rsid w:val="0031350D"/>
    <w:rsid w:val="00316B8D"/>
    <w:rsid w:val="003213DD"/>
    <w:rsid w:val="0032780E"/>
    <w:rsid w:val="00337A06"/>
    <w:rsid w:val="00341A5C"/>
    <w:rsid w:val="00343C44"/>
    <w:rsid w:val="00347D16"/>
    <w:rsid w:val="003501B3"/>
    <w:rsid w:val="00350692"/>
    <w:rsid w:val="0035140B"/>
    <w:rsid w:val="00353CE2"/>
    <w:rsid w:val="00353D05"/>
    <w:rsid w:val="00354FA5"/>
    <w:rsid w:val="00362065"/>
    <w:rsid w:val="00365D3E"/>
    <w:rsid w:val="00366900"/>
    <w:rsid w:val="00374FC2"/>
    <w:rsid w:val="003801BD"/>
    <w:rsid w:val="00383DA2"/>
    <w:rsid w:val="00383E24"/>
    <w:rsid w:val="0038650A"/>
    <w:rsid w:val="003927EE"/>
    <w:rsid w:val="003A49A9"/>
    <w:rsid w:val="003B21F9"/>
    <w:rsid w:val="003B32D8"/>
    <w:rsid w:val="003B4FEF"/>
    <w:rsid w:val="003C0FFF"/>
    <w:rsid w:val="003C4394"/>
    <w:rsid w:val="003C46DD"/>
    <w:rsid w:val="003D0A81"/>
    <w:rsid w:val="003D3FFF"/>
    <w:rsid w:val="003D43DB"/>
    <w:rsid w:val="003D5878"/>
    <w:rsid w:val="003D5A5F"/>
    <w:rsid w:val="003D60A0"/>
    <w:rsid w:val="003D7AF3"/>
    <w:rsid w:val="003E59C3"/>
    <w:rsid w:val="003E70A8"/>
    <w:rsid w:val="003F4EEE"/>
    <w:rsid w:val="003F69FA"/>
    <w:rsid w:val="00402379"/>
    <w:rsid w:val="00402B8B"/>
    <w:rsid w:val="00405DCB"/>
    <w:rsid w:val="00410499"/>
    <w:rsid w:val="00412677"/>
    <w:rsid w:val="00414524"/>
    <w:rsid w:val="00417D63"/>
    <w:rsid w:val="00421266"/>
    <w:rsid w:val="00425521"/>
    <w:rsid w:val="004256AF"/>
    <w:rsid w:val="00426F93"/>
    <w:rsid w:val="00427450"/>
    <w:rsid w:val="0042754D"/>
    <w:rsid w:val="00432A9F"/>
    <w:rsid w:val="00436507"/>
    <w:rsid w:val="00440A9F"/>
    <w:rsid w:val="00441D88"/>
    <w:rsid w:val="0044255D"/>
    <w:rsid w:val="00442AAB"/>
    <w:rsid w:val="00443379"/>
    <w:rsid w:val="00446E53"/>
    <w:rsid w:val="00447B2B"/>
    <w:rsid w:val="004605DA"/>
    <w:rsid w:val="004634FC"/>
    <w:rsid w:val="0046459D"/>
    <w:rsid w:val="00464920"/>
    <w:rsid w:val="00472987"/>
    <w:rsid w:val="00473542"/>
    <w:rsid w:val="00475D98"/>
    <w:rsid w:val="00476C9B"/>
    <w:rsid w:val="00477F46"/>
    <w:rsid w:val="004840E4"/>
    <w:rsid w:val="00485F34"/>
    <w:rsid w:val="00486C52"/>
    <w:rsid w:val="00491DC3"/>
    <w:rsid w:val="004928DF"/>
    <w:rsid w:val="004961F9"/>
    <w:rsid w:val="004A1088"/>
    <w:rsid w:val="004A1103"/>
    <w:rsid w:val="004A60DA"/>
    <w:rsid w:val="004B056B"/>
    <w:rsid w:val="004B730D"/>
    <w:rsid w:val="004C17D3"/>
    <w:rsid w:val="004C35CF"/>
    <w:rsid w:val="004C768C"/>
    <w:rsid w:val="004D19B6"/>
    <w:rsid w:val="004D327E"/>
    <w:rsid w:val="004D6CE8"/>
    <w:rsid w:val="004E018A"/>
    <w:rsid w:val="004E2643"/>
    <w:rsid w:val="004E6B24"/>
    <w:rsid w:val="004F6181"/>
    <w:rsid w:val="00500748"/>
    <w:rsid w:val="005055E1"/>
    <w:rsid w:val="005058E5"/>
    <w:rsid w:val="00507FDE"/>
    <w:rsid w:val="0051057D"/>
    <w:rsid w:val="0051158F"/>
    <w:rsid w:val="00512C55"/>
    <w:rsid w:val="00512FA2"/>
    <w:rsid w:val="00515378"/>
    <w:rsid w:val="00515924"/>
    <w:rsid w:val="00522B83"/>
    <w:rsid w:val="005232CF"/>
    <w:rsid w:val="00524BA9"/>
    <w:rsid w:val="00527178"/>
    <w:rsid w:val="0053270B"/>
    <w:rsid w:val="005332A3"/>
    <w:rsid w:val="0054049E"/>
    <w:rsid w:val="0054256A"/>
    <w:rsid w:val="0054325D"/>
    <w:rsid w:val="0054732D"/>
    <w:rsid w:val="005505B0"/>
    <w:rsid w:val="00554628"/>
    <w:rsid w:val="005577BB"/>
    <w:rsid w:val="00561035"/>
    <w:rsid w:val="0056662C"/>
    <w:rsid w:val="00571AE4"/>
    <w:rsid w:val="005724B0"/>
    <w:rsid w:val="005777A8"/>
    <w:rsid w:val="00577BB2"/>
    <w:rsid w:val="00580557"/>
    <w:rsid w:val="00582058"/>
    <w:rsid w:val="0058308A"/>
    <w:rsid w:val="00583C1E"/>
    <w:rsid w:val="00585789"/>
    <w:rsid w:val="005921B5"/>
    <w:rsid w:val="005929EF"/>
    <w:rsid w:val="00595777"/>
    <w:rsid w:val="005A064D"/>
    <w:rsid w:val="005A13DD"/>
    <w:rsid w:val="005A4A65"/>
    <w:rsid w:val="005A71AB"/>
    <w:rsid w:val="005B21F7"/>
    <w:rsid w:val="005B24BF"/>
    <w:rsid w:val="005B4D69"/>
    <w:rsid w:val="005B5B99"/>
    <w:rsid w:val="005B70B0"/>
    <w:rsid w:val="005C0CCB"/>
    <w:rsid w:val="005C2708"/>
    <w:rsid w:val="005C2DF9"/>
    <w:rsid w:val="005C66EA"/>
    <w:rsid w:val="005D04F3"/>
    <w:rsid w:val="005D0779"/>
    <w:rsid w:val="005D21B3"/>
    <w:rsid w:val="005E03E5"/>
    <w:rsid w:val="005E04E2"/>
    <w:rsid w:val="005E28A0"/>
    <w:rsid w:val="005E30A5"/>
    <w:rsid w:val="005E3B37"/>
    <w:rsid w:val="005E5F7B"/>
    <w:rsid w:val="005E6528"/>
    <w:rsid w:val="005E6D4A"/>
    <w:rsid w:val="005F1871"/>
    <w:rsid w:val="005F2B6B"/>
    <w:rsid w:val="005F373F"/>
    <w:rsid w:val="006004EA"/>
    <w:rsid w:val="00602677"/>
    <w:rsid w:val="00602C56"/>
    <w:rsid w:val="00605408"/>
    <w:rsid w:val="00605560"/>
    <w:rsid w:val="00605B2E"/>
    <w:rsid w:val="00607320"/>
    <w:rsid w:val="00612CBD"/>
    <w:rsid w:val="00615590"/>
    <w:rsid w:val="00617042"/>
    <w:rsid w:val="00617442"/>
    <w:rsid w:val="00617FBD"/>
    <w:rsid w:val="00622428"/>
    <w:rsid w:val="00622E51"/>
    <w:rsid w:val="006230B2"/>
    <w:rsid w:val="006233C9"/>
    <w:rsid w:val="00624F3E"/>
    <w:rsid w:val="006266F3"/>
    <w:rsid w:val="00627E8A"/>
    <w:rsid w:val="00630F13"/>
    <w:rsid w:val="00632076"/>
    <w:rsid w:val="00632612"/>
    <w:rsid w:val="00640FF9"/>
    <w:rsid w:val="006466A7"/>
    <w:rsid w:val="00647A18"/>
    <w:rsid w:val="006516A7"/>
    <w:rsid w:val="006578DF"/>
    <w:rsid w:val="00662A82"/>
    <w:rsid w:val="00662AE6"/>
    <w:rsid w:val="00663838"/>
    <w:rsid w:val="00672532"/>
    <w:rsid w:val="00674ED8"/>
    <w:rsid w:val="00675705"/>
    <w:rsid w:val="006759E6"/>
    <w:rsid w:val="006764B5"/>
    <w:rsid w:val="00676512"/>
    <w:rsid w:val="006869ED"/>
    <w:rsid w:val="006921BE"/>
    <w:rsid w:val="0069553F"/>
    <w:rsid w:val="00697BBE"/>
    <w:rsid w:val="006A1D69"/>
    <w:rsid w:val="006A4E3C"/>
    <w:rsid w:val="006A629B"/>
    <w:rsid w:val="006B1579"/>
    <w:rsid w:val="006B366A"/>
    <w:rsid w:val="006B7414"/>
    <w:rsid w:val="006C3E5A"/>
    <w:rsid w:val="006C3F24"/>
    <w:rsid w:val="006C55CB"/>
    <w:rsid w:val="006C5A6B"/>
    <w:rsid w:val="006D0A18"/>
    <w:rsid w:val="006D10EE"/>
    <w:rsid w:val="006D18C3"/>
    <w:rsid w:val="006D36BF"/>
    <w:rsid w:val="006D67E0"/>
    <w:rsid w:val="006E0BC3"/>
    <w:rsid w:val="006E16C2"/>
    <w:rsid w:val="006E1C5F"/>
    <w:rsid w:val="006F1912"/>
    <w:rsid w:val="006F1BB4"/>
    <w:rsid w:val="006F20C1"/>
    <w:rsid w:val="006F31AC"/>
    <w:rsid w:val="006F3308"/>
    <w:rsid w:val="006F4CDE"/>
    <w:rsid w:val="006F7A86"/>
    <w:rsid w:val="00700D0B"/>
    <w:rsid w:val="00701293"/>
    <w:rsid w:val="00703EB8"/>
    <w:rsid w:val="00706220"/>
    <w:rsid w:val="00710A8D"/>
    <w:rsid w:val="00710D67"/>
    <w:rsid w:val="0071561E"/>
    <w:rsid w:val="00723EF8"/>
    <w:rsid w:val="00724E00"/>
    <w:rsid w:val="00725248"/>
    <w:rsid w:val="00726814"/>
    <w:rsid w:val="00726E6C"/>
    <w:rsid w:val="00730EBC"/>
    <w:rsid w:val="007345AD"/>
    <w:rsid w:val="0073558D"/>
    <w:rsid w:val="0073624D"/>
    <w:rsid w:val="007370D8"/>
    <w:rsid w:val="007413E0"/>
    <w:rsid w:val="007423DE"/>
    <w:rsid w:val="0074319D"/>
    <w:rsid w:val="00743CAD"/>
    <w:rsid w:val="00743D5D"/>
    <w:rsid w:val="00744E89"/>
    <w:rsid w:val="007457F1"/>
    <w:rsid w:val="0075016A"/>
    <w:rsid w:val="00751581"/>
    <w:rsid w:val="00752015"/>
    <w:rsid w:val="007552A1"/>
    <w:rsid w:val="00762447"/>
    <w:rsid w:val="00763D52"/>
    <w:rsid w:val="00764113"/>
    <w:rsid w:val="00764177"/>
    <w:rsid w:val="0076421F"/>
    <w:rsid w:val="00764739"/>
    <w:rsid w:val="0077318B"/>
    <w:rsid w:val="0077369D"/>
    <w:rsid w:val="007772A2"/>
    <w:rsid w:val="00791C71"/>
    <w:rsid w:val="00792478"/>
    <w:rsid w:val="00793963"/>
    <w:rsid w:val="00794047"/>
    <w:rsid w:val="00794621"/>
    <w:rsid w:val="007A35E0"/>
    <w:rsid w:val="007A3FA8"/>
    <w:rsid w:val="007A4630"/>
    <w:rsid w:val="007C03F1"/>
    <w:rsid w:val="007C16E2"/>
    <w:rsid w:val="007C3419"/>
    <w:rsid w:val="007C3601"/>
    <w:rsid w:val="007C4240"/>
    <w:rsid w:val="007C6EEB"/>
    <w:rsid w:val="007D2E7E"/>
    <w:rsid w:val="007D4986"/>
    <w:rsid w:val="007D6FD7"/>
    <w:rsid w:val="007D7FE0"/>
    <w:rsid w:val="007E3D3D"/>
    <w:rsid w:val="007E4AFF"/>
    <w:rsid w:val="007E6131"/>
    <w:rsid w:val="007F305C"/>
    <w:rsid w:val="00801658"/>
    <w:rsid w:val="00805BAC"/>
    <w:rsid w:val="00806EC8"/>
    <w:rsid w:val="00812F11"/>
    <w:rsid w:val="00813895"/>
    <w:rsid w:val="00813F28"/>
    <w:rsid w:val="00815886"/>
    <w:rsid w:val="008223BB"/>
    <w:rsid w:val="00824F30"/>
    <w:rsid w:val="00826E6C"/>
    <w:rsid w:val="008301CE"/>
    <w:rsid w:val="008314BA"/>
    <w:rsid w:val="00833F5C"/>
    <w:rsid w:val="0083717E"/>
    <w:rsid w:val="00843DC0"/>
    <w:rsid w:val="00843E4C"/>
    <w:rsid w:val="0085136D"/>
    <w:rsid w:val="00854756"/>
    <w:rsid w:val="0086023D"/>
    <w:rsid w:val="00861235"/>
    <w:rsid w:val="008614C3"/>
    <w:rsid w:val="00865DC9"/>
    <w:rsid w:val="0086655D"/>
    <w:rsid w:val="008717C3"/>
    <w:rsid w:val="00874419"/>
    <w:rsid w:val="008764EE"/>
    <w:rsid w:val="00882E3D"/>
    <w:rsid w:val="00883FCC"/>
    <w:rsid w:val="008841F3"/>
    <w:rsid w:val="00884DE5"/>
    <w:rsid w:val="00885ABC"/>
    <w:rsid w:val="00887C96"/>
    <w:rsid w:val="00890098"/>
    <w:rsid w:val="00891DC3"/>
    <w:rsid w:val="008956C5"/>
    <w:rsid w:val="00895AA9"/>
    <w:rsid w:val="008A4B7A"/>
    <w:rsid w:val="008A6515"/>
    <w:rsid w:val="008B7240"/>
    <w:rsid w:val="008C0BED"/>
    <w:rsid w:val="008D022B"/>
    <w:rsid w:val="008D2705"/>
    <w:rsid w:val="008D3C1A"/>
    <w:rsid w:val="008E6DC7"/>
    <w:rsid w:val="008E794A"/>
    <w:rsid w:val="008F33A0"/>
    <w:rsid w:val="00900910"/>
    <w:rsid w:val="0090130A"/>
    <w:rsid w:val="00902796"/>
    <w:rsid w:val="00903A58"/>
    <w:rsid w:val="00905ABD"/>
    <w:rsid w:val="00905DF9"/>
    <w:rsid w:val="0091194C"/>
    <w:rsid w:val="00914A1B"/>
    <w:rsid w:val="00915BD4"/>
    <w:rsid w:val="00921720"/>
    <w:rsid w:val="00924172"/>
    <w:rsid w:val="00927AC8"/>
    <w:rsid w:val="0093074C"/>
    <w:rsid w:val="00932529"/>
    <w:rsid w:val="00940240"/>
    <w:rsid w:val="0094140D"/>
    <w:rsid w:val="009420C3"/>
    <w:rsid w:val="00943969"/>
    <w:rsid w:val="009520DA"/>
    <w:rsid w:val="00954CC6"/>
    <w:rsid w:val="009551A2"/>
    <w:rsid w:val="00957CD7"/>
    <w:rsid w:val="00964CFA"/>
    <w:rsid w:val="0097030F"/>
    <w:rsid w:val="009722D3"/>
    <w:rsid w:val="00976585"/>
    <w:rsid w:val="009777D2"/>
    <w:rsid w:val="009847D2"/>
    <w:rsid w:val="00991B85"/>
    <w:rsid w:val="00992CD0"/>
    <w:rsid w:val="00995F73"/>
    <w:rsid w:val="009A2FDD"/>
    <w:rsid w:val="009A566B"/>
    <w:rsid w:val="009A7DD8"/>
    <w:rsid w:val="009B065E"/>
    <w:rsid w:val="009B2988"/>
    <w:rsid w:val="009B64F0"/>
    <w:rsid w:val="009B7ECB"/>
    <w:rsid w:val="009C59A1"/>
    <w:rsid w:val="009C691C"/>
    <w:rsid w:val="009C7BDB"/>
    <w:rsid w:val="009D2C64"/>
    <w:rsid w:val="009D2DBA"/>
    <w:rsid w:val="009D35AF"/>
    <w:rsid w:val="009D4B97"/>
    <w:rsid w:val="009D4C4A"/>
    <w:rsid w:val="009D6E40"/>
    <w:rsid w:val="009E0511"/>
    <w:rsid w:val="009E2715"/>
    <w:rsid w:val="009E2ACF"/>
    <w:rsid w:val="009E3067"/>
    <w:rsid w:val="009E364D"/>
    <w:rsid w:val="009F07E7"/>
    <w:rsid w:val="009F1E41"/>
    <w:rsid w:val="009F21D9"/>
    <w:rsid w:val="009F2372"/>
    <w:rsid w:val="009F274A"/>
    <w:rsid w:val="009F2B54"/>
    <w:rsid w:val="009F47B4"/>
    <w:rsid w:val="009F58BB"/>
    <w:rsid w:val="00A00797"/>
    <w:rsid w:val="00A01438"/>
    <w:rsid w:val="00A0245F"/>
    <w:rsid w:val="00A05341"/>
    <w:rsid w:val="00A053E4"/>
    <w:rsid w:val="00A10470"/>
    <w:rsid w:val="00A11B0C"/>
    <w:rsid w:val="00A11E36"/>
    <w:rsid w:val="00A133B7"/>
    <w:rsid w:val="00A20D0E"/>
    <w:rsid w:val="00A2429F"/>
    <w:rsid w:val="00A32E2B"/>
    <w:rsid w:val="00A36A2D"/>
    <w:rsid w:val="00A422BA"/>
    <w:rsid w:val="00A433A8"/>
    <w:rsid w:val="00A46221"/>
    <w:rsid w:val="00A47CE7"/>
    <w:rsid w:val="00A52B20"/>
    <w:rsid w:val="00A5641A"/>
    <w:rsid w:val="00A60862"/>
    <w:rsid w:val="00A630C8"/>
    <w:rsid w:val="00A63FB0"/>
    <w:rsid w:val="00A712D1"/>
    <w:rsid w:val="00A73220"/>
    <w:rsid w:val="00A74186"/>
    <w:rsid w:val="00A83730"/>
    <w:rsid w:val="00A8444F"/>
    <w:rsid w:val="00A8528B"/>
    <w:rsid w:val="00A85F71"/>
    <w:rsid w:val="00A925C4"/>
    <w:rsid w:val="00A94DBB"/>
    <w:rsid w:val="00AA0544"/>
    <w:rsid w:val="00AA19E6"/>
    <w:rsid w:val="00AB03B0"/>
    <w:rsid w:val="00AB7795"/>
    <w:rsid w:val="00AC2B7F"/>
    <w:rsid w:val="00AC2ED8"/>
    <w:rsid w:val="00AC345D"/>
    <w:rsid w:val="00AC4242"/>
    <w:rsid w:val="00AC79B8"/>
    <w:rsid w:val="00AC7E92"/>
    <w:rsid w:val="00AD0D5B"/>
    <w:rsid w:val="00AD165D"/>
    <w:rsid w:val="00AD2ABB"/>
    <w:rsid w:val="00AD3145"/>
    <w:rsid w:val="00AD3A66"/>
    <w:rsid w:val="00AD6AC3"/>
    <w:rsid w:val="00AD6E36"/>
    <w:rsid w:val="00AE0E39"/>
    <w:rsid w:val="00AE1073"/>
    <w:rsid w:val="00AE6C63"/>
    <w:rsid w:val="00AE7974"/>
    <w:rsid w:val="00AF1C91"/>
    <w:rsid w:val="00AF3EFA"/>
    <w:rsid w:val="00AF4A01"/>
    <w:rsid w:val="00AF6ABB"/>
    <w:rsid w:val="00B01CE7"/>
    <w:rsid w:val="00B02257"/>
    <w:rsid w:val="00B02A1E"/>
    <w:rsid w:val="00B05625"/>
    <w:rsid w:val="00B05D50"/>
    <w:rsid w:val="00B1091B"/>
    <w:rsid w:val="00B10ACF"/>
    <w:rsid w:val="00B11EE3"/>
    <w:rsid w:val="00B1436D"/>
    <w:rsid w:val="00B211B8"/>
    <w:rsid w:val="00B25000"/>
    <w:rsid w:val="00B26C31"/>
    <w:rsid w:val="00B31CFF"/>
    <w:rsid w:val="00B3602E"/>
    <w:rsid w:val="00B37BB6"/>
    <w:rsid w:val="00B455C1"/>
    <w:rsid w:val="00B53352"/>
    <w:rsid w:val="00B545ED"/>
    <w:rsid w:val="00B550C7"/>
    <w:rsid w:val="00B567C9"/>
    <w:rsid w:val="00B618E7"/>
    <w:rsid w:val="00B65246"/>
    <w:rsid w:val="00B719D9"/>
    <w:rsid w:val="00B80F5D"/>
    <w:rsid w:val="00B84BC1"/>
    <w:rsid w:val="00B851B2"/>
    <w:rsid w:val="00B86938"/>
    <w:rsid w:val="00B94438"/>
    <w:rsid w:val="00BA0E6A"/>
    <w:rsid w:val="00BA15C9"/>
    <w:rsid w:val="00BA189B"/>
    <w:rsid w:val="00BA4350"/>
    <w:rsid w:val="00BB23B4"/>
    <w:rsid w:val="00BB383F"/>
    <w:rsid w:val="00BB49C3"/>
    <w:rsid w:val="00BC0578"/>
    <w:rsid w:val="00BC0D08"/>
    <w:rsid w:val="00BC171A"/>
    <w:rsid w:val="00BC7525"/>
    <w:rsid w:val="00BD09E5"/>
    <w:rsid w:val="00BF0116"/>
    <w:rsid w:val="00BF21A5"/>
    <w:rsid w:val="00BF3AD2"/>
    <w:rsid w:val="00BF59AC"/>
    <w:rsid w:val="00C0026D"/>
    <w:rsid w:val="00C00579"/>
    <w:rsid w:val="00C01556"/>
    <w:rsid w:val="00C0251F"/>
    <w:rsid w:val="00C05640"/>
    <w:rsid w:val="00C06C5C"/>
    <w:rsid w:val="00C132B2"/>
    <w:rsid w:val="00C14518"/>
    <w:rsid w:val="00C21192"/>
    <w:rsid w:val="00C2570C"/>
    <w:rsid w:val="00C32185"/>
    <w:rsid w:val="00C32CBB"/>
    <w:rsid w:val="00C4080F"/>
    <w:rsid w:val="00C41120"/>
    <w:rsid w:val="00C43637"/>
    <w:rsid w:val="00C4474E"/>
    <w:rsid w:val="00C46A2B"/>
    <w:rsid w:val="00C47AF8"/>
    <w:rsid w:val="00C500F9"/>
    <w:rsid w:val="00C62BE7"/>
    <w:rsid w:val="00C62D39"/>
    <w:rsid w:val="00C65E2B"/>
    <w:rsid w:val="00C67620"/>
    <w:rsid w:val="00C71868"/>
    <w:rsid w:val="00C811B1"/>
    <w:rsid w:val="00C815DC"/>
    <w:rsid w:val="00C83011"/>
    <w:rsid w:val="00C91640"/>
    <w:rsid w:val="00C945D0"/>
    <w:rsid w:val="00C9681C"/>
    <w:rsid w:val="00C96B18"/>
    <w:rsid w:val="00C9707D"/>
    <w:rsid w:val="00CA187B"/>
    <w:rsid w:val="00CA3B15"/>
    <w:rsid w:val="00CC3565"/>
    <w:rsid w:val="00CC3F53"/>
    <w:rsid w:val="00CC4ACD"/>
    <w:rsid w:val="00CD0864"/>
    <w:rsid w:val="00CD2D77"/>
    <w:rsid w:val="00CD7B16"/>
    <w:rsid w:val="00CE0BA4"/>
    <w:rsid w:val="00CE2ED7"/>
    <w:rsid w:val="00CE5AAE"/>
    <w:rsid w:val="00CF0D09"/>
    <w:rsid w:val="00CF15CD"/>
    <w:rsid w:val="00CF17A5"/>
    <w:rsid w:val="00CF3066"/>
    <w:rsid w:val="00CF5311"/>
    <w:rsid w:val="00D026C1"/>
    <w:rsid w:val="00D02E07"/>
    <w:rsid w:val="00D03501"/>
    <w:rsid w:val="00D03791"/>
    <w:rsid w:val="00D06198"/>
    <w:rsid w:val="00D061B1"/>
    <w:rsid w:val="00D062E7"/>
    <w:rsid w:val="00D11504"/>
    <w:rsid w:val="00D1234B"/>
    <w:rsid w:val="00D139AE"/>
    <w:rsid w:val="00D157B3"/>
    <w:rsid w:val="00D17D0E"/>
    <w:rsid w:val="00D20785"/>
    <w:rsid w:val="00D23FA6"/>
    <w:rsid w:val="00D25BB1"/>
    <w:rsid w:val="00D27687"/>
    <w:rsid w:val="00D3031C"/>
    <w:rsid w:val="00D30358"/>
    <w:rsid w:val="00D3124D"/>
    <w:rsid w:val="00D31A02"/>
    <w:rsid w:val="00D33DD0"/>
    <w:rsid w:val="00D3454B"/>
    <w:rsid w:val="00D37954"/>
    <w:rsid w:val="00D41B6F"/>
    <w:rsid w:val="00D51848"/>
    <w:rsid w:val="00D5274D"/>
    <w:rsid w:val="00D54700"/>
    <w:rsid w:val="00D55D96"/>
    <w:rsid w:val="00D573A3"/>
    <w:rsid w:val="00D60548"/>
    <w:rsid w:val="00D624DE"/>
    <w:rsid w:val="00D663A6"/>
    <w:rsid w:val="00D70002"/>
    <w:rsid w:val="00D70443"/>
    <w:rsid w:val="00D75249"/>
    <w:rsid w:val="00D75AE3"/>
    <w:rsid w:val="00D77FF2"/>
    <w:rsid w:val="00D816C8"/>
    <w:rsid w:val="00D90693"/>
    <w:rsid w:val="00D92D9A"/>
    <w:rsid w:val="00D93338"/>
    <w:rsid w:val="00D9571D"/>
    <w:rsid w:val="00D96377"/>
    <w:rsid w:val="00D97674"/>
    <w:rsid w:val="00D97A0B"/>
    <w:rsid w:val="00DA02E1"/>
    <w:rsid w:val="00DA1241"/>
    <w:rsid w:val="00DA2AEC"/>
    <w:rsid w:val="00DA3A09"/>
    <w:rsid w:val="00DA7B46"/>
    <w:rsid w:val="00DB0B75"/>
    <w:rsid w:val="00DB260A"/>
    <w:rsid w:val="00DB37EC"/>
    <w:rsid w:val="00DB4D54"/>
    <w:rsid w:val="00DB6F16"/>
    <w:rsid w:val="00DC4131"/>
    <w:rsid w:val="00DD0636"/>
    <w:rsid w:val="00DD23DF"/>
    <w:rsid w:val="00DD3DFF"/>
    <w:rsid w:val="00DE34AD"/>
    <w:rsid w:val="00DE5798"/>
    <w:rsid w:val="00DE66AA"/>
    <w:rsid w:val="00DF2896"/>
    <w:rsid w:val="00DF344C"/>
    <w:rsid w:val="00DF370B"/>
    <w:rsid w:val="00DF446A"/>
    <w:rsid w:val="00E000F7"/>
    <w:rsid w:val="00E01441"/>
    <w:rsid w:val="00E02471"/>
    <w:rsid w:val="00E05253"/>
    <w:rsid w:val="00E0790C"/>
    <w:rsid w:val="00E126B4"/>
    <w:rsid w:val="00E1301E"/>
    <w:rsid w:val="00E2010D"/>
    <w:rsid w:val="00E207AC"/>
    <w:rsid w:val="00E2684A"/>
    <w:rsid w:val="00E41560"/>
    <w:rsid w:val="00E4348A"/>
    <w:rsid w:val="00E55625"/>
    <w:rsid w:val="00E56D87"/>
    <w:rsid w:val="00E602EA"/>
    <w:rsid w:val="00E61516"/>
    <w:rsid w:val="00E61D16"/>
    <w:rsid w:val="00E67246"/>
    <w:rsid w:val="00E70028"/>
    <w:rsid w:val="00E70585"/>
    <w:rsid w:val="00E707C5"/>
    <w:rsid w:val="00E72523"/>
    <w:rsid w:val="00E74DFF"/>
    <w:rsid w:val="00E75460"/>
    <w:rsid w:val="00E75677"/>
    <w:rsid w:val="00E75D42"/>
    <w:rsid w:val="00E8377E"/>
    <w:rsid w:val="00E84E07"/>
    <w:rsid w:val="00E86CF1"/>
    <w:rsid w:val="00E90387"/>
    <w:rsid w:val="00E92D5F"/>
    <w:rsid w:val="00E931EB"/>
    <w:rsid w:val="00E9350D"/>
    <w:rsid w:val="00E93FF0"/>
    <w:rsid w:val="00E976C1"/>
    <w:rsid w:val="00EA3E1C"/>
    <w:rsid w:val="00EA53BD"/>
    <w:rsid w:val="00EA5F64"/>
    <w:rsid w:val="00EB05DA"/>
    <w:rsid w:val="00EB1CFE"/>
    <w:rsid w:val="00EB5ADB"/>
    <w:rsid w:val="00EB7698"/>
    <w:rsid w:val="00EC2D2A"/>
    <w:rsid w:val="00EC47C6"/>
    <w:rsid w:val="00EC5538"/>
    <w:rsid w:val="00EC58E4"/>
    <w:rsid w:val="00EC7B0E"/>
    <w:rsid w:val="00ED1C4B"/>
    <w:rsid w:val="00ED3200"/>
    <w:rsid w:val="00ED44FF"/>
    <w:rsid w:val="00ED497F"/>
    <w:rsid w:val="00ED5021"/>
    <w:rsid w:val="00EE3B90"/>
    <w:rsid w:val="00EE7E69"/>
    <w:rsid w:val="00EF3AE2"/>
    <w:rsid w:val="00EF752B"/>
    <w:rsid w:val="00EF7AFD"/>
    <w:rsid w:val="00F004FD"/>
    <w:rsid w:val="00F00996"/>
    <w:rsid w:val="00F0658D"/>
    <w:rsid w:val="00F104CC"/>
    <w:rsid w:val="00F10ABF"/>
    <w:rsid w:val="00F10AEA"/>
    <w:rsid w:val="00F15786"/>
    <w:rsid w:val="00F16C75"/>
    <w:rsid w:val="00F22C54"/>
    <w:rsid w:val="00F24183"/>
    <w:rsid w:val="00F279D4"/>
    <w:rsid w:val="00F301C8"/>
    <w:rsid w:val="00F406E9"/>
    <w:rsid w:val="00F42637"/>
    <w:rsid w:val="00F45EB0"/>
    <w:rsid w:val="00F47CE0"/>
    <w:rsid w:val="00F50869"/>
    <w:rsid w:val="00F52CCA"/>
    <w:rsid w:val="00F55052"/>
    <w:rsid w:val="00F5625A"/>
    <w:rsid w:val="00F56883"/>
    <w:rsid w:val="00F60EDE"/>
    <w:rsid w:val="00F61A1A"/>
    <w:rsid w:val="00F62D4D"/>
    <w:rsid w:val="00F639DA"/>
    <w:rsid w:val="00F6510F"/>
    <w:rsid w:val="00F669FB"/>
    <w:rsid w:val="00F717A3"/>
    <w:rsid w:val="00F731AF"/>
    <w:rsid w:val="00F9102F"/>
    <w:rsid w:val="00FA5158"/>
    <w:rsid w:val="00FB1FF5"/>
    <w:rsid w:val="00FB4088"/>
    <w:rsid w:val="00FB78F3"/>
    <w:rsid w:val="00FC0CBD"/>
    <w:rsid w:val="00FC116A"/>
    <w:rsid w:val="00FC2EFF"/>
    <w:rsid w:val="00FC4B5F"/>
    <w:rsid w:val="00FD3B05"/>
    <w:rsid w:val="00FD4C09"/>
    <w:rsid w:val="00FD715C"/>
    <w:rsid w:val="00FE142D"/>
    <w:rsid w:val="00FE288B"/>
    <w:rsid w:val="00FE3269"/>
    <w:rsid w:val="00FF3066"/>
    <w:rsid w:val="00FF357A"/>
    <w:rsid w:val="00FF4DE6"/>
    <w:rsid w:val="019A1367"/>
    <w:rsid w:val="022DC1EE"/>
    <w:rsid w:val="0370AB44"/>
    <w:rsid w:val="0672DC64"/>
    <w:rsid w:val="0672E746"/>
    <w:rsid w:val="0844B8CF"/>
    <w:rsid w:val="089BB844"/>
    <w:rsid w:val="09B53D2F"/>
    <w:rsid w:val="0A37BA26"/>
    <w:rsid w:val="0B8F0225"/>
    <w:rsid w:val="0BA86034"/>
    <w:rsid w:val="0C0ABD18"/>
    <w:rsid w:val="0E6B9520"/>
    <w:rsid w:val="0FD4006F"/>
    <w:rsid w:val="128551B0"/>
    <w:rsid w:val="142C1BF2"/>
    <w:rsid w:val="14AE2E6F"/>
    <w:rsid w:val="14E17D3A"/>
    <w:rsid w:val="17FC1365"/>
    <w:rsid w:val="1813995C"/>
    <w:rsid w:val="196F70D4"/>
    <w:rsid w:val="199CDCE9"/>
    <w:rsid w:val="1A02B22C"/>
    <w:rsid w:val="1A5A80DB"/>
    <w:rsid w:val="1B53B2C9"/>
    <w:rsid w:val="1BE93B3C"/>
    <w:rsid w:val="1E3102C3"/>
    <w:rsid w:val="1E4358E2"/>
    <w:rsid w:val="1E78E266"/>
    <w:rsid w:val="1EB5DFEE"/>
    <w:rsid w:val="221F608B"/>
    <w:rsid w:val="22FE8280"/>
    <w:rsid w:val="23F904E1"/>
    <w:rsid w:val="241F2F32"/>
    <w:rsid w:val="24F5C600"/>
    <w:rsid w:val="25BB1E38"/>
    <w:rsid w:val="283EC610"/>
    <w:rsid w:val="28703BA0"/>
    <w:rsid w:val="2C086E20"/>
    <w:rsid w:val="2C4F4D53"/>
    <w:rsid w:val="2DA52AFB"/>
    <w:rsid w:val="2DD323DD"/>
    <w:rsid w:val="2F9E79CA"/>
    <w:rsid w:val="30AC8660"/>
    <w:rsid w:val="3188D34C"/>
    <w:rsid w:val="336F5F1D"/>
    <w:rsid w:val="34C02125"/>
    <w:rsid w:val="3774EACD"/>
    <w:rsid w:val="3827EEE0"/>
    <w:rsid w:val="3B0B312F"/>
    <w:rsid w:val="3BA215C8"/>
    <w:rsid w:val="3C8C3CFC"/>
    <w:rsid w:val="3DEC2989"/>
    <w:rsid w:val="3EF08072"/>
    <w:rsid w:val="3F916D82"/>
    <w:rsid w:val="400EDAC3"/>
    <w:rsid w:val="404A4EC4"/>
    <w:rsid w:val="406FF5F2"/>
    <w:rsid w:val="44F0172E"/>
    <w:rsid w:val="45F7B31E"/>
    <w:rsid w:val="47032AF6"/>
    <w:rsid w:val="4723C96D"/>
    <w:rsid w:val="47B1D698"/>
    <w:rsid w:val="47F96148"/>
    <w:rsid w:val="48339B82"/>
    <w:rsid w:val="48725C48"/>
    <w:rsid w:val="48F2BF44"/>
    <w:rsid w:val="49A4A37C"/>
    <w:rsid w:val="4A04EA1C"/>
    <w:rsid w:val="4B15D3EE"/>
    <w:rsid w:val="4B457700"/>
    <w:rsid w:val="4B7B6F5F"/>
    <w:rsid w:val="4D929387"/>
    <w:rsid w:val="508C9E4C"/>
    <w:rsid w:val="543B379A"/>
    <w:rsid w:val="567A78EA"/>
    <w:rsid w:val="574BD40A"/>
    <w:rsid w:val="580FEBE5"/>
    <w:rsid w:val="5867887D"/>
    <w:rsid w:val="5A120109"/>
    <w:rsid w:val="5A7B04A1"/>
    <w:rsid w:val="5CC5B438"/>
    <w:rsid w:val="5D8821ED"/>
    <w:rsid w:val="5DFBD713"/>
    <w:rsid w:val="5E5B4D46"/>
    <w:rsid w:val="5FBA1319"/>
    <w:rsid w:val="6003BF94"/>
    <w:rsid w:val="61838840"/>
    <w:rsid w:val="61916568"/>
    <w:rsid w:val="640A4A4B"/>
    <w:rsid w:val="66A2DCEF"/>
    <w:rsid w:val="6B722D77"/>
    <w:rsid w:val="6CFE0838"/>
    <w:rsid w:val="6D395BC2"/>
    <w:rsid w:val="6D39723E"/>
    <w:rsid w:val="6DF46DB7"/>
    <w:rsid w:val="71BF99B3"/>
    <w:rsid w:val="73733492"/>
    <w:rsid w:val="745AF0D7"/>
    <w:rsid w:val="76BB18E4"/>
    <w:rsid w:val="778ECD5B"/>
    <w:rsid w:val="7AA6FFB6"/>
    <w:rsid w:val="7B44A1D9"/>
    <w:rsid w:val="7BBC1421"/>
    <w:rsid w:val="7C589AC5"/>
    <w:rsid w:val="7E12E8E5"/>
    <w:rsid w:val="7E4E3B7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50F3D3"/>
  <w15:docId w15:val="{F6015B04-FD4A-4DC0-B60A-0AF1DFA47D3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DA2AEC"/>
  </w:style>
  <w:style w:type="paragraph" w:styleId="Heading1">
    <w:name w:val="heading 1"/>
    <w:basedOn w:val="Normal"/>
    <w:next w:val="Normal"/>
    <w:link w:val="Heading1Char"/>
    <w:uiPriority w:val="9"/>
    <w:qFormat/>
    <w:rsid w:val="00162D1B"/>
    <w:pPr>
      <w:spacing w:after="0" w:line="240" w:lineRule="auto"/>
      <w:jc w:val="center"/>
      <w:outlineLvl w:val="0"/>
    </w:pPr>
    <w:rPr>
      <w:b/>
      <w:sz w:val="28"/>
      <w:szCs w:val="24"/>
    </w:rPr>
  </w:style>
  <w:style w:type="paragraph" w:styleId="Heading2">
    <w:name w:val="heading 2"/>
    <w:basedOn w:val="Normal"/>
    <w:next w:val="Normal"/>
    <w:link w:val="Heading2Char"/>
    <w:uiPriority w:val="9"/>
    <w:unhideWhenUsed/>
    <w:qFormat/>
    <w:rsid w:val="00E75677"/>
    <w:pPr>
      <w:spacing w:after="0" w:line="240" w:lineRule="auto"/>
      <w:outlineLvl w:val="1"/>
    </w:pPr>
    <w:rPr>
      <w:b/>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EA53BD"/>
    <w:pPr>
      <w:ind w:left="720"/>
      <w:contextualSpacing/>
    </w:pPr>
  </w:style>
  <w:style w:type="character" w:styleId="Hyperlink">
    <w:name w:val="Hyperlink"/>
    <w:basedOn w:val="DefaultParagraphFont"/>
    <w:uiPriority w:val="99"/>
    <w:unhideWhenUsed/>
    <w:rsid w:val="00D33DD0"/>
    <w:rPr>
      <w:color w:val="0563C1" w:themeColor="hyperlink"/>
      <w:u w:val="single"/>
    </w:rPr>
  </w:style>
  <w:style w:type="paragraph" w:styleId="Header">
    <w:name w:val="header"/>
    <w:basedOn w:val="Normal"/>
    <w:link w:val="HeaderChar"/>
    <w:uiPriority w:val="99"/>
    <w:unhideWhenUsed/>
    <w:rsid w:val="00C91640"/>
    <w:pPr>
      <w:tabs>
        <w:tab w:val="center" w:pos="4680"/>
        <w:tab w:val="right" w:pos="9360"/>
      </w:tabs>
      <w:spacing w:after="0" w:line="240" w:lineRule="auto"/>
    </w:pPr>
  </w:style>
  <w:style w:type="character" w:styleId="HeaderChar" w:customStyle="1">
    <w:name w:val="Header Char"/>
    <w:basedOn w:val="DefaultParagraphFont"/>
    <w:link w:val="Header"/>
    <w:uiPriority w:val="99"/>
    <w:rsid w:val="00C91640"/>
  </w:style>
  <w:style w:type="paragraph" w:styleId="Footer">
    <w:name w:val="footer"/>
    <w:basedOn w:val="Normal"/>
    <w:link w:val="FooterChar"/>
    <w:uiPriority w:val="99"/>
    <w:unhideWhenUsed/>
    <w:rsid w:val="00C91640"/>
    <w:pPr>
      <w:tabs>
        <w:tab w:val="center" w:pos="4680"/>
        <w:tab w:val="right" w:pos="9360"/>
      </w:tabs>
      <w:spacing w:after="0" w:line="240" w:lineRule="auto"/>
    </w:pPr>
  </w:style>
  <w:style w:type="character" w:styleId="FooterChar" w:customStyle="1">
    <w:name w:val="Footer Char"/>
    <w:basedOn w:val="DefaultParagraphFont"/>
    <w:link w:val="Footer"/>
    <w:uiPriority w:val="99"/>
    <w:rsid w:val="00C91640"/>
  </w:style>
  <w:style w:type="paragraph" w:styleId="BalloonText">
    <w:name w:val="Balloon Text"/>
    <w:basedOn w:val="Normal"/>
    <w:link w:val="BalloonTextChar"/>
    <w:uiPriority w:val="99"/>
    <w:semiHidden/>
    <w:unhideWhenUsed/>
    <w:rsid w:val="00F406E9"/>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F406E9"/>
    <w:rPr>
      <w:rFonts w:ascii="Segoe UI" w:hAnsi="Segoe UI" w:cs="Segoe UI"/>
      <w:sz w:val="18"/>
      <w:szCs w:val="18"/>
    </w:rPr>
  </w:style>
  <w:style w:type="character" w:styleId="CommentReference">
    <w:name w:val="annotation reference"/>
    <w:basedOn w:val="DefaultParagraphFont"/>
    <w:uiPriority w:val="99"/>
    <w:semiHidden/>
    <w:unhideWhenUsed/>
    <w:rsid w:val="00F61A1A"/>
    <w:rPr>
      <w:sz w:val="16"/>
      <w:szCs w:val="16"/>
    </w:rPr>
  </w:style>
  <w:style w:type="paragraph" w:styleId="CommentText">
    <w:name w:val="annotation text"/>
    <w:basedOn w:val="Normal"/>
    <w:link w:val="CommentTextChar"/>
    <w:uiPriority w:val="99"/>
    <w:semiHidden/>
    <w:unhideWhenUsed/>
    <w:rsid w:val="00F61A1A"/>
    <w:pPr>
      <w:spacing w:line="240" w:lineRule="auto"/>
    </w:pPr>
    <w:rPr>
      <w:sz w:val="20"/>
      <w:szCs w:val="20"/>
    </w:rPr>
  </w:style>
  <w:style w:type="character" w:styleId="CommentTextChar" w:customStyle="1">
    <w:name w:val="Comment Text Char"/>
    <w:basedOn w:val="DefaultParagraphFont"/>
    <w:link w:val="CommentText"/>
    <w:uiPriority w:val="99"/>
    <w:semiHidden/>
    <w:rsid w:val="00F61A1A"/>
    <w:rPr>
      <w:sz w:val="20"/>
      <w:szCs w:val="20"/>
    </w:rPr>
  </w:style>
  <w:style w:type="paragraph" w:styleId="CommentSubject">
    <w:name w:val="annotation subject"/>
    <w:basedOn w:val="CommentText"/>
    <w:next w:val="CommentText"/>
    <w:link w:val="CommentSubjectChar"/>
    <w:uiPriority w:val="99"/>
    <w:semiHidden/>
    <w:unhideWhenUsed/>
    <w:rsid w:val="00F61A1A"/>
    <w:rPr>
      <w:b/>
      <w:bCs/>
    </w:rPr>
  </w:style>
  <w:style w:type="character" w:styleId="CommentSubjectChar" w:customStyle="1">
    <w:name w:val="Comment Subject Char"/>
    <w:basedOn w:val="CommentTextChar"/>
    <w:link w:val="CommentSubject"/>
    <w:uiPriority w:val="99"/>
    <w:semiHidden/>
    <w:rsid w:val="00F61A1A"/>
    <w:rPr>
      <w:b/>
      <w:bCs/>
      <w:sz w:val="20"/>
      <w:szCs w:val="20"/>
    </w:rPr>
  </w:style>
  <w:style w:type="character" w:styleId="FollowedHyperlink">
    <w:name w:val="FollowedHyperlink"/>
    <w:basedOn w:val="DefaultParagraphFont"/>
    <w:uiPriority w:val="99"/>
    <w:semiHidden/>
    <w:unhideWhenUsed/>
    <w:rsid w:val="00AC4242"/>
    <w:rPr>
      <w:color w:val="954F72" w:themeColor="followedHyperlink"/>
      <w:u w:val="single"/>
    </w:rPr>
  </w:style>
  <w:style w:type="table" w:styleId="TableGrid">
    <w:name w:val="Table Grid"/>
    <w:basedOn w:val="TableNormal"/>
    <w:uiPriority w:val="39"/>
    <w:rsid w:val="00622428"/>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odyText">
    <w:name w:val="Body Text"/>
    <w:basedOn w:val="Normal"/>
    <w:link w:val="BodyTextChar"/>
    <w:uiPriority w:val="1"/>
    <w:qFormat/>
    <w:rsid w:val="00DF370B"/>
    <w:pPr>
      <w:widowControl w:val="0"/>
      <w:autoSpaceDE w:val="0"/>
      <w:autoSpaceDN w:val="0"/>
      <w:spacing w:after="0" w:line="240" w:lineRule="auto"/>
    </w:pPr>
    <w:rPr>
      <w:rFonts w:ascii="Arial" w:hAnsi="Arial" w:eastAsia="Arial" w:cs="Arial"/>
      <w:sz w:val="17"/>
      <w:szCs w:val="17"/>
      <w:lang w:bidi="en-US"/>
    </w:rPr>
  </w:style>
  <w:style w:type="character" w:styleId="BodyTextChar" w:customStyle="1">
    <w:name w:val="Body Text Char"/>
    <w:basedOn w:val="DefaultParagraphFont"/>
    <w:link w:val="BodyText"/>
    <w:uiPriority w:val="1"/>
    <w:rsid w:val="00DF370B"/>
    <w:rPr>
      <w:rFonts w:ascii="Arial" w:hAnsi="Arial" w:eastAsia="Arial" w:cs="Arial"/>
      <w:sz w:val="17"/>
      <w:szCs w:val="17"/>
      <w:lang w:bidi="en-US"/>
    </w:rPr>
  </w:style>
  <w:style w:type="character" w:styleId="normaltextrun" w:customStyle="1">
    <w:name w:val="normaltextrun"/>
    <w:basedOn w:val="DefaultParagraphFont"/>
    <w:rsid w:val="00F731AF"/>
  </w:style>
  <w:style w:type="paragraph" w:styleId="Revision">
    <w:name w:val="Revision"/>
    <w:hidden/>
    <w:uiPriority w:val="99"/>
    <w:semiHidden/>
    <w:rsid w:val="005C2708"/>
    <w:pPr>
      <w:spacing w:after="0" w:line="240" w:lineRule="auto"/>
    </w:pPr>
  </w:style>
  <w:style w:type="character" w:styleId="Heading1Char" w:customStyle="1">
    <w:name w:val="Heading 1 Char"/>
    <w:basedOn w:val="DefaultParagraphFont"/>
    <w:link w:val="Heading1"/>
    <w:uiPriority w:val="9"/>
    <w:rsid w:val="00162D1B"/>
    <w:rPr>
      <w:b/>
      <w:sz w:val="28"/>
      <w:szCs w:val="24"/>
    </w:rPr>
  </w:style>
  <w:style w:type="character" w:styleId="Heading2Char" w:customStyle="1">
    <w:name w:val="Heading 2 Char"/>
    <w:basedOn w:val="DefaultParagraphFont"/>
    <w:link w:val="Heading2"/>
    <w:uiPriority w:val="9"/>
    <w:rsid w:val="00E75677"/>
    <w:rPr>
      <w:b/>
      <w:sz w:val="24"/>
      <w:szCs w:val="24"/>
    </w:rPr>
  </w:style>
  <w:style w:type="paragraph" w:styleId="paragraph" w:customStyle="1">
    <w:name w:val="paragraph"/>
    <w:basedOn w:val="Normal"/>
    <w:rsid w:val="00515924"/>
    <w:pPr>
      <w:spacing w:before="100" w:beforeAutospacing="1" w:after="100" w:afterAutospacing="1" w:line="240" w:lineRule="auto"/>
    </w:pPr>
    <w:rPr>
      <w:rFonts w:ascii="Times New Roman" w:hAnsi="Times New Roman" w:eastAsia="Times New Roman" w:cs="Times New Roman"/>
      <w:sz w:val="24"/>
      <w:szCs w:val="24"/>
    </w:rPr>
  </w:style>
  <w:style w:type="character" w:styleId="eop" w:customStyle="1">
    <w:name w:val="eop"/>
    <w:basedOn w:val="DefaultParagraphFont"/>
    <w:rsid w:val="00515924"/>
  </w:style>
  <w:style w:type="paragraph" w:styleId="TOCHeading">
    <w:name w:val="TOC Heading"/>
    <w:basedOn w:val="Heading1"/>
    <w:next w:val="Normal"/>
    <w:uiPriority w:val="39"/>
    <w:unhideWhenUsed/>
    <w:qFormat/>
    <w:rsid w:val="00F62D4D"/>
    <w:pPr>
      <w:keepNext/>
      <w:keepLines/>
      <w:spacing w:before="240" w:line="259" w:lineRule="auto"/>
      <w:jc w:val="left"/>
      <w:outlineLvl w:val="9"/>
    </w:pPr>
    <w:rPr>
      <w:rFonts w:asciiTheme="majorHAnsi" w:hAnsiTheme="majorHAnsi" w:eastAsiaTheme="majorEastAsia" w:cstheme="majorBidi"/>
      <w:b w:val="0"/>
      <w:color w:val="2E74B5" w:themeColor="accent1" w:themeShade="BF"/>
      <w:sz w:val="32"/>
      <w:szCs w:val="32"/>
    </w:rPr>
  </w:style>
  <w:style w:type="paragraph" w:styleId="TOC1">
    <w:name w:val="toc 1"/>
    <w:basedOn w:val="Normal"/>
    <w:next w:val="Normal"/>
    <w:autoRedefine/>
    <w:uiPriority w:val="39"/>
    <w:unhideWhenUsed/>
    <w:rsid w:val="00F62D4D"/>
    <w:pPr>
      <w:spacing w:after="100"/>
    </w:pPr>
  </w:style>
  <w:style w:type="paragraph" w:styleId="TOC2">
    <w:name w:val="toc 2"/>
    <w:basedOn w:val="Normal"/>
    <w:next w:val="Normal"/>
    <w:autoRedefine/>
    <w:uiPriority w:val="39"/>
    <w:unhideWhenUsed/>
    <w:rsid w:val="00F62D4D"/>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1331342">
      <w:bodyDiv w:val="1"/>
      <w:marLeft w:val="0"/>
      <w:marRight w:val="0"/>
      <w:marTop w:val="0"/>
      <w:marBottom w:val="0"/>
      <w:divBdr>
        <w:top w:val="none" w:sz="0" w:space="0" w:color="auto"/>
        <w:left w:val="none" w:sz="0" w:space="0" w:color="auto"/>
        <w:bottom w:val="none" w:sz="0" w:space="0" w:color="auto"/>
        <w:right w:val="none" w:sz="0" w:space="0" w:color="auto"/>
      </w:divBdr>
      <w:divsChild>
        <w:div w:id="77211925">
          <w:marLeft w:val="0"/>
          <w:marRight w:val="0"/>
          <w:marTop w:val="0"/>
          <w:marBottom w:val="0"/>
          <w:divBdr>
            <w:top w:val="none" w:sz="0" w:space="0" w:color="auto"/>
            <w:left w:val="none" w:sz="0" w:space="0" w:color="auto"/>
            <w:bottom w:val="none" w:sz="0" w:space="0" w:color="auto"/>
            <w:right w:val="none" w:sz="0" w:space="0" w:color="auto"/>
          </w:divBdr>
        </w:div>
        <w:div w:id="301155090">
          <w:marLeft w:val="0"/>
          <w:marRight w:val="0"/>
          <w:marTop w:val="0"/>
          <w:marBottom w:val="0"/>
          <w:divBdr>
            <w:top w:val="none" w:sz="0" w:space="0" w:color="auto"/>
            <w:left w:val="none" w:sz="0" w:space="0" w:color="auto"/>
            <w:bottom w:val="none" w:sz="0" w:space="0" w:color="auto"/>
            <w:right w:val="none" w:sz="0" w:space="0" w:color="auto"/>
          </w:divBdr>
        </w:div>
        <w:div w:id="766536029">
          <w:marLeft w:val="0"/>
          <w:marRight w:val="0"/>
          <w:marTop w:val="0"/>
          <w:marBottom w:val="0"/>
          <w:divBdr>
            <w:top w:val="none" w:sz="0" w:space="0" w:color="auto"/>
            <w:left w:val="none" w:sz="0" w:space="0" w:color="auto"/>
            <w:bottom w:val="none" w:sz="0" w:space="0" w:color="auto"/>
            <w:right w:val="none" w:sz="0" w:space="0" w:color="auto"/>
          </w:divBdr>
        </w:div>
        <w:div w:id="935287821">
          <w:marLeft w:val="0"/>
          <w:marRight w:val="0"/>
          <w:marTop w:val="0"/>
          <w:marBottom w:val="0"/>
          <w:divBdr>
            <w:top w:val="none" w:sz="0" w:space="0" w:color="auto"/>
            <w:left w:val="none" w:sz="0" w:space="0" w:color="auto"/>
            <w:bottom w:val="none" w:sz="0" w:space="0" w:color="auto"/>
            <w:right w:val="none" w:sz="0" w:space="0" w:color="auto"/>
          </w:divBdr>
        </w:div>
        <w:div w:id="1040473895">
          <w:marLeft w:val="0"/>
          <w:marRight w:val="0"/>
          <w:marTop w:val="0"/>
          <w:marBottom w:val="0"/>
          <w:divBdr>
            <w:top w:val="none" w:sz="0" w:space="0" w:color="auto"/>
            <w:left w:val="none" w:sz="0" w:space="0" w:color="auto"/>
            <w:bottom w:val="none" w:sz="0" w:space="0" w:color="auto"/>
            <w:right w:val="none" w:sz="0" w:space="0" w:color="auto"/>
          </w:divBdr>
        </w:div>
        <w:div w:id="1058091724">
          <w:marLeft w:val="0"/>
          <w:marRight w:val="0"/>
          <w:marTop w:val="0"/>
          <w:marBottom w:val="0"/>
          <w:divBdr>
            <w:top w:val="none" w:sz="0" w:space="0" w:color="auto"/>
            <w:left w:val="none" w:sz="0" w:space="0" w:color="auto"/>
            <w:bottom w:val="none" w:sz="0" w:space="0" w:color="auto"/>
            <w:right w:val="none" w:sz="0" w:space="0" w:color="auto"/>
          </w:divBdr>
        </w:div>
        <w:div w:id="1346128894">
          <w:marLeft w:val="0"/>
          <w:marRight w:val="0"/>
          <w:marTop w:val="0"/>
          <w:marBottom w:val="0"/>
          <w:divBdr>
            <w:top w:val="none" w:sz="0" w:space="0" w:color="auto"/>
            <w:left w:val="none" w:sz="0" w:space="0" w:color="auto"/>
            <w:bottom w:val="none" w:sz="0" w:space="0" w:color="auto"/>
            <w:right w:val="none" w:sz="0" w:space="0" w:color="auto"/>
          </w:divBdr>
        </w:div>
        <w:div w:id="1680082617">
          <w:marLeft w:val="0"/>
          <w:marRight w:val="0"/>
          <w:marTop w:val="0"/>
          <w:marBottom w:val="0"/>
          <w:divBdr>
            <w:top w:val="none" w:sz="0" w:space="0" w:color="auto"/>
            <w:left w:val="none" w:sz="0" w:space="0" w:color="auto"/>
            <w:bottom w:val="none" w:sz="0" w:space="0" w:color="auto"/>
            <w:right w:val="none" w:sz="0" w:space="0" w:color="auto"/>
          </w:divBdr>
        </w:div>
        <w:div w:id="1725442609">
          <w:marLeft w:val="0"/>
          <w:marRight w:val="0"/>
          <w:marTop w:val="0"/>
          <w:marBottom w:val="0"/>
          <w:divBdr>
            <w:top w:val="none" w:sz="0" w:space="0" w:color="auto"/>
            <w:left w:val="none" w:sz="0" w:space="0" w:color="auto"/>
            <w:bottom w:val="none" w:sz="0" w:space="0" w:color="auto"/>
            <w:right w:val="none" w:sz="0" w:space="0" w:color="auto"/>
          </w:divBdr>
        </w:div>
        <w:div w:id="1870996301">
          <w:marLeft w:val="0"/>
          <w:marRight w:val="0"/>
          <w:marTop w:val="0"/>
          <w:marBottom w:val="0"/>
          <w:divBdr>
            <w:top w:val="none" w:sz="0" w:space="0" w:color="auto"/>
            <w:left w:val="none" w:sz="0" w:space="0" w:color="auto"/>
            <w:bottom w:val="none" w:sz="0" w:space="0" w:color="auto"/>
            <w:right w:val="none" w:sz="0" w:space="0" w:color="auto"/>
          </w:divBdr>
        </w:div>
        <w:div w:id="2037727685">
          <w:marLeft w:val="0"/>
          <w:marRight w:val="0"/>
          <w:marTop w:val="0"/>
          <w:marBottom w:val="0"/>
          <w:divBdr>
            <w:top w:val="none" w:sz="0" w:space="0" w:color="auto"/>
            <w:left w:val="none" w:sz="0" w:space="0" w:color="auto"/>
            <w:bottom w:val="none" w:sz="0" w:space="0" w:color="auto"/>
            <w:right w:val="none" w:sz="0" w:space="0" w:color="auto"/>
          </w:divBdr>
        </w:div>
      </w:divsChild>
    </w:div>
    <w:div w:id="334382237">
      <w:bodyDiv w:val="1"/>
      <w:marLeft w:val="0"/>
      <w:marRight w:val="0"/>
      <w:marTop w:val="0"/>
      <w:marBottom w:val="0"/>
      <w:divBdr>
        <w:top w:val="none" w:sz="0" w:space="0" w:color="auto"/>
        <w:left w:val="none" w:sz="0" w:space="0" w:color="auto"/>
        <w:bottom w:val="none" w:sz="0" w:space="0" w:color="auto"/>
        <w:right w:val="none" w:sz="0" w:space="0" w:color="auto"/>
      </w:divBdr>
    </w:div>
    <w:div w:id="669724197">
      <w:bodyDiv w:val="1"/>
      <w:marLeft w:val="0"/>
      <w:marRight w:val="0"/>
      <w:marTop w:val="0"/>
      <w:marBottom w:val="0"/>
      <w:divBdr>
        <w:top w:val="none" w:sz="0" w:space="0" w:color="auto"/>
        <w:left w:val="none" w:sz="0" w:space="0" w:color="auto"/>
        <w:bottom w:val="none" w:sz="0" w:space="0" w:color="auto"/>
        <w:right w:val="none" w:sz="0" w:space="0" w:color="auto"/>
      </w:divBdr>
      <w:divsChild>
        <w:div w:id="106168327">
          <w:marLeft w:val="0"/>
          <w:marRight w:val="0"/>
          <w:marTop w:val="0"/>
          <w:marBottom w:val="0"/>
          <w:divBdr>
            <w:top w:val="none" w:sz="0" w:space="0" w:color="auto"/>
            <w:left w:val="none" w:sz="0" w:space="0" w:color="auto"/>
            <w:bottom w:val="none" w:sz="0" w:space="0" w:color="auto"/>
            <w:right w:val="none" w:sz="0" w:space="0" w:color="auto"/>
          </w:divBdr>
        </w:div>
        <w:div w:id="125008290">
          <w:marLeft w:val="0"/>
          <w:marRight w:val="0"/>
          <w:marTop w:val="0"/>
          <w:marBottom w:val="0"/>
          <w:divBdr>
            <w:top w:val="none" w:sz="0" w:space="0" w:color="auto"/>
            <w:left w:val="none" w:sz="0" w:space="0" w:color="auto"/>
            <w:bottom w:val="none" w:sz="0" w:space="0" w:color="auto"/>
            <w:right w:val="none" w:sz="0" w:space="0" w:color="auto"/>
          </w:divBdr>
        </w:div>
        <w:div w:id="553200087">
          <w:marLeft w:val="0"/>
          <w:marRight w:val="0"/>
          <w:marTop w:val="0"/>
          <w:marBottom w:val="0"/>
          <w:divBdr>
            <w:top w:val="none" w:sz="0" w:space="0" w:color="auto"/>
            <w:left w:val="none" w:sz="0" w:space="0" w:color="auto"/>
            <w:bottom w:val="none" w:sz="0" w:space="0" w:color="auto"/>
            <w:right w:val="none" w:sz="0" w:space="0" w:color="auto"/>
          </w:divBdr>
        </w:div>
        <w:div w:id="593049976">
          <w:marLeft w:val="0"/>
          <w:marRight w:val="0"/>
          <w:marTop w:val="0"/>
          <w:marBottom w:val="0"/>
          <w:divBdr>
            <w:top w:val="none" w:sz="0" w:space="0" w:color="auto"/>
            <w:left w:val="none" w:sz="0" w:space="0" w:color="auto"/>
            <w:bottom w:val="none" w:sz="0" w:space="0" w:color="auto"/>
            <w:right w:val="none" w:sz="0" w:space="0" w:color="auto"/>
          </w:divBdr>
        </w:div>
        <w:div w:id="764611448">
          <w:marLeft w:val="0"/>
          <w:marRight w:val="0"/>
          <w:marTop w:val="0"/>
          <w:marBottom w:val="0"/>
          <w:divBdr>
            <w:top w:val="none" w:sz="0" w:space="0" w:color="auto"/>
            <w:left w:val="none" w:sz="0" w:space="0" w:color="auto"/>
            <w:bottom w:val="none" w:sz="0" w:space="0" w:color="auto"/>
            <w:right w:val="none" w:sz="0" w:space="0" w:color="auto"/>
          </w:divBdr>
        </w:div>
        <w:div w:id="888876762">
          <w:marLeft w:val="0"/>
          <w:marRight w:val="0"/>
          <w:marTop w:val="0"/>
          <w:marBottom w:val="0"/>
          <w:divBdr>
            <w:top w:val="none" w:sz="0" w:space="0" w:color="auto"/>
            <w:left w:val="none" w:sz="0" w:space="0" w:color="auto"/>
            <w:bottom w:val="none" w:sz="0" w:space="0" w:color="auto"/>
            <w:right w:val="none" w:sz="0" w:space="0" w:color="auto"/>
          </w:divBdr>
        </w:div>
        <w:div w:id="1503468716">
          <w:marLeft w:val="0"/>
          <w:marRight w:val="0"/>
          <w:marTop w:val="0"/>
          <w:marBottom w:val="0"/>
          <w:divBdr>
            <w:top w:val="none" w:sz="0" w:space="0" w:color="auto"/>
            <w:left w:val="none" w:sz="0" w:space="0" w:color="auto"/>
            <w:bottom w:val="none" w:sz="0" w:space="0" w:color="auto"/>
            <w:right w:val="none" w:sz="0" w:space="0" w:color="auto"/>
          </w:divBdr>
        </w:div>
        <w:div w:id="1547181992">
          <w:marLeft w:val="0"/>
          <w:marRight w:val="0"/>
          <w:marTop w:val="0"/>
          <w:marBottom w:val="0"/>
          <w:divBdr>
            <w:top w:val="none" w:sz="0" w:space="0" w:color="auto"/>
            <w:left w:val="none" w:sz="0" w:space="0" w:color="auto"/>
            <w:bottom w:val="none" w:sz="0" w:space="0" w:color="auto"/>
            <w:right w:val="none" w:sz="0" w:space="0" w:color="auto"/>
          </w:divBdr>
        </w:div>
        <w:div w:id="1863129246">
          <w:marLeft w:val="0"/>
          <w:marRight w:val="0"/>
          <w:marTop w:val="0"/>
          <w:marBottom w:val="0"/>
          <w:divBdr>
            <w:top w:val="none" w:sz="0" w:space="0" w:color="auto"/>
            <w:left w:val="none" w:sz="0" w:space="0" w:color="auto"/>
            <w:bottom w:val="none" w:sz="0" w:space="0" w:color="auto"/>
            <w:right w:val="none" w:sz="0" w:space="0" w:color="auto"/>
          </w:divBdr>
        </w:div>
        <w:div w:id="1896811595">
          <w:marLeft w:val="0"/>
          <w:marRight w:val="0"/>
          <w:marTop w:val="0"/>
          <w:marBottom w:val="0"/>
          <w:divBdr>
            <w:top w:val="none" w:sz="0" w:space="0" w:color="auto"/>
            <w:left w:val="none" w:sz="0" w:space="0" w:color="auto"/>
            <w:bottom w:val="none" w:sz="0" w:space="0" w:color="auto"/>
            <w:right w:val="none" w:sz="0" w:space="0" w:color="auto"/>
          </w:divBdr>
        </w:div>
        <w:div w:id="2021620434">
          <w:marLeft w:val="0"/>
          <w:marRight w:val="0"/>
          <w:marTop w:val="0"/>
          <w:marBottom w:val="0"/>
          <w:divBdr>
            <w:top w:val="none" w:sz="0" w:space="0" w:color="auto"/>
            <w:left w:val="none" w:sz="0" w:space="0" w:color="auto"/>
            <w:bottom w:val="none" w:sz="0" w:space="0" w:color="auto"/>
            <w:right w:val="none" w:sz="0" w:space="0" w:color="auto"/>
          </w:divBdr>
        </w:div>
      </w:divsChild>
    </w:div>
    <w:div w:id="962274608">
      <w:bodyDiv w:val="1"/>
      <w:marLeft w:val="0"/>
      <w:marRight w:val="0"/>
      <w:marTop w:val="0"/>
      <w:marBottom w:val="0"/>
      <w:divBdr>
        <w:top w:val="none" w:sz="0" w:space="0" w:color="auto"/>
        <w:left w:val="none" w:sz="0" w:space="0" w:color="auto"/>
        <w:bottom w:val="none" w:sz="0" w:space="0" w:color="auto"/>
        <w:right w:val="none" w:sz="0" w:space="0" w:color="auto"/>
      </w:divBdr>
      <w:divsChild>
        <w:div w:id="91056191">
          <w:marLeft w:val="0"/>
          <w:marRight w:val="0"/>
          <w:marTop w:val="0"/>
          <w:marBottom w:val="0"/>
          <w:divBdr>
            <w:top w:val="none" w:sz="0" w:space="0" w:color="auto"/>
            <w:left w:val="none" w:sz="0" w:space="0" w:color="auto"/>
            <w:bottom w:val="none" w:sz="0" w:space="0" w:color="auto"/>
            <w:right w:val="none" w:sz="0" w:space="0" w:color="auto"/>
          </w:divBdr>
        </w:div>
        <w:div w:id="329988205">
          <w:marLeft w:val="0"/>
          <w:marRight w:val="0"/>
          <w:marTop w:val="0"/>
          <w:marBottom w:val="0"/>
          <w:divBdr>
            <w:top w:val="none" w:sz="0" w:space="0" w:color="auto"/>
            <w:left w:val="none" w:sz="0" w:space="0" w:color="auto"/>
            <w:bottom w:val="none" w:sz="0" w:space="0" w:color="auto"/>
            <w:right w:val="none" w:sz="0" w:space="0" w:color="auto"/>
          </w:divBdr>
        </w:div>
        <w:div w:id="331028072">
          <w:marLeft w:val="0"/>
          <w:marRight w:val="0"/>
          <w:marTop w:val="0"/>
          <w:marBottom w:val="0"/>
          <w:divBdr>
            <w:top w:val="none" w:sz="0" w:space="0" w:color="auto"/>
            <w:left w:val="none" w:sz="0" w:space="0" w:color="auto"/>
            <w:bottom w:val="none" w:sz="0" w:space="0" w:color="auto"/>
            <w:right w:val="none" w:sz="0" w:space="0" w:color="auto"/>
          </w:divBdr>
        </w:div>
        <w:div w:id="581258993">
          <w:marLeft w:val="0"/>
          <w:marRight w:val="0"/>
          <w:marTop w:val="0"/>
          <w:marBottom w:val="0"/>
          <w:divBdr>
            <w:top w:val="none" w:sz="0" w:space="0" w:color="auto"/>
            <w:left w:val="none" w:sz="0" w:space="0" w:color="auto"/>
            <w:bottom w:val="none" w:sz="0" w:space="0" w:color="auto"/>
            <w:right w:val="none" w:sz="0" w:space="0" w:color="auto"/>
          </w:divBdr>
        </w:div>
        <w:div w:id="1404064112">
          <w:marLeft w:val="0"/>
          <w:marRight w:val="0"/>
          <w:marTop w:val="0"/>
          <w:marBottom w:val="0"/>
          <w:divBdr>
            <w:top w:val="none" w:sz="0" w:space="0" w:color="auto"/>
            <w:left w:val="none" w:sz="0" w:space="0" w:color="auto"/>
            <w:bottom w:val="none" w:sz="0" w:space="0" w:color="auto"/>
            <w:right w:val="none" w:sz="0" w:space="0" w:color="auto"/>
          </w:divBdr>
        </w:div>
        <w:div w:id="1407806472">
          <w:marLeft w:val="0"/>
          <w:marRight w:val="0"/>
          <w:marTop w:val="0"/>
          <w:marBottom w:val="0"/>
          <w:divBdr>
            <w:top w:val="none" w:sz="0" w:space="0" w:color="auto"/>
            <w:left w:val="none" w:sz="0" w:space="0" w:color="auto"/>
            <w:bottom w:val="none" w:sz="0" w:space="0" w:color="auto"/>
            <w:right w:val="none" w:sz="0" w:space="0" w:color="auto"/>
          </w:divBdr>
        </w:div>
        <w:div w:id="1525317429">
          <w:marLeft w:val="0"/>
          <w:marRight w:val="0"/>
          <w:marTop w:val="0"/>
          <w:marBottom w:val="0"/>
          <w:divBdr>
            <w:top w:val="none" w:sz="0" w:space="0" w:color="auto"/>
            <w:left w:val="none" w:sz="0" w:space="0" w:color="auto"/>
            <w:bottom w:val="none" w:sz="0" w:space="0" w:color="auto"/>
            <w:right w:val="none" w:sz="0" w:space="0" w:color="auto"/>
          </w:divBdr>
        </w:div>
        <w:div w:id="1780098741">
          <w:marLeft w:val="0"/>
          <w:marRight w:val="0"/>
          <w:marTop w:val="0"/>
          <w:marBottom w:val="0"/>
          <w:divBdr>
            <w:top w:val="none" w:sz="0" w:space="0" w:color="auto"/>
            <w:left w:val="none" w:sz="0" w:space="0" w:color="auto"/>
            <w:bottom w:val="none" w:sz="0" w:space="0" w:color="auto"/>
            <w:right w:val="none" w:sz="0" w:space="0" w:color="auto"/>
          </w:divBdr>
        </w:div>
        <w:div w:id="1985621727">
          <w:marLeft w:val="0"/>
          <w:marRight w:val="0"/>
          <w:marTop w:val="0"/>
          <w:marBottom w:val="0"/>
          <w:divBdr>
            <w:top w:val="none" w:sz="0" w:space="0" w:color="auto"/>
            <w:left w:val="none" w:sz="0" w:space="0" w:color="auto"/>
            <w:bottom w:val="none" w:sz="0" w:space="0" w:color="auto"/>
            <w:right w:val="none" w:sz="0" w:space="0" w:color="auto"/>
          </w:divBdr>
        </w:div>
        <w:div w:id="2095201671">
          <w:marLeft w:val="0"/>
          <w:marRight w:val="0"/>
          <w:marTop w:val="0"/>
          <w:marBottom w:val="0"/>
          <w:divBdr>
            <w:top w:val="none" w:sz="0" w:space="0" w:color="auto"/>
            <w:left w:val="none" w:sz="0" w:space="0" w:color="auto"/>
            <w:bottom w:val="none" w:sz="0" w:space="0" w:color="auto"/>
            <w:right w:val="none" w:sz="0" w:space="0" w:color="auto"/>
          </w:divBdr>
        </w:div>
        <w:div w:id="2108117795">
          <w:marLeft w:val="0"/>
          <w:marRight w:val="0"/>
          <w:marTop w:val="0"/>
          <w:marBottom w:val="0"/>
          <w:divBdr>
            <w:top w:val="none" w:sz="0" w:space="0" w:color="auto"/>
            <w:left w:val="none" w:sz="0" w:space="0" w:color="auto"/>
            <w:bottom w:val="none" w:sz="0" w:space="0" w:color="auto"/>
            <w:right w:val="none" w:sz="0" w:space="0" w:color="auto"/>
          </w:divBdr>
        </w:div>
      </w:divsChild>
    </w:div>
    <w:div w:id="1243566940">
      <w:bodyDiv w:val="1"/>
      <w:marLeft w:val="0"/>
      <w:marRight w:val="0"/>
      <w:marTop w:val="0"/>
      <w:marBottom w:val="0"/>
      <w:divBdr>
        <w:top w:val="none" w:sz="0" w:space="0" w:color="auto"/>
        <w:left w:val="none" w:sz="0" w:space="0" w:color="auto"/>
        <w:bottom w:val="none" w:sz="0" w:space="0" w:color="auto"/>
        <w:right w:val="none" w:sz="0" w:space="0" w:color="auto"/>
      </w:divBdr>
    </w:div>
    <w:div w:id="1565944326">
      <w:bodyDiv w:val="1"/>
      <w:marLeft w:val="0"/>
      <w:marRight w:val="0"/>
      <w:marTop w:val="0"/>
      <w:marBottom w:val="0"/>
      <w:divBdr>
        <w:top w:val="none" w:sz="0" w:space="0" w:color="auto"/>
        <w:left w:val="none" w:sz="0" w:space="0" w:color="auto"/>
        <w:bottom w:val="none" w:sz="0" w:space="0" w:color="auto"/>
        <w:right w:val="none" w:sz="0" w:space="0" w:color="auto"/>
      </w:divBdr>
    </w:div>
    <w:div w:id="1660035686">
      <w:bodyDiv w:val="1"/>
      <w:marLeft w:val="0"/>
      <w:marRight w:val="0"/>
      <w:marTop w:val="0"/>
      <w:marBottom w:val="0"/>
      <w:divBdr>
        <w:top w:val="none" w:sz="0" w:space="0" w:color="auto"/>
        <w:left w:val="none" w:sz="0" w:space="0" w:color="auto"/>
        <w:bottom w:val="none" w:sz="0" w:space="0" w:color="auto"/>
        <w:right w:val="none" w:sz="0" w:space="0" w:color="auto"/>
      </w:divBdr>
    </w:div>
    <w:div w:id="1735856838">
      <w:bodyDiv w:val="1"/>
      <w:marLeft w:val="0"/>
      <w:marRight w:val="0"/>
      <w:marTop w:val="0"/>
      <w:marBottom w:val="0"/>
      <w:divBdr>
        <w:top w:val="none" w:sz="0" w:space="0" w:color="auto"/>
        <w:left w:val="none" w:sz="0" w:space="0" w:color="auto"/>
        <w:bottom w:val="none" w:sz="0" w:space="0" w:color="auto"/>
        <w:right w:val="none" w:sz="0" w:space="0" w:color="auto"/>
      </w:divBdr>
    </w:div>
    <w:div w:id="1837646618">
      <w:bodyDiv w:val="1"/>
      <w:marLeft w:val="0"/>
      <w:marRight w:val="0"/>
      <w:marTop w:val="0"/>
      <w:marBottom w:val="0"/>
      <w:divBdr>
        <w:top w:val="none" w:sz="0" w:space="0" w:color="auto"/>
        <w:left w:val="none" w:sz="0" w:space="0" w:color="auto"/>
        <w:bottom w:val="none" w:sz="0" w:space="0" w:color="auto"/>
        <w:right w:val="none" w:sz="0" w:space="0" w:color="auto"/>
      </w:divBdr>
    </w:div>
    <w:div w:id="2143306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image" Target="media/image2.jpg" Id="rId13" /><Relationship Type="http://schemas.openxmlformats.org/officeDocument/2006/relationships/hyperlink" Target="https://dese.mo.gov/sites/default/files/MoSPE20-400440OrderChanges11-2012.pdf" TargetMode="External" Id="rId18" /><Relationship Type="http://schemas.openxmlformats.org/officeDocument/2006/relationships/theme" Target="theme/theme1.xml" Id="rId26" /><Relationship Type="http://schemas.openxmlformats.org/officeDocument/2006/relationships/customXml" Target="../customXml/item3.xml" Id="rId3" /><Relationship Type="http://schemas.openxmlformats.org/officeDocument/2006/relationships/header" Target="header4.xml" Id="rId21" /><Relationship Type="http://schemas.openxmlformats.org/officeDocument/2006/relationships/settings" Target="settings.xml" Id="rId7" /><Relationship Type="http://schemas.openxmlformats.org/officeDocument/2006/relationships/hyperlink" Target="http://www.hlg.edu" TargetMode="External" Id="rId12" /><Relationship Type="http://schemas.openxmlformats.org/officeDocument/2006/relationships/footer" Target="footer2.xml" Id="rId17" /><Relationship Type="http://schemas.openxmlformats.org/officeDocument/2006/relationships/fontTable" Target="fontTable.xml" Id="rId25" /><Relationship Type="http://schemas.openxmlformats.org/officeDocument/2006/relationships/customXml" Target="../customXml/item2.xml" Id="rId2" /><Relationship Type="http://schemas.openxmlformats.org/officeDocument/2006/relationships/header" Target="header2.xml" Id="rId16" /><Relationship Type="http://schemas.openxmlformats.org/officeDocument/2006/relationships/header" Target="header3.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jpg" Id="rId11" /><Relationship Type="http://schemas.openxmlformats.org/officeDocument/2006/relationships/header" Target="header6.xml" Id="rId24" /><Relationship Type="http://schemas.openxmlformats.org/officeDocument/2006/relationships/numbering" Target="numbering.xml" Id="rId5" /><Relationship Type="http://schemas.openxmlformats.org/officeDocument/2006/relationships/footer" Target="footer1.xml" Id="rId15" /><Relationship Type="http://schemas.openxmlformats.org/officeDocument/2006/relationships/footer" Target="footer3.xml" Id="rId23" /><Relationship Type="http://schemas.openxmlformats.org/officeDocument/2006/relationships/endnotes" Target="endnotes.xml" Id="rId10" /><Relationship Type="http://schemas.openxmlformats.org/officeDocument/2006/relationships/hyperlink" Target="http://www.sos.mo.gov/adrules/csr/current/5csr/5c20-400.pdf" TargetMode="Externa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1.xml" Id="rId14" /><Relationship Type="http://schemas.openxmlformats.org/officeDocument/2006/relationships/header" Target="header5.xml" Id="rId22"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cb44a06-5669-4b1e-ba3a-84d82f3c6503" xsi:nil="true"/>
    <lcf76f155ced4ddcb4097134ff3c332f xmlns="a0e9497d-8e7c-4dc6-bacc-fed447afd99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E97C3CF2539004083EAE6FA6DEA7C94" ma:contentTypeVersion="14" ma:contentTypeDescription="Create a new document." ma:contentTypeScope="" ma:versionID="e8cccd80aa45c1dfc7e5303308794c23">
  <xsd:schema xmlns:xsd="http://www.w3.org/2001/XMLSchema" xmlns:xs="http://www.w3.org/2001/XMLSchema" xmlns:p="http://schemas.microsoft.com/office/2006/metadata/properties" xmlns:ns2="a0e9497d-8e7c-4dc6-bacc-fed447afd995" xmlns:ns3="1cb44a06-5669-4b1e-ba3a-84d82f3c6503" targetNamespace="http://schemas.microsoft.com/office/2006/metadata/properties" ma:root="true" ma:fieldsID="e15643846849a146d2e39f8b047603e6" ns2:_="" ns3:_="">
    <xsd:import namespace="a0e9497d-8e7c-4dc6-bacc-fed447afd995"/>
    <xsd:import namespace="1cb44a06-5669-4b1e-ba3a-84d82f3c650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e9497d-8e7c-4dc6-bacc-fed447afd9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a7519ebf-1e78-4ba5-9d58-fad8b083b9b1"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BillingMetadata" ma:index="20" nillable="true" ma:displayName="MediaServiceBillingMetadata" ma:hidden="true" ma:internalName="MediaServiceBillingMetadata"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cb44a06-5669-4b1e-ba3a-84d82f3c6503"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8044d44b-0d6d-4145-a520-b14426310587}" ma:internalName="TaxCatchAll" ma:showField="CatchAllData" ma:web="1cb44a06-5669-4b1e-ba3a-84d82f3c650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546908-6447-4BA9-9749-366E9F8D2287}">
  <ds:schemaRefs>
    <ds:schemaRef ds:uri="http://schemas.microsoft.com/office/2006/metadata/properties"/>
    <ds:schemaRef ds:uri="http://schemas.microsoft.com/office/infopath/2007/PartnerControls"/>
    <ds:schemaRef ds:uri="1cb44a06-5669-4b1e-ba3a-84d82f3c6503"/>
    <ds:schemaRef ds:uri="a0e9497d-8e7c-4dc6-bacc-fed447afd995"/>
  </ds:schemaRefs>
</ds:datastoreItem>
</file>

<file path=customXml/itemProps2.xml><?xml version="1.0" encoding="utf-8"?>
<ds:datastoreItem xmlns:ds="http://schemas.openxmlformats.org/officeDocument/2006/customXml" ds:itemID="{2F888510-BD46-4329-A9A6-84CC47C12F91}">
  <ds:schemaRefs>
    <ds:schemaRef ds:uri="http://schemas.microsoft.com/sharepoint/v3/contenttype/forms"/>
  </ds:schemaRefs>
</ds:datastoreItem>
</file>

<file path=customXml/itemProps3.xml><?xml version="1.0" encoding="utf-8"?>
<ds:datastoreItem xmlns:ds="http://schemas.openxmlformats.org/officeDocument/2006/customXml" ds:itemID="{18278286-2547-4180-93D2-7369D01DDC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e9497d-8e7c-4dc6-bacc-fed447afd995"/>
    <ds:schemaRef ds:uri="1cb44a06-5669-4b1e-ba3a-84d82f3c65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49492B8-A6BF-418C-8CF2-162A5CE9C19B}">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Hannibal-LaGrange University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Dennis, Larinee</dc:creator>
  <keywords/>
  <dc:description/>
  <lastModifiedBy>Smith, Melanie</lastModifiedBy>
  <revision>329</revision>
  <lastPrinted>2025-07-30T18:50:00.0000000Z</lastPrinted>
  <dcterms:created xsi:type="dcterms:W3CDTF">2025-07-09T05:24:00.0000000Z</dcterms:created>
  <dcterms:modified xsi:type="dcterms:W3CDTF">2025-08-29T15:48:19.7313060Z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0x010100CE97C3CF2539004083EAE6FA6DEA7C94</vt:lpwstr>
  </property>
  <property fmtid="{D5CDD505-2E9C-101B-9397-08002B2CF9AE}" pid="4" name="MediaServiceImageTags">
    <vt:lpwstr/>
  </property>
</Properties>
</file>